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94630" w:rsidRDefault="00394630">
      <w:pPr>
        <w:rPr>
          <w:rtl/>
        </w:rPr>
      </w:pPr>
    </w:p>
    <w:p w:rsidR="0039463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55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9555" inset="0,0,0,0">
              <w:txbxContent>
                <w:p w:rsidR="00A67258" w:rsidRDefault="00A67258">
                  <w:r>
                    <w:rPr>
                      <w:rtl/>
                    </w:rPr>
                    <w:t>70                                           ספר החוקים 842                   כ"א בשבט התשל"ז 09.02.1977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56" o:spid="_x0000_s1026" type="#_x0000_t202" style="position:absolute;left:0;text-align:left;margin-left:88.4pt;margin-top:641.95pt;width:397pt;height:100.8pt;z-index:3;mso-position-horizontal-relative:page;mso-position-vertical-relative:page" stroked="f">
            <v:textbox style="mso-next-textbox:#_x0000_s19556" inset="0,0,0,0">
              <w:txbxContent>
                <w:p w:rsidR="00A67258" w:rsidRDefault="00A67258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י''ב בשבט תשל"ז (31 בינואר 1977): הצעת החוק ודברי הסבר פורסמו בה"ת 1217, תשל'ו,</w:t>
                  </w:r>
                </w:p>
                <w:p w:rsidR="00A67258" w:rsidRDefault="00A67258">
                  <w:pPr>
                    <w:pStyle w:val="OCRStyle1"/>
                    <w:ind w:left="52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101.</w:t>
                  </w:r>
                </w:p>
                <w:p w:rsidR="00A67258" w:rsidRDefault="00A67258">
                  <w:pPr>
                    <w:pStyle w:val="OCRStyle1"/>
                    <w:ind w:left="42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ישראל/ נוסח חדש 30, עמ' 594.</w:t>
                  </w:r>
                </w:p>
                <w:p w:rsidR="00A67258" w:rsidRDefault="00A67258">
                  <w:pPr>
                    <w:pStyle w:val="OCRStyle1"/>
                    <w:ind w:left="41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ע''ר 1940, תוס' 1, עמ' .191</w:t>
                  </w:r>
                </w:p>
                <w:p w:rsidR="00A67258" w:rsidRDefault="00A67258">
                  <w:pPr>
                    <w:pStyle w:val="OCRStyle1"/>
                    <w:ind w:left="42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תשי"ח, עמ' .103</w:t>
                  </w:r>
                </w:p>
                <w:p w:rsidR="00A67258" w:rsidRPr="00394630" w:rsidRDefault="00A67258">
                  <w:pPr>
                    <w:pStyle w:val="OCRStyle1"/>
                    <w:ind w:left="432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842, כ''א בשבט תשל"ז, 9.2.1977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57" o:spid="_x0000_s1027" type="#_x0000_t202" style="position:absolute;left:0;text-align:left;margin-left:89.4pt;margin-top:104.6pt;width:465.7pt;height:535.6pt;z-index:2;mso-position-horizontal-relative:page;mso-position-vertical-relative:page" stroked="f">
            <v:textbox style="mso-next-textbox:#_x0000_s1955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7"/>
                    <w:gridCol w:w="1199"/>
                  </w:tblGrid>
                  <w:tr w:rsidR="00A67258" w:rsidRPr="00394630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A67258" w:rsidRDefault="00A67258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כחוק זה -</w:t>
                        </w:r>
                      </w:p>
                      <w:p w:rsidR="00A67258" w:rsidRDefault="00A672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 רפואי מוכר" - מוסד או מרפאה ששר הבריאות הכיר בהם כמוסד רפואי לענין</w:t>
                        </w:r>
                      </w:p>
                      <w:p w:rsidR="00A67258" w:rsidRDefault="00A672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והודעה על כך פורסמה ברשומות:</w:t>
                        </w:r>
                      </w:p>
                      <w:p w:rsidR="00A67258" w:rsidRDefault="00A672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"רופא נשים" - רופא מוסמך שהוא בעל תואר מומחה ביילוד ובגיניקולוגיה שניתן לו על</w:t>
                        </w:r>
                      </w:p>
                      <w:p w:rsidR="00A67258" w:rsidRDefault="00A672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פקודת הרופאים ננוסח חדש], תשל"ז-11976 (להלן - הפקודה), או רופא מוסמך</w:t>
                        </w:r>
                      </w:p>
                      <w:p w:rsidR="00A67258" w:rsidRDefault="00A672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המתמחה, לשם קבלת אותו תואר, במוסד רפואי מוכר בפיקוחו שלרופא בעל התואר</w:t>
                        </w:r>
                      </w:p>
                      <w:p w:rsidR="00A67258" w:rsidRPr="00394630" w:rsidRDefault="00A672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A67258" w:rsidRPr="00394630" w:rsidRDefault="00A6725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A67258" w:rsidRPr="00394630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A67258" w:rsidRDefault="00A6725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מי שהפסיק ביודעין הריונה של אשה, בין בטיפול רפואי ובין בדרך אחרת, דינו -</w:t>
                        </w:r>
                      </w:p>
                      <w:p w:rsidR="00A67258" w:rsidRPr="00394630" w:rsidRDefault="00A672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חמש שנים או קנס חמישים אלף לירות.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A67258" w:rsidRDefault="00A6725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הפסקת</w:t>
                        </w:r>
                      </w:p>
                      <w:p w:rsidR="00A67258" w:rsidRPr="00394630" w:rsidRDefault="00A6725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הריון</w:t>
                        </w:r>
                      </w:p>
                    </w:tc>
                  </w:tr>
                  <w:tr w:rsidR="00A67258" w:rsidRPr="00394630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A67258" w:rsidRDefault="00A6725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לא ישא רופא נשים באחריות סלילית בשל הפסקת הריונה של אשה אם נתקיימו</w:t>
                        </w:r>
                      </w:p>
                      <w:p w:rsidR="00A67258" w:rsidRDefault="00A672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אלה;</w:t>
                        </w:r>
                      </w:p>
                      <w:p w:rsidR="00A67258" w:rsidRDefault="00A672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הפסקת ההריון נעשתה במוסד רפואי מוכר;</w:t>
                        </w:r>
                      </w:p>
                      <w:p w:rsidR="00A67258" w:rsidRPr="00394630" w:rsidRDefault="00A672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ניתן מראש אישור בהתאם לסעיף 5.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A67258" w:rsidRDefault="00A6725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הפסקת הריון</w:t>
                        </w:r>
                      </w:p>
                      <w:p w:rsidR="00A67258" w:rsidRPr="00394630" w:rsidRDefault="00A6725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באישור</w:t>
                        </w:r>
                      </w:p>
                    </w:tc>
                  </w:tr>
                  <w:tr w:rsidR="00A67258" w:rsidRPr="00394630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A67258" w:rsidRDefault="00A6725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 אישור לענין סעיף 3 יהיה מאת ועדה של שלושה: את חבריה יקבע, במוסד רפואי</w:t>
                        </w:r>
                      </w:p>
                      <w:p w:rsidR="00A67258" w:rsidRDefault="00A672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מוכר שהוא בית חולים רשום כאמור בסעיף 25 לפקודת בריאות העם, 21940 - מנהל</w:t>
                        </w:r>
                      </w:p>
                      <w:p w:rsidR="00A67258" w:rsidRDefault="00A672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המוסד, ובמוסד רפואי מוכר אחר - שר הבריאות או מי שהוא הסמיך לכך; וזה הרכב</w:t>
                        </w:r>
                      </w:p>
                      <w:p w:rsidR="00A67258" w:rsidRDefault="00A672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הועדה:</w:t>
                        </w:r>
                      </w:p>
                      <w:p w:rsidR="00A67258" w:rsidRDefault="00A672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רופא מוסמך שהוא בעל תואר מומחה על פי הפקודה ביילוד ובגיניקולוגיה :</w:t>
                        </w:r>
                      </w:p>
                      <w:p w:rsidR="00A67258" w:rsidRDefault="00A672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רופא מוסמך נוסף שעיסוקו הוא באחד המקצועות הבאים: יילוד וגיני-</w:t>
                        </w:r>
                      </w:p>
                      <w:p w:rsidR="00A67258" w:rsidRDefault="00A672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קולוגיה, רפואה פנימית, פסיכיאטריה, רפואת משפחה, בריאות הציבור:</w:t>
                        </w:r>
                      </w:p>
                      <w:p w:rsidR="00A67258" w:rsidRPr="00394630" w:rsidRDefault="00A672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אדם הרשום כעובד סוציאלי על פי חוק שירותי הסעד, תשי"ח-31958.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A67258" w:rsidRPr="00394630" w:rsidRDefault="00A6725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ועדה</w:t>
                        </w:r>
                      </w:p>
                    </w:tc>
                  </w:tr>
                  <w:tr w:rsidR="00A67258" w:rsidRPr="00394630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A67258" w:rsidRDefault="00A6725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 (א) הועדה רשאית, לאחר שנתקבלה הסכמתה המודעת ש,ל האשה, לתת אישור</w:t>
                        </w:r>
                      </w:p>
                      <w:p w:rsidR="00A67258" w:rsidRDefault="00A672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להפסקת ההריון אם ראתה שיש הצדקה לכך מחמת אחת מאלה:</w:t>
                        </w:r>
                      </w:p>
                      <w:p w:rsidR="00A67258" w:rsidRDefault="00A672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האשה היא למטה מגיל הנישואין, או מלאו לה ארבעים שנה:</w:t>
                        </w:r>
                      </w:p>
                      <w:p w:rsidR="00A67258" w:rsidRDefault="00A672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ההריון נובע מיחסים אסורים לפי החוק הפלילי או מיחסי עריות, או</w:t>
                        </w:r>
                      </w:p>
                      <w:p w:rsidR="00A67258" w:rsidRDefault="00A672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שלא מנישואין?</w:t>
                        </w:r>
                      </w:p>
                      <w:p w:rsidR="00A67258" w:rsidRDefault="00A672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הוולד עלול להיות בעל מום גופני או נפשי:</w:t>
                        </w:r>
                      </w:p>
                      <w:p w:rsidR="00A67258" w:rsidRDefault="00A672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המשך ההריון עלול לסכן את חיי האשה או לגרום לאשה נזק גופני או</w:t>
                        </w:r>
                      </w:p>
                      <w:p w:rsidR="00A67258" w:rsidRDefault="00A672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נפשי:</w:t>
                        </w:r>
                      </w:p>
                      <w:p w:rsidR="00A67258" w:rsidRDefault="00A672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המשך ההריון עלול לגרום נזק חמור לאשה או לילדיה, מחמת תנאיה</w:t>
                        </w:r>
                      </w:p>
                      <w:p w:rsidR="00A67258" w:rsidRPr="00394630" w:rsidRDefault="00A672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המשפחתיים או החברתיים הקשים של האשה ושל סביבתה.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A67258" w:rsidRPr="00394630" w:rsidRDefault="00A6725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</w:t>
                        </w:r>
                      </w:p>
                    </w:tc>
                  </w:tr>
                </w:tbl>
                <w:p w:rsidR="00A67258" w:rsidRDefault="00A6725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558" o:spid="_x0000_s1028" type="#_x0000_t202" style="position:absolute;left:0;text-align:left;margin-left:125.6pt;margin-top:68.35pt;width:338.6pt;height:32.65pt;z-index:1;mso-position-horizontal-relative:page;mso-position-vertical-relative:page" stroked="f">
            <v:textbox style="mso-next-textbox:#_x0000_s19558" inset="0,0,0,0">
              <w:txbxContent>
                <w:p w:rsidR="00A67258" w:rsidRPr="00394630" w:rsidRDefault="00A67258">
                  <w:pPr>
                    <w:pStyle w:val="OCRStyle1"/>
                    <w:ind w:left="47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דיני העונשין (הפסקת הריון), תשל"ז-1977 *</w:t>
                  </w:r>
                </w:p>
              </w:txbxContent>
            </v:textbox>
            <w10:wrap anchorx="page" anchory="page"/>
          </v:shape>
        </w:pict>
      </w:r>
    </w:p>
    <w:p w:rsidR="00E00DBC" w:rsidRDefault="00E00DBC">
      <w:pPr>
        <w:rPr>
          <w:rtl/>
        </w:rPr>
      </w:pPr>
      <w:r>
        <w:rPr>
          <w:rtl/>
        </w:rPr>
        <w:br w:type="page"/>
      </w:r>
    </w:p>
    <w:p w:rsidR="00E00DBC" w:rsidRDefault="00000000">
      <w:pPr>
        <w:rPr>
          <w:rtl/>
        </w:rPr>
      </w:pPr>
      <w:r>
        <w:pict>
          <v:shape id="_x0000_s19559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9559" inset="0,0,0,0">
              <w:txbxContent>
                <w:p w:rsidR="00A67258" w:rsidRDefault="00A67258">
                  <w:r>
                    <w:rPr>
                      <w:rtl/>
                    </w:rPr>
                    <w:t>71                                           ספר החוקים 842                   כ"א בשבט התשל"ז 09.02.1977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60" o:spid="_x0000_s1030" type="#_x0000_t202" style="position:absolute;left:0;text-align:left;margin-left:357.8pt;margin-top:677.35pt;width:191.05pt;height:63.55pt;z-index:9;mso-position-horizontal-relative:page;mso-position-vertical-relative:page" stroked="f">
            <v:textbox style="mso-next-textbox:#_x0000_s19560" inset="0,0,0,0">
              <w:txbxContent>
                <w:p w:rsidR="00A67258" w:rsidRPr="00E00DBC" w:rsidRDefault="00A67258">
                  <w:pPr>
                    <w:pStyle w:val="OCRStyle2"/>
                    <w:ind w:left="677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4 ע''ר 1936 , תוס' 1, עמ' 263.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61" o:spid="_x0000_s1031" type="#_x0000_t202" style="position:absolute;left:0;text-align:left;margin-left:159.8pt;margin-top:599.55pt;width:110.5pt;height:42.35pt;z-index:8;mso-position-horizontal-relative:page;mso-position-vertical-relative:page" stroked="f">
            <v:textbox style="mso-next-textbox:#_x0000_s19561" inset="0,0,0,0">
              <w:txbxContent>
                <w:p w:rsidR="00A67258" w:rsidRDefault="00A67258">
                  <w:pPr>
                    <w:pStyle w:val="OCRStyle2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ויקטור שם-טוב</w:t>
                  </w:r>
                </w:p>
                <w:p w:rsidR="00A67258" w:rsidRDefault="00A67258">
                  <w:pPr>
                    <w:pStyle w:val="OCRStyle2"/>
                    <w:ind w:left="371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62" o:spid="_x0000_s1032" type="#_x0000_t202" style="position:absolute;left:0;text-align:left;margin-left:293.25pt;margin-top:596.8pt;width:74.25pt;height:54.85pt;z-index:7;mso-position-horizontal-relative:page;mso-position-vertical-relative:page" stroked="f">
            <v:textbox style="mso-next-textbox:#_x0000_s19562" inset="0,0,0,0">
              <w:txbxContent>
                <w:p w:rsidR="00A67258" w:rsidRDefault="00A67258">
                  <w:pPr>
                    <w:pStyle w:val="OCRStyle2"/>
                    <w:ind w:left="3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A67258" w:rsidRDefault="00A67258">
                  <w:pPr>
                    <w:pStyle w:val="OCRStyle2"/>
                    <w:ind w:left="6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63" o:spid="_x0000_s1033" type="#_x0000_t202" style="position:absolute;left:0;text-align:left;margin-left:434.85pt;margin-top:623.3pt;width:100.8pt;height:45.15pt;z-index:6;mso-position-horizontal-relative:page;mso-position-vertical-relative:page" stroked="f">
            <v:textbox style="mso-next-textbox:#_x0000_s19563" inset="0,0,0,0">
              <w:txbxContent>
                <w:p w:rsidR="00A67258" w:rsidRDefault="00A67258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A67258" w:rsidRDefault="00A67258">
                  <w:pPr>
                    <w:pStyle w:val="OCRStyle2"/>
                    <w:ind w:left="3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64" o:spid="_x0000_s1034" type="#_x0000_t202" style="position:absolute;left:0;text-align:left;margin-left:88.35pt;margin-top:72.65pt;width:453.4pt;height:511.85pt;z-index:5;mso-position-horizontal-relative:page;mso-position-vertical-relative:page" stroked="f">
            <v:textbox style="mso-next-textbox:#_x0000_s1956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0"/>
                    <w:gridCol w:w="7124"/>
                  </w:tblGrid>
                  <w:tr w:rsidR="00A67258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A67258" w:rsidRDefault="00A6725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21" w:type="pct"/>
                      </w:tcPr>
                      <w:p w:rsidR="00A67258" w:rsidRDefault="00A672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זה, "הסכמה מודעת" של אשה להפסקת הריונה - הסכמתה בכתב</w:t>
                        </w:r>
                      </w:p>
                      <w:p w:rsidR="00A67258" w:rsidRDefault="00A672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שהוסברו לה הסיכונים הגופניים והנפשיים הכרוכים בהפסקת ההריון; לענין זה</w:t>
                        </w:r>
                      </w:p>
                      <w:p w:rsidR="00A67258" w:rsidRDefault="00A672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הסכמתה של קטינה אינה טעונה אישור נציגה.</w:t>
                        </w:r>
                      </w:p>
                      <w:p w:rsidR="00A67258" w:rsidRDefault="00A672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תסרב הועדה לתת אישור בטרם נתנה לאשה הזדמנות להופיע בפניה ולמסור</w:t>
                        </w:r>
                      </w:p>
                      <w:p w:rsidR="00A67258" w:rsidRDefault="00A672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לועדה את נימוקיה.</w:t>
                        </w:r>
                      </w:p>
                      <w:p w:rsidR="00A67258" w:rsidRDefault="00A672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האישור יהיה בכתב ויפרש את הסיבה המצדיקה את הפסקת ההריון.</w:t>
                        </w:r>
                      </w:p>
                    </w:tc>
                  </w:tr>
                  <w:tr w:rsidR="00A67258" w:rsidRPr="00E00DBC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A67258" w:rsidRDefault="00A6725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הפסקת הריון</w:t>
                        </w:r>
                      </w:p>
                      <w:p w:rsidR="00A67258" w:rsidRPr="00E00DBC" w:rsidRDefault="00A6725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במקרים מיוחדים</w:t>
                        </w:r>
                      </w:p>
                    </w:tc>
                    <w:tc>
                      <w:tcPr>
                        <w:tcW w:w="4321" w:type="pct"/>
                      </w:tcPr>
                      <w:p w:rsidR="00A67258" w:rsidRDefault="00A6725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לא ישא רופא מוסמך באחריות פלילית בשל הפסקת הריונה של אשה אם נתקיימה</w:t>
                        </w:r>
                      </w:p>
                      <w:p w:rsidR="00A67258" w:rsidRDefault="00A672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מאלה, ובלבד שניתנה על כך למנהל הכללי של משרד הבריאות הודעה מנומקת בכתב</w:t>
                        </w:r>
                      </w:p>
                      <w:p w:rsidR="00A67258" w:rsidRDefault="00A672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חמישה ימים לאחר המעשה;</w:t>
                        </w:r>
                      </w:p>
                      <w:p w:rsidR="00A67258" w:rsidRDefault="00A672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היה צורך להפסיק את ההריון מיד, לשם הצלת חייה של האשה או כדי</w:t>
                        </w:r>
                      </w:p>
                      <w:p w:rsidR="00A67258" w:rsidRDefault="00A672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למנוע ממנה נזק חמור שאין לתקנו:</w:t>
                        </w:r>
                      </w:p>
                      <w:p w:rsidR="00A67258" w:rsidRDefault="00A672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הפסקת ההריון היתה תוך טיפול רפואי אחר בגופה של האשה ודבר</w:t>
                        </w:r>
                      </w:p>
                      <w:p w:rsidR="00A67258" w:rsidRDefault="00A672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ההריון לא היה ידוע לרופא קודם לכן והפסקתו היתה דרושה לאותו טיפול</w:t>
                        </w:r>
                      </w:p>
                      <w:p w:rsidR="00A67258" w:rsidRPr="00E00DBC" w:rsidRDefault="00A672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רפואי.</w:t>
                        </w:r>
                      </w:p>
                    </w:tc>
                  </w:tr>
                  <w:tr w:rsidR="00A67258" w:rsidRPr="00E00DBC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A67258" w:rsidRDefault="00A6725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הסתייגות מטעמי</w:t>
                        </w:r>
                      </w:p>
                      <w:p w:rsidR="00A67258" w:rsidRDefault="00A6725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מצפון או שיקול</w:t>
                        </w:r>
                      </w:p>
                      <w:p w:rsidR="00A67258" w:rsidRPr="00E00DBC" w:rsidRDefault="00A6725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דעת רפואי</w:t>
                        </w:r>
                      </w:p>
                    </w:tc>
                    <w:tc>
                      <w:tcPr>
                        <w:tcW w:w="4321" w:type="pct"/>
                      </w:tcPr>
                      <w:p w:rsidR="00A67258" w:rsidRDefault="00A6725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אין במתן אישור לפי חוק זה כדי לחייב רופא נשים להפסיק הריונה של אשה אם</w:t>
                        </w:r>
                      </w:p>
                      <w:p w:rsidR="00A67258" w:rsidRPr="00E00DBC" w:rsidRDefault="00A672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הדבר הוא בניגוד למצפונו או לשיקול דעתו הרפואי.</w:t>
                        </w:r>
                      </w:p>
                    </w:tc>
                  </w:tr>
                  <w:tr w:rsidR="00A67258" w:rsidRPr="00E00DBC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A67258" w:rsidRPr="00E00DBC" w:rsidRDefault="00A6725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אי-תחולה</w:t>
                        </w:r>
                      </w:p>
                    </w:tc>
                    <w:tc>
                      <w:tcPr>
                        <w:tcW w:w="4321" w:type="pct"/>
                      </w:tcPr>
                      <w:p w:rsidR="00A67258" w:rsidRPr="00E00DBC" w:rsidRDefault="00A672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סעיף 18 לפקודת החוק הפלילי, 1936, 4 לא יחול על עבירה לפי חוק זה.</w:t>
                        </w:r>
                      </w:p>
                    </w:tc>
                  </w:tr>
                  <w:tr w:rsidR="00A67258" w:rsidRPr="00E00DBC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A67258" w:rsidRPr="00E00DBC" w:rsidRDefault="00A6725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לאחריות</w:t>
                        </w:r>
                      </w:p>
                    </w:tc>
                    <w:tc>
                      <w:tcPr>
                        <w:tcW w:w="4321" w:type="pct"/>
                      </w:tcPr>
                      <w:p w:rsidR="00A67258" w:rsidRPr="00E00DBC" w:rsidRDefault="00A672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אשה שבוצעה בה עבירה בניגוד לחוק זה לא תשא באחריות פלילית בקשר לעבירה זו.</w:t>
                        </w:r>
                      </w:p>
                    </w:tc>
                  </w:tr>
                  <w:tr w:rsidR="00A67258" w:rsidRPr="00E00DBC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A67258" w:rsidRPr="00E00DBC" w:rsidRDefault="00A6725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321" w:type="pct"/>
                      </w:tcPr>
                      <w:p w:rsidR="00A67258" w:rsidRPr="00E00DBC" w:rsidRDefault="00A672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סעיפים 175 ו-177 לפקודת החוק הפלילי, 1936 - בטלים.</w:t>
                        </w:r>
                      </w:p>
                    </w:tc>
                  </w:tr>
                  <w:tr w:rsidR="00A67258" w:rsidRPr="00E00DBC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A67258" w:rsidRPr="00E00DBC" w:rsidRDefault="00A6725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321" w:type="pct"/>
                      </w:tcPr>
                      <w:p w:rsidR="00A67258" w:rsidRDefault="00A6725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שר הבריאות ממונה על ביצוע חוק זה והוא רשאי - בהתייעצות עם שר המשפטים</w:t>
                        </w:r>
                      </w:p>
                      <w:p w:rsidR="00A67258" w:rsidRDefault="00A672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ועם ועדת השירותים הציבוריים של הכנסת-להתקין תקנות לביצועו, ובין השאר כעניינים,</w:t>
                        </w:r>
                      </w:p>
                      <w:p w:rsidR="00A67258" w:rsidRDefault="00A672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A67258" w:rsidRDefault="00A672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תנאים לאישור מוסד רפואי כמוסד מוכר, הנוהל למתן אישור כזה,</w:t>
                        </w:r>
                      </w:p>
                      <w:p w:rsidR="00A67258" w:rsidRDefault="00A672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תקפו, חידושו וביטולו:</w:t>
                        </w:r>
                      </w:p>
                      <w:p w:rsidR="00A67258" w:rsidRPr="00E00DBC" w:rsidRDefault="00A672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(2) הנוהל למתן אישורים לפי סעיף 5. </w:t>
                        </w:r>
                      </w:p>
                    </w:tc>
                  </w:tr>
                  <w:tr w:rsidR="00A67258" w:rsidRPr="00E00DBC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A67258" w:rsidRPr="00E00DBC" w:rsidRDefault="00A6725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21" w:type="pct"/>
                      </w:tcPr>
                      <w:p w:rsidR="00A67258" w:rsidRDefault="00A6725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תחילתו של חוק זה שנה לאחר פרסומו ברשומות, אולם שר הבריאות רשאי לקבוע</w:t>
                        </w:r>
                      </w:p>
                      <w:p w:rsidR="00A67258" w:rsidRPr="00E00DBC" w:rsidRDefault="00A672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בהודעה ברשומות כי התחילה תהיה כמועד מוקדם יותר.</w:t>
                        </w:r>
                      </w:p>
                    </w:tc>
                  </w:tr>
                </w:tbl>
                <w:p w:rsidR="00A67258" w:rsidRDefault="00A6725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67258" w:rsidRDefault="00A67258">
      <w:pPr>
        <w:rPr>
          <w:rtl/>
        </w:rPr>
      </w:pPr>
      <w:r>
        <w:rPr>
          <w:rtl/>
        </w:rPr>
        <w:br w:type="page"/>
      </w:r>
    </w:p>
    <w:p w:rsidR="00A67258" w:rsidRDefault="00000000">
      <w:pPr>
        <w:rPr>
          <w:rtl/>
        </w:rPr>
      </w:pPr>
      <w:r>
        <w:pict>
          <v:shape id="_x0000_s19565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9565" inset="0,0,0,0">
              <w:txbxContent>
                <w:p w:rsidR="00A67258" w:rsidRDefault="00A67258">
                  <w:r>
                    <w:rPr>
                      <w:rtl/>
                    </w:rPr>
                    <w:t>72                                           ספר החוקים 842                   כ"א בשבט התשל"ז 09.02.1977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66" o:spid="_x0000_s1036" type="#_x0000_t202" style="position:absolute;left:0;text-align:left;margin-left:102.75pt;margin-top:702.95pt;width:132.85pt;height:40.4pt;z-index:11;mso-position-horizontal-relative:page;mso-position-vertical-relative:page" stroked="f">
            <v:textbox style="mso-next-textbox:#_x0000_s19566" inset="0,0,0,0">
              <w:txbxContent>
                <w:p w:rsidR="00A67258" w:rsidRDefault="00A6725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9463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9E7A47E-C7AD-4671-87DD-F97B72D96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9463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00DBC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A6725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2008-04-06T22:57:00Z</dcterms:created>
  <dcterms:modified xsi:type="dcterms:W3CDTF">2008-04-06T22:57:00Z</dcterms:modified>
</cp:coreProperties>
</file>