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5DE8" w:rsidRDefault="00225DE8">
      <w:pPr>
        <w:rPr>
          <w:rtl/>
        </w:rPr>
      </w:pPr>
    </w:p>
    <w:p w:rsidR="00225D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4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9648" inset="0,0,0,0">
              <w:txbxContent>
                <w:p w:rsidR="00CC42E3" w:rsidRDefault="00CC42E3">
                  <w:r>
                    <w:rPr>
                      <w:rtl/>
                    </w:rPr>
                    <w:t>172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49" o:spid="_x0000_s1026" type="#_x0000_t202" style="position:absolute;left:0;text-align:left;margin-left:60.65pt;margin-top:735.6pt;width:416.6pt;height:74.25pt;z-index:5;mso-position-horizontal-relative:page;mso-position-vertical-relative:page" stroked="f">
            <v:textbox style="mso-next-textbox:#_x0000_s19649" inset="0,0,0,0">
              <w:txbxContent>
                <w:p w:rsidR="00CC42E3" w:rsidRDefault="00CC42E3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תשי"ז (31 ביולי 1957); הצעת החוק ודברי הסבר נתפרסמו בה''ח 275  , תשי"ז.</w:t>
                  </w:r>
                </w:p>
                <w:p w:rsidR="00CC42E3" w:rsidRDefault="00CC42E3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2י</w:t>
                  </w:r>
                </w:p>
                <w:p w:rsidR="00CC42E3" w:rsidRPr="00225DE8" w:rsidRDefault="00CC42E3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מסי 652 ,עמ'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50" o:spid="_x0000_s1027" type="#_x0000_t202" style="position:absolute;left:0;text-align:left;margin-left:59.65pt;margin-top:618.55pt;width:512.4pt;height:114.25pt;z-index:4;mso-position-horizontal-relative:page;mso-position-vertical-relative:page" stroked="f">
            <v:textbox style="mso-next-textbox:#_x0000_s19650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5"/>
                    <w:gridCol w:w="1523"/>
                  </w:tblGrid>
                  <w:tr w:rsidR="00CC42E3" w:rsidRPr="00225DE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מי שעשה, בכוונה לפגוע בריבונותה של המדינה, מעשה שיש בו כדי לפגוע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בריבונותה, דינו - מיתה או מאסר עולם,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שעשה, בכוונה ששטח כלשהו יצא מריבונותה של המדינה או ייכנס לריבו-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נותה של מדינה זרה, מעשה שיש בו כדי להביא לכך, דינו - מיתה או מאסר עולם.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בריבונות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או</w:t>
                        </w:r>
                      </w:p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בשלמותה</w:t>
                        </w:r>
                      </w:p>
                    </w:tc>
                  </w:tr>
                  <w:tr w:rsidR="00CC42E3" w:rsidRPr="00225DE8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מי שעשה, בכוונה להביא לידי פעולה צבאית נגד ישראל, מעשה שיש בו כדי להביא</w:t>
                        </w:r>
                      </w:p>
                      <w:p w:rsidR="00CC42E3" w:rsidRPr="00225DE8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דינו - מאסר המש עשרה שנה; התכוון לסייע לאויב, דינו - מיתה או מאסר עולם.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נרם למלחמה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51" o:spid="_x0000_s1028" type="#_x0000_t202" style="position:absolute;left:0;text-align:left;margin-left:212.7pt;margin-top:591.25pt;width:121.95pt;height:27.15pt;z-index:3;mso-position-horizontal-relative:page;mso-position-vertical-relative:page" stroked="f">
            <v:textbox style="mso-next-textbox:#_x0000_s19651" inset="0,0,0,0">
              <w:txbxContent>
                <w:p w:rsidR="00CC42E3" w:rsidRDefault="00CC42E3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פרק שני: בנידה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52" o:spid="_x0000_s1029" type="#_x0000_t202" style="position:absolute;left:0;text-align:left;margin-left:59.65pt;margin-top:123.75pt;width:512.4pt;height:467.3pt;z-index:2;mso-position-horizontal-relative:page;mso-position-vertical-relative:page" stroked="f">
            <v:textbox style="mso-next-textbox:#_x0000_s19652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15"/>
                    <w:gridCol w:w="1403"/>
                  </w:tblGrid>
                  <w:tr w:rsidR="00CC42E3" w:rsidRPr="00225DE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בחוק זה -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"אויב" - מי שהוא צד לוחם או מקיים מצב מלחמה נגד ישראל או מכריז על עצמו בתור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מאלה. בין שהוכרזה מלחמה ובין שלא הוכרזה. בין שיש פעולות איבה צבאיות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שאינן;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"ידיעה" - לרבות ידיעה שאינה נכונה, וכל תיאור, תכנית, סיסמה, סמל, נוסחה, חפץ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מהם המכילים ידיעה או העשויים לשמש מקור לידיעה;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"מסירה" - לרבות מסירה על ידי סימון ואיתות וגרם-מסירה.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שמדובר על עשיית מעשה בכוונה מסויימת, פירושו עשיה או מחדל באותה כוונה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סמכות כדין.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המונחים פירושם כמשמעותם בפקודת החוק הפלילי, 11936.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  <w:tr w:rsidR="00CC42E3" w:rsidRPr="00225DE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CC42E3" w:rsidRPr="00225DE8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קשר או נסיון לעבור עבירה לפי חוק זה, דינם כדין מעשה העבירה.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קשר ונסיון</w:t>
                        </w:r>
                      </w:p>
                    </w:tc>
                  </w:tr>
                  <w:tr w:rsidR="00CC42E3" w:rsidRPr="00225DE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.ההגנה לפי הסעיפים 17 או 18 לפקודת החוק הפלילי, 1936, לא תשמש עילה לפטור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 פלילית בשל עבירה לפי הסעיפים 7' 22,17,9,8 או 23 (ב); אך היא תשמש עילה</w:t>
                        </w:r>
                      </w:p>
                      <w:p w:rsidR="00CC42E3" w:rsidRPr="00225DE8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להמתקת הדין.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די; הכרח וצורך</w:t>
                        </w:r>
                      </w:p>
                    </w:tc>
                  </w:tr>
                  <w:tr w:rsidR="00CC42E3" w:rsidRPr="00225DE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אין רואים מעשה כעבירה לפי חוק זה, אם משתמעת מתוכו כוונה בתום לב - או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נעשה בתום לב מתוך כוונה - להביא, בדרכים שאינן פסולות לפי דין, לידי שינוי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בסדרי המדינה או בפעולות רשות מרשויותיה, או בסדרי מדינה זרה או בפעולות רשות</w:t>
                        </w:r>
                      </w:p>
                      <w:p w:rsidR="00CC42E3" w:rsidRPr="00225DE8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מרשויותיה, או בסדרי מוסד או ארגון של מדינות או בפעולותיהם.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נוספת</w:t>
                        </w:r>
                      </w:p>
                    </w:tc>
                  </w:tr>
                  <w:tr w:rsidR="00CC42E3" w:rsidRPr="00225DE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מי שיודע כי אדם פלוני זומם לעבור עבירה או עבר עבירה לפי חוק זה שענשה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חמש-עשרה שנה או עונש חמור מזה, ולא פעל באופן סביר כדי למנוע עשייתה,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השלמתה או תוצאותיה, הכל לפי הענין, דינו - מאסר שבע שנים.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באות להוסיף על הוראות סעיף 33 לפקודת החוק הפלילי,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1936, ולא לגרוע מהן.</w:t>
                        </w:r>
                      </w:p>
                      <w:p w:rsidR="00CC42E3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בךזוג, הורה, צאצא, אח או אחות של אדם</w:t>
                        </w:r>
                      </w:p>
                      <w:p w:rsidR="00CC42E3" w:rsidRPr="00225DE8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שזמם או עבר עבירה כאמור.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מהפה</w:t>
                        </w:r>
                      </w:p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עבירה</w:t>
                        </w:r>
                      </w:p>
                    </w:tc>
                  </w:tr>
                  <w:tr w:rsidR="00CC42E3" w:rsidRPr="00225DE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CC42E3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על אף האמור בחוק זה, לא יטיל בית משפט עונש מיתה אלא אם העבירה נעברה</w:t>
                        </w:r>
                      </w:p>
                      <w:p w:rsidR="00CC42E3" w:rsidRPr="00225DE8" w:rsidRDefault="00CC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שבה מתנהלות פעולות איבה צבאיות על-ידי ישראל או נגדה.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CC42E3" w:rsidRPr="00225DE8" w:rsidRDefault="00CC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מוות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53" o:spid="_x0000_s1030" type="#_x0000_t202" style="position:absolute;left:0;text-align:left;margin-left:91.7pt;margin-top:65.75pt;width:358.4pt;height:58pt;z-index:1;mso-position-horizontal-relative:page;mso-position-vertical-relative:page" stroked="f">
            <v:textbox style="mso-next-textbox:#_x0000_s19653" inset="0,0,0,0">
              <w:txbxContent>
                <w:p w:rsidR="00CC42E3" w:rsidRDefault="00CC42E3">
                  <w:pPr>
                    <w:pStyle w:val="OCRStyle1"/>
                    <w:ind w:left="313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העונשין (בטחון המדינה)' תשי"ז~1957 *</w:t>
                  </w:r>
                </w:p>
                <w:p w:rsidR="00CC42E3" w:rsidRPr="00225DE8" w:rsidRDefault="00CC42E3">
                  <w:pPr>
                    <w:pStyle w:val="OCRStyle1"/>
                    <w:ind w:left="1836"/>
                  </w:pPr>
                  <w:r>
                    <w:rPr>
                      <w:rtl/>
                    </w:rPr>
                    <w:t>פרק ראשון: הוראות כלליות</w:t>
                  </w:r>
                </w:p>
              </w:txbxContent>
            </v:textbox>
            <w10:wrap anchorx="page" anchory="page"/>
          </v:shape>
        </w:pict>
      </w:r>
    </w:p>
    <w:p w:rsidR="0024701B" w:rsidRDefault="0024701B">
      <w:pPr>
        <w:rPr>
          <w:rtl/>
        </w:rPr>
      </w:pPr>
      <w:r>
        <w:rPr>
          <w:rtl/>
        </w:rPr>
        <w:br w:type="page"/>
      </w:r>
    </w:p>
    <w:p w:rsidR="0024701B" w:rsidRDefault="00000000">
      <w:pPr>
        <w:rPr>
          <w:rtl/>
        </w:rPr>
      </w:pPr>
      <w:r>
        <w:pict>
          <v:shape id="_x0000_s19654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9654" inset="0,0,0,0">
              <w:txbxContent>
                <w:p w:rsidR="00CC42E3" w:rsidRDefault="00CC42E3">
                  <w:r>
                    <w:rPr>
                      <w:rtl/>
                    </w:rPr>
                    <w:t>173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55" o:spid="_x0000_s1032" type="#_x0000_t202" style="position:absolute;left:0;text-align:left;margin-left:392.1pt;margin-top:754.5pt;width:184.95pt;height:49.5pt;z-index:10;mso-position-horizontal-relative:page;mso-position-vertical-relative:page" stroked="f">
            <v:textbox style="mso-next-textbox:#_x0000_s19655" inset="0,0,0,0">
              <w:txbxContent>
                <w:p w:rsidR="00CC42E3" w:rsidRPr="0024701B" w:rsidRDefault="00CC42E3">
                  <w:pPr>
                    <w:pStyle w:val="OCRStyle2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2 ס"ח 23' תש"ט עמ' 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56" o:spid="_x0000_s1033" type="#_x0000_t202" style="position:absolute;left:0;text-align:left;margin-left:81.05pt;margin-top:414.75pt;width:502.5pt;height:337pt;z-index:9;mso-position-horizontal-relative:page;mso-position-vertical-relative:page" stroked="f">
            <v:textbox style="mso-next-textbox:#_x0000_s19656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5"/>
                    <w:gridCol w:w="7583"/>
                  </w:tblGrid>
                  <w:tr w:rsidR="00CC42E3" w:rsidRPr="0024701B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כוחות מזויינים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אלה הם הכוחות המזויינים לענין פרק זה: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צבא-הגנה לישראל'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משטרת ישראל'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כוחות מזויינים אחרים הפועלים בשיתוף עם צבא-הגנה לישראל בגד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האויב.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מרירה בכוחות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מזוינים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לענין פרק זה' "מרידה" היא כאשר שלושה או יותר מחברי כוח מזויין עושים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בצוותא' תוך אי-ציות לפקודה' הם תופסים בבשק או משתמשים בבשק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שברשותם או משתמשים באמצעי כפיה כלפי מפקד;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מסרבים בצוותא למלא פקודה בשעת פעולה צבאית או למלא פקודה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הנוגעת לפעולה כזאת.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זה' "מפקד" - הגבוה ממנו בדרגה, לרבות מי שלפי פקודות הצבא או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הנוהג בצבא רשאי לתת לו פקודה.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מרידה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המעורר מרידה או משתתף בה' דיבו - מאסר חמש עשרה שנה.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מרידה בכוונת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כבטחון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מי שעשה אחד המעשים בסעיף 16 בכוונה לפגוע כבטחון המדינה' דינו - מאסר עולם.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ברכוש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מי שגרם בזדון נזק לרכוש שהוא בשימוש כוח מזויין או סיכן בזדון את האספקה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לכוחות המזויינים, דינו - מאסר שבע שנים.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657" o:spid="_x0000_s1034" type="#_x0000_t202" style="position:absolute;left:0;text-align:left;margin-left:269.75pt;margin-top:384.65pt;width:204.55pt;height:29.9pt;z-index:8;mso-position-horizontal-relative:page;mso-position-vertical-relative:page" stroked="f">
            <v:textbox style="mso-next-textbox:#_x0000_s19657" inset="0,0,0,0">
              <w:txbxContent>
                <w:p w:rsidR="00CC42E3" w:rsidRPr="0024701B" w:rsidRDefault="00CC42E3">
                  <w:pPr>
                    <w:pStyle w:val="OCRStyle2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פגיעה בכוחות מזויינים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58" o:spid="_x0000_s1035" type="#_x0000_t202" style="position:absolute;left:0;text-align:left;margin-left:81.05pt;margin-top:54pt;width:502.5pt;height:330.45pt;z-index:7;mso-position-horizontal-relative:page;mso-position-vertical-relative:page" stroked="f">
            <v:textbox style="mso-next-textbox:#_x0000_s1965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8"/>
                    <w:gridCol w:w="7550"/>
                  </w:tblGrid>
                  <w:tr w:rsidR="00CC42E3" w:rsidRPr="0024701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 לאויב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במלחמה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מי שעשה' בכוונה לסייע לאויב במלחמתו בגד ישראל' מעשה שיש בו כדי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לסייעו לכך, דינו - מיתה או מאסר עולם.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זה' "סיוע" - לרבות מסירת ידיעה בכוונה שתגיע לידי האויב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ביודעין שהיא עשויה להגיע לידי האויב' ואין נפקא מינה שבעת מסירתה לא התנהלה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גילוי החלטה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לבגוד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? מי שעשה מעשה המגלה אחת הכוונות האמורות בסעיפים 7' 8 או 9' דינו - מאסר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עירות בכוחות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האויב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 אזרח ישראל וכל אדם אחר החייב בנאמנות למדינת ישראל' בין באשר הוא חייב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בטחון לפי חוק שירות בטחון, תש"ט-1919 -' ובין באשר שירת בשירות המדינה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שירת בכוחות המזויינים של האויב' דינו - מאסר חמש עשרה שנה.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סיוע לשבוי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מלחמה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(א) מי שסייע בידי שבוי מלחמה להימלט או לנסות להימלט ממקום כליאתו או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מישראל' דינו - מאסר עשר שנים; התכוון לפגוע כבטחון המדינה' דינו - מאסר חמש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שנה.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שהתרשל בתפקידו למנוע בריחת שבוי מלחמה דינו - מאסר שלוש שבים.</w:t>
                        </w:r>
                      </w:p>
                    </w:tc>
                  </w:tr>
                  <w:tr w:rsidR="00CC42E3" w:rsidRPr="0024701B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CC42E3" w:rsidRPr="0024701B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תעמולה תבוסנית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CC42E3" w:rsidRDefault="00CC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מי שהפיץ בשעת לחימה' ובכוונה לגרום בהלה בציבור' ידיעות שיש בהן כדי לערער</w:t>
                        </w:r>
                      </w:p>
                      <w:p w:rsidR="00CC42E3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רוח חיילי ישראל ותושביה בעמידתם בפני האויב' דינו - מאסר חמש שנים; התכוון</w:t>
                        </w:r>
                      </w:p>
                      <w:p w:rsidR="00CC42E3" w:rsidRPr="0024701B" w:rsidRDefault="00CC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כבטחון המדינה' דינו - מאסר עשר שנים.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97599" w:rsidRDefault="00497599">
      <w:pPr>
        <w:rPr>
          <w:rtl/>
        </w:rPr>
      </w:pPr>
      <w:r>
        <w:rPr>
          <w:rtl/>
        </w:rPr>
        <w:br w:type="page"/>
      </w:r>
    </w:p>
    <w:p w:rsidR="00497599" w:rsidRDefault="00000000">
      <w:pPr>
        <w:rPr>
          <w:rtl/>
        </w:rPr>
      </w:pPr>
      <w:r>
        <w:pict>
          <v:shape id="_x0000_s19659" o:spid="_x0000_s1036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9659" inset="0,0,0,0">
              <w:txbxContent>
                <w:p w:rsidR="00CC42E3" w:rsidRDefault="00CC42E3">
                  <w:r>
                    <w:rPr>
                      <w:rtl/>
                    </w:rPr>
                    <w:t>174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60" o:spid="_x0000_s1037" type="#_x0000_t202" style="position:absolute;left:0;text-align:left;margin-left:70.15pt;margin-top:781.4pt;width:169.9pt;height:30.1pt;z-index:15;mso-position-horizontal-relative:page;mso-position-vertical-relative:page" stroked="f">
            <v:textbox style="mso-next-textbox:#_x0000_s19660" inset="0,0,0,0">
              <w:txbxContent>
                <w:p w:rsidR="00CC42E3" w:rsidRDefault="00CC42E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661" o:spid="_x0000_s1038" type="#_x0000_t202" style="position:absolute;left:0;text-align:left;margin-left:73.3pt;margin-top:433.3pt;width:473.4pt;height:330.05pt;z-index:14;mso-position-horizontal-relative:page;mso-position-vertical-relative:page" stroked="f">
            <v:textbox style="mso-next-textbox:#_x0000_s1966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2"/>
                    <w:gridCol w:w="1095"/>
                  </w:tblGrid>
                  <w:tr w:rsidR="00CC42E3" w:rsidRPr="00497599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CC42E3" w:rsidRDefault="00CC42E3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21, מי שביודעין מסר ידיעה לאויב או בשבילו, דינו - מאסר עשר שנים; היתה הידיעה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להיות לתועלת האויב, דינו - מאסר חמש עשרה שנה; ההכוון לפגוע כבטחון המדינה,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עולם; גרם ברשלנות שתימסר לאויב או בשבילו ידיעה העלולה להיות</w:t>
                        </w:r>
                      </w:p>
                      <w:p w:rsidR="00CC42E3" w:rsidRPr="00497599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לתועלתו, דינו - מאסר שלוש שנים.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C42E3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ידיעה</w:t>
                        </w:r>
                      </w:p>
                      <w:p w:rsidR="00CC42E3" w:rsidRPr="00497599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לאויב</w:t>
                        </w:r>
                      </w:p>
                    </w:tc>
                  </w:tr>
                  <w:tr w:rsidR="00CC42E3" w:rsidRPr="00497599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CC42E3" w:rsidRPr="00497599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(א) מי שמסר ידיעה והתכוון לפגוע כבטחון המדינה, דינו-מאסר חמש עשרה שנה,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C42E3" w:rsidRPr="00497599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ריגול</w:t>
                        </w:r>
                      </w:p>
                    </w:tc>
                  </w:tr>
                  <w:tr w:rsidR="00CC42E3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שהשיג, אסף, הכין, רשם או החזיק ידיעה והתכוון לפגוע כבטחון המדינה,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עשר שנים.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42E3" w:rsidRPr="00497599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(א) מי שמסר ידיעה סודית מבלי להיות מוסמך לכך, דינו - מאסר חמש עשרה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C42E3" w:rsidRPr="00497599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ריגול חמור</w:t>
                        </w:r>
                      </w:p>
                    </w:tc>
                  </w:tr>
                  <w:tr w:rsidR="00CC42E3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שמסר ידיעה סודית מבלי להיות מוסמך לכך והתכוון לפגוע כבטחון המדינה,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עולם.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42E3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שהשיג, אסף, הכין, רשם או החזיק ידיעה סודית מבלי להיות מוסמך לכך'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שבע שנים; התכוון לפגוע כבטחון המדינה, דינו - מאסר חמש עשרה שנה,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42E3">
                    <w:trPr>
                      <w:jc w:val="right"/>
                    </w:trPr>
                    <w:tc>
                      <w:tcPr>
                        <w:tcW w:w="4364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"ידיעה סודית" - ידיעה אשר תכנה, צורתה או סדרי החזקתה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מעידים עליה כי בטחון המדינה מחייב לשמרה בסוד, או ידיעה הנוגעת לסוג ענינים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שהממשלה, באישור ועדת החוץ והבטחון של הכנסת, הכריזה עליהם, בצר שיפורסם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כענינים סודיים.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תהא זו הגנה טובה לאדם הנאשם בעבירה על פי סעיף קטן (ג) שלא עשה דבר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 להשיג ידיעה באשר היא ידיעה סודית, ושהשיגה, אספה, הכינה, רשמה או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החזיקה בתום לב ולמטרה סבירה.</w:t>
                        </w:r>
                      </w:p>
                    </w:tc>
                    <w:tc>
                      <w:tcPr>
                        <w:tcW w:w="636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C42E3" w:rsidRDefault="00CC42E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662" o:spid="_x0000_s1039" type="#_x0000_t202" style="position:absolute;left:0;text-align:left;margin-left:214.65pt;margin-top:400.45pt;width:116.4pt;height:26.15pt;z-index:13;mso-position-horizontal-relative:page;mso-position-vertical-relative:page" stroked="f">
            <v:textbox style="mso-next-textbox:#_x0000_s19662" inset="0,0,0,0">
              <w:txbxContent>
                <w:p w:rsidR="00CC42E3" w:rsidRPr="00497599" w:rsidRDefault="00CC42E3">
                  <w:pPr>
                    <w:pStyle w:val="OCRStyle3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ריגול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63" o:spid="_x0000_s1040" type="#_x0000_t202" style="position:absolute;left:0;text-align:left;margin-left:65pt;margin-top:69.2pt;width:514.2pt;height:331.05pt;z-index:12;mso-position-horizontal-relative:page;mso-position-vertical-relative:page" stroked="f">
            <v:textbox style="mso-next-textbox:#_x0000_s19663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5"/>
                    <w:gridCol w:w="1735"/>
                  </w:tblGrid>
                  <w:tr w:rsidR="00CC42E3">
                    <w:trPr>
                      <w:jc w:val="right"/>
                    </w:trPr>
                    <w:tc>
                      <w:tcPr>
                        <w:tcW w:w="4072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שגרם ברשלנות נזק לרכוש שהוא בשימוש כוח מזויין או סיכן ברשלנות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האספקה לכוחות המזויינים, דינו - מאסר שלוש שנים.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שעבר עבירה לפי סעיף זה והיה במעשה העכירה כדי לפגוע כבטחון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דינו - מאסר עשר שנים.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שעבר עבירה לפי סעיף זה בתקופה שבה מתנהלות פעולות איבה צבאיות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ישראל או נגדה, דינו - מאסר חמש עשרה שנה.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C42E3" w:rsidRPr="00497599">
                    <w:trPr>
                      <w:jc w:val="right"/>
                    </w:trPr>
                    <w:tc>
                      <w:tcPr>
                        <w:tcW w:w="4072" w:type="pct"/>
                      </w:tcPr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מי שהסית או שידל אדם החייב בשירות בכוח מזויין שלא ישרת בו או שלא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יתייצב לפעולה צבאית, דינו - מאסר חמש שנים.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שהסית או שידל אדם המשרת בכוח מזויין לערוק משירותו או מפעולה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צבאית, או סייע לו בעריקה, דינו - מאסר שבע שנים.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שנתן לאדם החייב בשירות כאמור בסעיף קטן (א) מקלט או סייע להחביאו,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כשהיה לו יסוד להאמין שהוא עריק, דינו - מאסר שלוש שנים.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שעבר עבירה לפי סעיף זה בתקופה שבה מתנהלות פעולות איבה צבאיות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ישראל או נגדה, דינו - מאסר חמש עשרה שנה.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זה' "עריקה" - העדר מן השירות בכוח מזויין מתוך כוונה שלא לחזור,</w:t>
                        </w:r>
                      </w:p>
                    </w:tc>
                    <w:tc>
                      <w:tcPr>
                        <w:tcW w:w="928" w:type="pct"/>
                      </w:tcPr>
                      <w:p w:rsidR="00CC42E3" w:rsidRPr="00497599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הסתה להשתמטות</w:t>
                        </w:r>
                      </w:p>
                    </w:tc>
                  </w:tr>
                  <w:tr w:rsidR="00CC42E3" w:rsidRPr="00497599">
                    <w:trPr>
                      <w:jc w:val="right"/>
                    </w:trPr>
                    <w:tc>
                      <w:tcPr>
                        <w:tcW w:w="4072" w:type="pct"/>
                      </w:tcPr>
                      <w:p w:rsidR="00CC42E3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מי שהסית או שידל אדם המשרת בכוח מזויין לאי-ציות לפקודה חוקית, דינו -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שנה; התכוון לפגוע כבטחון המדינה, דינו - מאסר חמש שנים; נעברה העבירה</w:t>
                        </w:r>
                      </w:p>
                      <w:p w:rsidR="00CC42E3" w:rsidRDefault="00CC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שבה מתנהלות פעולות איבה צבאיות על-ידי ישראל או נגדה, דינו - מאסר</w:t>
                        </w:r>
                      </w:p>
                      <w:p w:rsidR="00CC42E3" w:rsidRPr="00497599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שבע  שנים.</w:t>
                        </w:r>
                      </w:p>
                    </w:tc>
                    <w:tc>
                      <w:tcPr>
                        <w:tcW w:w="928" w:type="pct"/>
                      </w:tcPr>
                      <w:p w:rsidR="00CC42E3" w:rsidRPr="00497599" w:rsidRDefault="00CC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הסתה לאי-ציות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31753" w:rsidRDefault="00031753">
      <w:pPr>
        <w:rPr>
          <w:rtl/>
        </w:rPr>
      </w:pPr>
      <w:r>
        <w:rPr>
          <w:rtl/>
        </w:rPr>
        <w:br w:type="page"/>
      </w:r>
    </w:p>
    <w:p w:rsidR="00031753" w:rsidRDefault="00000000">
      <w:pPr>
        <w:rPr>
          <w:rtl/>
        </w:rPr>
      </w:pPr>
      <w:r>
        <w:pict>
          <v:shape id="_x0000_s19664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9664" inset="0,0,0,0">
              <w:txbxContent>
                <w:p w:rsidR="00CC42E3" w:rsidRDefault="00CC42E3">
                  <w:r>
                    <w:rPr>
                      <w:rtl/>
                    </w:rPr>
                    <w:t>175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65" o:spid="_x0000_s1042" type="#_x0000_t202" style="position:absolute;left:0;text-align:left;margin-left:372.2pt;margin-top:748.3pt;width:197.2pt;height:56.25pt;z-index:20;mso-position-horizontal-relative:page;mso-position-vertical-relative:page" stroked="f">
            <v:textbox style="mso-next-textbox:#_x0000_s19665" inset="0,0,0,0">
              <w:txbxContent>
                <w:p w:rsidR="00CC42E3" w:rsidRDefault="00CC42E3">
                  <w:pPr>
                    <w:pStyle w:val="OCRStyle4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3 "חס 224' תשי"ז עמ' 88&lt;</w:t>
                  </w:r>
                </w:p>
                <w:p w:rsidR="00CC42E3" w:rsidRPr="00031753" w:rsidRDefault="00CC42E3">
                  <w:pPr>
                    <w:pStyle w:val="OCRStyle4"/>
                    <w:ind w:left="6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8' תש"ט, עמ' 33&lt;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66" o:spid="_x0000_s1043" type="#_x0000_t202" style="position:absolute;left:0;text-align:left;margin-left:62.5pt;margin-top:471.7pt;width:506.9pt;height:272.25pt;z-index:19;mso-position-horizontal-relative:page;mso-position-vertical-relative:page" stroked="f">
            <v:textbox style="mso-next-textbox:#_x0000_s19666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2"/>
                    <w:gridCol w:w="7694"/>
                  </w:tblGrid>
                  <w:tr w:rsidR="00CC42E3" w:rsidRPr="0003175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רשמיות על-ידי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הצייבור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עובד הציבור שמסר, ללא סמכות כדין, ידיעה שהגיעה אליו בתוקף תפקידו,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שלא היה מוסמך לקבלה, דינו - מאסר שלוש שנים,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הציבור שהתרשל בשמירת ידיעה שהגיעה אליו בתוקף תפקידו, או שעשה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שיש בו כדי לסכן בטחונה של ידיעה כאמור, דינו - מאסר שנה אחת.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הגיעה לאדם ידיעה בתוקף תפקידו כעובד הציבור' והוא החזיקה' ללא סמכות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בניגוד להוראות שניתנו לו בדבר החזקתה' או לאחר שחדל מהיות עובד הציבור,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אחת.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זה' "עובד הציבור" - כמשמעותו בחוק לתיקון דיני העונשין (עובדי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הציבור)' תשי"ז-31957.</w:t>
                        </w:r>
                      </w:p>
                    </w:tc>
                  </w:tr>
                  <w:tr w:rsidR="00CC42E3" w:rsidRPr="00031753">
                    <w:trPr>
                      <w:jc w:val="right"/>
                    </w:trPr>
                    <w:tc>
                      <w:tcPr>
                        <w:tcW w:w="826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רשמיות על-ידי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בעלי-חוזה</w:t>
                        </w:r>
                      </w:p>
                    </w:tc>
                    <w:tc>
                      <w:tcPr>
                        <w:tcW w:w="4174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היה אדם בעל חוזה של המדינה או של גוף מבוקר כמשמעותו בחוק מבקר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תש"ט-1949 4 ובחוזה התחייבות לשמור בסוד ידיעות שיגיעו אליו עקב ביצוע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החוזה, והוא מסר, ללא סמכות כדין, ידיעה כאמור לאדם שלא היה מוסמך לקבלה' דינו -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 אחת.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זה' "בעל חוזה" -לרבות מי שהועסק, כעובד או כקבלן, לשם ביצוע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: ואולם תהא זו הגנה טובה לנאשם לפי סעיף זה שלא ידע על ההתחייבות לשמור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כאמור בסוד ושהוא מסר הידיעה בתום לב.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667" o:spid="_x0000_s1044" type="#_x0000_t202" style="position:absolute;left:0;text-align:left;margin-left:269.05pt;margin-top:441.4pt;width:165.15pt;height:30.1pt;z-index:18;mso-position-horizontal-relative:page;mso-position-vertical-relative:page" stroked="f">
            <v:textbox style="mso-next-textbox:#_x0000_s19667" inset="0,0,0,0">
              <w:txbxContent>
                <w:p w:rsidR="00CC42E3" w:rsidRPr="00031753" w:rsidRDefault="00CC42E3">
                  <w:pPr>
                    <w:pStyle w:val="OCRStyle4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חמישי: סודות רשמיים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68" o:spid="_x0000_s1045" type="#_x0000_t202" style="position:absolute;left:0;text-align:left;margin-left:62.5pt;margin-top:72.75pt;width:506.9pt;height:368.5pt;z-index:17;mso-position-horizontal-relative:page;mso-position-vertical-relative:page" stroked="f">
            <v:textbox style="mso-next-textbox:#_x0000_s1966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1"/>
                    <w:gridCol w:w="7675"/>
                  </w:tblGrid>
                  <w:tr w:rsidR="00CC42E3" w:rsidRPr="0003175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CC42E3" w:rsidRPr="0003175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מגע עם סוכן זר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קיים אדם מגע עם סוכן זר ואין לו הסבר סביר לכך, רואים אותו כאילו מסר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סודית בלי להיות מוסמך לכך.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ניסה אדם ליצור מגע עם סוכן זר' או ביקר אדם במקום מגוריו או במקום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של סוכן זר או נמצא בחברתו, או נמצא ברשות אדם שמו או מענו של סוכן זר -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לו הסבר סביר לכך, דינו כדין המקיים מגע עם סוכן זר.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"סוכן זר" - לרבות מי שיש יסוד סביר לחשוד בו כי עסק, או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נשלח לעסוק, מטעם מדינה זרה או למענה, באיסוף ידיעות סודיות או במעשים אחרים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לפגוע בבטחון מדינת ישראל.</w:t>
                        </w:r>
                      </w:p>
                    </w:tc>
                  </w:tr>
                  <w:tr w:rsidR="00CC42E3" w:rsidRPr="0003175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כניסה למקום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מי שנכנס למקום מוגבל' ניסה לחדור לתוכו' שהה בו' ניסה להתחקות על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מבנהו או על הנעשה בו' או ללא הסבר סביר שוטט בקרבתו - מבלי להיות מוסמך לכך -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שניסה להפריע או להטעות זקיף או שומר המופקד על מקום מוגבל' דינו - מאסר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 התכוון לפגוע בבטחון המדינה' דינו - מאסר חמש עשרה שנה.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"מקום מוגבל" - מקום המוחזק כידי צבא-הגנה לישראל או המשמש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בטחונית' ועל הכניסה אליו הופקדה שמירה או שהיא מוגבלת לפי הודעה שהוצגה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בולט מחוצה לו.</w:t>
                        </w:r>
                      </w:p>
                    </w:tc>
                  </w:tr>
                  <w:tr w:rsidR="00CC42E3" w:rsidRPr="00031753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CC42E3" w:rsidRPr="0003175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מעשה הכנה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CC42E3" w:rsidRDefault="00CC42E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מי שזייף מסמך או החזיק מסמך מזוייף, וכן מי שהחזיק מסמך רשמי או השתמש בו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להיות מוסמך לכך, וכן מי שהשתמש בטענות-שוא או מסר ביודעין הודעה כוזבת,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שהשתמש ללא סמכות כדין במדים של צבא-הגנה לישראל או משטרת ישראל או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רשמיים אחרים, וכן מי שמחזיק ללא סמכות כדין חותם או חותמת או נייר רשמיים</w:t>
                        </w:r>
                      </w:p>
                      <w:p w:rsidR="00CC42E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סיסמה סודית - בכוונה להכין מעשה עבירה לפי פרק זה שענשה מאסר שבע שנים או</w:t>
                        </w:r>
                      </w:p>
                      <w:p w:rsidR="00CC42E3" w:rsidRPr="00031753" w:rsidRDefault="00CC42E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חמור מזה, או לסייע לאדם אחר להכין מעשה עבירה כאמור' דינו - מאסר חמש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26CD4" w:rsidRDefault="00A26CD4">
      <w:pPr>
        <w:rPr>
          <w:rtl/>
        </w:rPr>
      </w:pPr>
      <w:r>
        <w:rPr>
          <w:rtl/>
        </w:rPr>
        <w:br w:type="page"/>
      </w:r>
    </w:p>
    <w:p w:rsidR="00A26CD4" w:rsidRDefault="00000000">
      <w:pPr>
        <w:rPr>
          <w:rtl/>
        </w:rPr>
      </w:pPr>
      <w:r>
        <w:pict>
          <v:shape id="_x0000_s19669" o:spid="_x0000_s1046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9669" inset="0,0,0,0">
              <w:txbxContent>
                <w:p w:rsidR="00CC42E3" w:rsidRDefault="00CC42E3">
                  <w:r>
                    <w:rPr>
                      <w:rtl/>
                    </w:rPr>
                    <w:t>176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70" o:spid="_x0000_s1047" type="#_x0000_t202" style="position:absolute;left:0;text-align:left;margin-left:77.4pt;margin-top:744.9pt;width:413.8pt;height:62.95pt;z-index:27;mso-position-horizontal-relative:page;mso-position-vertical-relative:page" stroked="f">
            <v:textbox style="mso-next-textbox:#_x0000_s19670" inset="0,0,0,0">
              <w:txbxContent>
                <w:p w:rsidR="00CC42E3" w:rsidRDefault="00CC42E3">
                  <w:pPr>
                    <w:pStyle w:val="OCRStyle5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כרך א'' פרק ליעי עמ' 431.</w:t>
                  </w:r>
                </w:p>
                <w:p w:rsidR="00CC42E3" w:rsidRPr="00A26CD4" w:rsidRDefault="00CC42E3">
                  <w:pPr>
                    <w:pStyle w:val="OCRStyle5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6 ע"ר 1944' תוס' 1 מס' 1359' עמ' 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71" o:spid="_x0000_s1048" type="#_x0000_t202" style="position:absolute;left:0;text-align:left;margin-left:75.6pt;margin-top:559.35pt;width:510.45pt;height:182.75pt;z-index:26;mso-position-horizontal-relative:page;mso-position-vertical-relative:page" stroked="f">
            <v:textbox style="mso-next-textbox:#_x0000_s19671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8"/>
                    <w:gridCol w:w="1483"/>
                  </w:tblGrid>
                  <w:tr w:rsidR="00CC42E3" w:rsidRPr="00A26CD4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CC42E3" w:rsidRDefault="00CC42E3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33. לא יוגש כתב אישם לפי חוק זה אלא על ידי היועץ המשפטי לממשלה או בהסכמתו</w:t>
                        </w:r>
                      </w:p>
                      <w:p w:rsidR="00CC42E3" w:rsidRPr="00A26CD4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CC42E3" w:rsidRPr="00A26CD4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אישום</w:t>
                        </w:r>
                      </w:p>
                    </w:tc>
                  </w:tr>
                  <w:tr w:rsidR="00CC42E3" w:rsidRPr="00A26CD4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CC42E3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(א) שופט בית המשפט העליון רשאי, על פי בקשת היועץ המשפטי לממשלה, לצוות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 אדם החשוד בעבירה לפי הפרקים השני או הרביעי לחוק זה, לתקופה שיקבע או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שיאריך מדי פעם, שלא תעלה מדי פעם על שלושים יום ושלא תעלה בכללה על ארבעה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פקודת הפרוצידורה הפלילית (מאסר וחיפושים) 5, לא תחול על מעצר לפי סעיף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מעצר לפי סעיף זה נתונות הסמכויות האמורות בפקודת השחרור בערבות,</w:t>
                        </w:r>
                      </w:p>
                      <w:p w:rsidR="00CC42E3" w:rsidRPr="00A26CD4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61944, לנשיא בית המשפט העליון או לשופט בית המשפט העליון שיקבע לכך.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CC42E3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לפי בקשת</w:t>
                        </w:r>
                      </w:p>
                      <w:p w:rsidR="00CC42E3" w:rsidRPr="00A26CD4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היועץ המשפטי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672" o:spid="_x0000_s1049" type="#_x0000_t202" style="position:absolute;left:0;text-align:left;margin-left:219.15pt;margin-top:537.6pt;width:146.3pt;height:21.6pt;z-index:25;mso-position-horizontal-relative:page;mso-position-vertical-relative:page" stroked="f">
            <v:textbox style="mso-next-textbox:#_x0000_s19672" inset="0,0,0,0">
              <w:txbxContent>
                <w:p w:rsidR="00CC42E3" w:rsidRPr="00A26CD4" w:rsidRDefault="00CC42E3">
                  <w:pPr>
                    <w:pStyle w:val="OCRStyle5"/>
                    <w:ind w:left="2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שביעי: סדרי 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73" o:spid="_x0000_s1050" type="#_x0000_t202" style="position:absolute;left:0;text-align:left;margin-left:75.6pt;margin-top:233.65pt;width:510.45pt;height:303.75pt;z-index:24;mso-position-horizontal-relative:page;mso-position-vertical-relative:page" stroked="f">
            <v:textbox style="mso-next-textbox:#_x0000_s19673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1"/>
                    <w:gridCol w:w="1570"/>
                  </w:tblGrid>
                  <w:tr w:rsidR="00CC42E3" w:rsidRPr="00A26CD4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CC42E3" w:rsidRDefault="00CC42E3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31. (א) הקושר קשר לעשות מעשה נגד מדינה ידידותית או נציגיה או נגד ארגון או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של מדינות או נציגיהם, ובמעשה היה כדי לפגוע באינטרסים שיש לישראל בקיום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יחסים ביבה לבין מדינה, ארגון או מוסד כאמור, דינו - מאסר שבע שנים.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דין, העושה מעשה עבירה בכוונה להזיק ליחסים בין ישראל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מדיבה, ארגון או מוסד כאמור בסעיף קטן (א) או לאינטרסים שיש בהם לישראל,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עשר שנים; ואם ענשו על עבירה כאמור, אף מבלי שהוכחה הכוונה האמורה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זה, הוא מאסר שבע שנים או יותר, דינו - מאסר עולם.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"מדינה ידידותית" - מדינה המקיימת קשרים דיפלומטיים או מסח-</w:t>
                        </w:r>
                      </w:p>
                      <w:p w:rsidR="00CC42E3" w:rsidRPr="00A26CD4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ריים עם ישראל או המרשה לאזרחי ישראל לבקר בארצה.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CC42E3" w:rsidRPr="00A26CD4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פגיעה ביחסי חוץ</w:t>
                        </w:r>
                      </w:p>
                    </w:tc>
                  </w:tr>
                  <w:tr w:rsidR="00CC42E3" w:rsidRPr="00A26CD4">
                    <w:trPr>
                      <w:jc w:val="right"/>
                    </w:trPr>
                    <w:tc>
                      <w:tcPr>
                        <w:tcW w:w="4154" w:type="pct"/>
                      </w:tcPr>
                      <w:p w:rsidR="00CC42E3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אזרח ישראל שהתנדב לשרת בכוחות המזויינים של מדינה זרה, דינו - מאסר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 ואזרח ישראל ששירת בכוח מזויין של מדינה זרה, רואים אותו כאילו התנדב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לשרת, כל עוד לא הוכיח ההפך.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שגייס בישראל תושב ישראל לכוח מזויין של מדינה זרה והוא אינו נציגה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 של אותה המדינה והמגוייס אינו אזרחה, דינו - מאסר חמש שנים.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ישא אדם באחריות פלילית לפי סעיף זה על מעשה שעשה בהיתר על פי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על פי הסכם בין ישראל לבין מדינה אחרת או מוסד או ארגון בינלאומי, או בהיתר</w:t>
                        </w:r>
                      </w:p>
                      <w:p w:rsidR="00CC42E3" w:rsidRPr="00A26CD4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מטעם הממשלה, אם לאותו אדם ואם לאותו מעשה ואם בדרך כלל.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CC42E3" w:rsidRPr="00A26CD4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גיוס לכוחות זרים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674" o:spid="_x0000_s1051" type="#_x0000_t202" style="position:absolute;left:0;text-align:left;margin-left:213.4pt;margin-top:209.1pt;width:161.55pt;height:24.35pt;z-index:23;mso-position-horizontal-relative:page;mso-position-vertical-relative:page" stroked="f">
            <v:textbox style="mso-next-textbox:#_x0000_s19674" inset="0,0,0,0">
              <w:txbxContent>
                <w:p w:rsidR="00CC42E3" w:rsidRPr="00A26CD4" w:rsidRDefault="00CC42E3">
                  <w:pPr>
                    <w:pStyle w:val="OCRStyle5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ששי: פגיעה ביחסי 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75" o:spid="_x0000_s1052" type="#_x0000_t202" style="position:absolute;left:0;text-align:left;margin-left:75.6pt;margin-top:58.05pt;width:510.45pt;height:150.9pt;z-index:22;mso-position-horizontal-relative:page;mso-position-vertical-relative:page" stroked="f">
            <v:textbox style="mso-next-textbox:#_x0000_s19675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67"/>
                    <w:gridCol w:w="1414"/>
                  </w:tblGrid>
                  <w:tr w:rsidR="00CC42E3" w:rsidRPr="00A26CD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מי שנמסר לו מסמך רשמי בהתניה מפורשת שעליו לשמרו בסוד, והוא מסרו לאדם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מוסמך לקבלו. דינו - מאסר שנה אחת; התרשל בשמירתו או עשה מעשה שיש בו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לסכן בטחונו של מסמך כאמור, דינו - מאסר ששה חדשים.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C42E3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רשמיות על-ידי</w:t>
                        </w:r>
                      </w:p>
                      <w:p w:rsidR="00CC42E3" w:rsidRPr="00A26CD4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בעלי אמון</w:t>
                        </w:r>
                      </w:p>
                    </w:tc>
                  </w:tr>
                  <w:tr w:rsidR="00CC42E3" w:rsidRPr="00A26CD4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C42E3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מי שעשה, מכר או מסר חותם או חותמת או נייר המתחזים כרשמיים, וכן מי שעשה,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 או מסר מדים של צבא-הגנה לישראל או של משטרת ישראל או מדים רשמיים אחרים,</w:t>
                        </w:r>
                      </w:p>
                      <w:p w:rsidR="00CC42E3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סמכות כדין, דינו-מאסר שנה אחת; התכוון להכין מעשה עבירה לפי חוק זה שענשה</w:t>
                        </w:r>
                      </w:p>
                      <w:p w:rsidR="00CC42E3" w:rsidRPr="00A26CD4" w:rsidRDefault="00CC42E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שבע שנים או עונש חמור מזה, דינו - מאסר חמש שנים.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C42E3" w:rsidRPr="00A26CD4" w:rsidRDefault="00CC42E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מעשי התחזות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75041" w:rsidRDefault="00A75041">
      <w:pPr>
        <w:rPr>
          <w:rtl/>
        </w:rPr>
      </w:pPr>
      <w:r>
        <w:rPr>
          <w:rtl/>
        </w:rPr>
        <w:br w:type="page"/>
      </w:r>
    </w:p>
    <w:p w:rsidR="00A75041" w:rsidRDefault="00000000">
      <w:pPr>
        <w:rPr>
          <w:rtl/>
        </w:rPr>
      </w:pPr>
      <w:r>
        <w:pict>
          <v:shape id="_x0000_s19676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9676" inset="0,0,0,0">
              <w:txbxContent>
                <w:p w:rsidR="00CC42E3" w:rsidRDefault="00CC42E3">
                  <w:r>
                    <w:rPr>
                      <w:rtl/>
                    </w:rPr>
                    <w:t>177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77" o:spid="_x0000_s1054" type="#_x0000_t202" style="position:absolute;left:0;text-align:left;margin-left:383.85pt;margin-top:784.05pt;width:181.15pt;height:25.35pt;z-index:30;mso-position-horizontal-relative:page;mso-position-vertical-relative:page" stroked="f">
            <v:textbox style="mso-next-textbox:#_x0000_s19677" inset="0,0,0,0">
              <w:txbxContent>
                <w:p w:rsidR="00CC42E3" w:rsidRDefault="00CC42E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678" o:spid="_x0000_s1055" type="#_x0000_t202" style="position:absolute;left:0;text-align:left;margin-left:68.6pt;margin-top:54pt;width:505.7pt;height:719.75pt;z-index:29;mso-position-horizontal-relative:page;mso-position-vertical-relative:page" stroked="f">
            <v:textbox style="mso-next-textbox:#_x0000_s1967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7661"/>
                  </w:tblGrid>
                  <w:tr w:rsidR="00CC42E3" w:rsidRPr="00A75041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CC42E3" w:rsidRPr="00A75041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מעצר רגיל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CC42E3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פקודת הפרוצידורה הפלילית (מאסר וחיפושים) תחול על מעצר של חשוד בעבירה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אם המעצר לא נתבקש לפי סעיף 34; ואולם קצין משטרה גבוה רשאי לצוות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מעצרו של אדם החשוד בעבירה לפי הפרקים השני או הרביעי לחוק זה, לתקופה של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בטרם יובא בפני שופט. לפני מתן צו המעצר או תוך ארבעים ושמונה</w:t>
                        </w:r>
                      </w:p>
                      <w:p w:rsidR="00CC42E3" w:rsidRPr="00A75041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לאחר נתינתו ישמע הקצין את החשוד.</w:t>
                        </w:r>
                      </w:p>
                    </w:tc>
                  </w:tr>
                  <w:tr w:rsidR="00CC42E3" w:rsidRPr="00A75041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CC42E3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 משטרתי</w:t>
                        </w:r>
                      </w:p>
                      <w:p w:rsidR="00CC42E3" w:rsidRPr="00A75041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בשעת הדחק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36 , היה המפקח הכללי של המשטרה או קצין משטרה גבוה שהוסמך לכך על-ידיו משוכנע,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 יסוד מספיק להניח שנעברה עבירה לפי הסעיפים 21 או 22 או שעומדים לעבור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אחד הסעיפים האלה' והוא סבור כי הענין אינו סובל דיחוי וכי בטחון המדינה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דורש פעולה מיד, רשאי הוא לתת לכל שוטר הוראה בכתב חתומה בידו, לערוך חיפוש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כקשר לאותה עבירה, ודין אותה הוראה יהיה, לכל דבר, כדין צו חיפוש שניתן על-ידי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שלום על-פי פקודת הפרוצידורה הפלילית (מאסר וחיפושים), ובלבד שהוראה</w:t>
                        </w:r>
                      </w:p>
                      <w:p w:rsidR="00CC42E3" w:rsidRPr="00A75041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תאושר על-ידי שופט תוך שלושה ימים אחרי נתינתה.</w:t>
                        </w:r>
                      </w:p>
                    </w:tc>
                  </w:tr>
                  <w:tr w:rsidR="00CC42E3" w:rsidRPr="00A75041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CC42E3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 צבאי</w:t>
                        </w:r>
                      </w:p>
                      <w:p w:rsidR="00CC42E3" w:rsidRPr="00A75041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בשעת הדחק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CC42E3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היה מפקד יחידה צבאית בדרגת רב-סרן ומעלה משוכנע כי יש יסוד מספיק להניח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 עבירה לפי הסעיפים 22,21 או 25, והוא סבור כי הענין אינו סובל דיחוי וכי בטחון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דורש פעולה מיד, ואין אפשרות לפעול לפי סעיף 36, רשאי הוא לתת לחייל הוראה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חתומה בידו לערוך חיפוש על גופו ובכליו של אדם בקשר לאותה עבירה, ודין אותה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יהיה, לכל דבר, כדין צו חיפוש שניתן על-ידי שופט שלום לפי פקודת הפרוצידורה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(מאסר וחיפשים); ובלבד שלא ייערך חיפוש לפי סעיף זה בבית-מגורים; הוראה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תאושר על-ידי שופט שלום או על-ידי נשיא ביח-דין צבאי מחוזי תוך שלושה</w:t>
                        </w:r>
                      </w:p>
                      <w:p w:rsidR="00CC42E3" w:rsidRPr="00A75041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אחרי נתינתה.</w:t>
                        </w:r>
                      </w:p>
                    </w:tc>
                  </w:tr>
                  <w:tr w:rsidR="00CC42E3" w:rsidRPr="00A75041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CC42E3" w:rsidRPr="00A75041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 הדיון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CC42E3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היה בית-המשפט השומע משפט בעבירה לפי הפרקים השני או הרביעי לחוק זה סבור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בטחון המדינה מחייב שמירת סודיות במידה שאין להשיגה באמצעים על-פי כל דין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רשאי הוא לצוות -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הנאשם או סניגורו לא יהיו נוכחים בהליך מסויים או לא יעיינו בראיה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מסויימת;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בית-המשפט ישב, בהליך מסויים, במקום שמחוץ לבנין בית-המשפט;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כי דבר שנאמר או ראיה שהוגשה בהליך מסויים, יישמרו בסוד, באופן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שבית-המשפט יקבע;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שבית-המשפט לא ישתמש בסמכותו לפי פסקה (1) אם לא הובטח להנחת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שתהא לנאשם הגנה מלאה, לרבות סניגור שנתמנה על-ידי בית-המשפט</w:t>
                        </w:r>
                      </w:p>
                      <w:p w:rsidR="00CC42E3" w:rsidRPr="00A75041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נבחר על-ידי הנאשם במקום הסניגור שייעדר או שלא יעיין בראיה כאמור.</w:t>
                        </w:r>
                      </w:p>
                    </w:tc>
                  </w:tr>
                  <w:tr w:rsidR="00CC42E3" w:rsidRPr="00A75041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CC42E3" w:rsidRPr="00A75041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מכשירי עבירה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CC42E3" w:rsidRDefault="00CC42E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יצא אדם חייב בדין על עבירה לפי חוק זה, רשאי בית-המשפט לצוות כי כל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שבו השתמש או הסתייע העבריין כדי לעבור את העבירה, יחולט לאוצר המדינה, אף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הוכחה בעלותו של העבריין בנכס.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אדם שלא היה שותף לעבירה והטוען לזכות בנכס שחולט לפי סעיף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לבקש את בית-המשפט אשר ציווה על החילוט, תוך שנה מיום מתן הצו או תוך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נוסף שייקבע לכך בצו החילוט, שיבטל את צו החילוט ויצווה על מסירת הנכס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לבעליו; לא נמצא הנכס עוד בעין, רשאי בית-המשפט, אם הוא שוכנע שהיתה פשיעה או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 בשמירתו, לחייב את אוצר המדינה בנזקים, בסכום שיקבע; נמכר הנכס, יבואו</w:t>
                        </w:r>
                      </w:p>
                      <w:p w:rsidR="00CC42E3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מכרו במקומו.</w:t>
                        </w:r>
                      </w:p>
                      <w:p w:rsidR="00CC42E3" w:rsidRPr="00A75041" w:rsidRDefault="00CC42E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סדרי הדין בהליכים לפי סעיף קטן (ב) ייקבעו בתקנות.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C42E3" w:rsidRDefault="00CC42E3">
      <w:pPr>
        <w:rPr>
          <w:rtl/>
        </w:rPr>
      </w:pPr>
      <w:r>
        <w:rPr>
          <w:rtl/>
        </w:rPr>
        <w:br w:type="page"/>
      </w:r>
    </w:p>
    <w:p w:rsidR="00CC42E3" w:rsidRDefault="00000000">
      <w:pPr>
        <w:rPr>
          <w:rtl/>
        </w:rPr>
      </w:pPr>
      <w:r>
        <w:pict>
          <v:shape id="_x0000_s19679" o:spid="_x0000_s1056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9679" inset="0,0,0,0">
              <w:txbxContent>
                <w:p w:rsidR="00CC42E3" w:rsidRDefault="00CC42E3">
                  <w:r>
                    <w:rPr>
                      <w:rtl/>
                    </w:rPr>
                    <w:t>178                                          ספר החוקים 235                    י"ב באב התשי"ז 09.08.1957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0" o:spid="_x0000_s1057" type="#_x0000_t202" style="position:absolute;left:0;text-align:left;margin-left:318.8pt;margin-top:332.6pt;width:174.65pt;height:37.4pt;z-index:36;mso-position-horizontal-relative:page;mso-position-vertical-relative:page" stroked="f">
            <v:textbox style="mso-next-textbox:#_x0000_s19680" inset="0,0,0,0">
              <w:txbxContent>
                <w:p w:rsidR="00CC42E3" w:rsidRDefault="00CC42E3">
                  <w:pPr>
                    <w:pStyle w:val="OCRStyle7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7 ע"ר 1936, תוס' 1 מס' 652, עמ' 263</w:t>
                  </w:r>
                </w:p>
                <w:p w:rsidR="00CC42E3" w:rsidRPr="00CC42E3" w:rsidRDefault="00CC42E3">
                  <w:pPr>
                    <w:pStyle w:val="OCRStyle7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א"י, כרך ב', פרק ק', עמ' 1003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1" o:spid="_x0000_s1058" type="#_x0000_t202" style="position:absolute;left:0;text-align:left;margin-left:116.05pt;margin-top:256pt;width:95.25pt;height:39.2pt;z-index:35;mso-position-horizontal-relative:page;mso-position-vertical-relative:page" stroked="f">
            <v:textbox style="mso-next-textbox:#_x0000_s19681" inset="0,0,0,0">
              <w:txbxContent>
                <w:p w:rsidR="00CC42E3" w:rsidRDefault="00CC42E3">
                  <w:pPr>
                    <w:pStyle w:val="OCRStyle7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CC42E3" w:rsidRDefault="00CC42E3">
                  <w:pPr>
                    <w:pStyle w:val="OCRStyle7"/>
                    <w:ind w:left="2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2" o:spid="_x0000_s1059" type="#_x0000_t202" style="position:absolute;left:0;text-align:left;margin-left:226.35pt;margin-top:255.2pt;width:122.35pt;height:42pt;z-index:34;mso-position-horizontal-relative:page;mso-position-vertical-relative:page" stroked="f">
            <v:textbox style="mso-next-textbox:#_x0000_s19682" inset="0,0,0,0">
              <w:txbxContent>
                <w:p w:rsidR="00CC42E3" w:rsidRDefault="00CC42E3">
                  <w:pPr>
                    <w:pStyle w:val="OCRStyle7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C42E3" w:rsidRDefault="00CC42E3">
                  <w:pPr>
                    <w:pStyle w:val="OCRStyle7"/>
                    <w:ind w:left="5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3" o:spid="_x0000_s1060" type="#_x0000_t202" style="position:absolute;left:0;text-align:left;margin-left:379.6pt;margin-top:284.9pt;width:121.35pt;height:42.15pt;z-index:33;mso-position-horizontal-relative:page;mso-position-vertical-relative:page" stroked="f">
            <v:textbox style="mso-next-textbox:#_x0000_s19683" inset="0,0,0,0">
              <w:txbxContent>
                <w:p w:rsidR="00CC42E3" w:rsidRDefault="00CC42E3">
                  <w:pPr>
                    <w:pStyle w:val="OCRStyle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C42E3" w:rsidRDefault="00CC42E3">
                  <w:pPr>
                    <w:pStyle w:val="OCRStyle7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84" o:spid="_x0000_s1061" type="#_x0000_t202" style="position:absolute;left:0;text-align:left;margin-left:68.55pt;margin-top:49.65pt;width:512.6pt;height:200.75pt;z-index:32;mso-position-horizontal-relative:page;mso-position-vertical-relative:page" stroked="f">
            <v:textbox style="mso-next-textbox:#_x0000_s19684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30"/>
                    <w:gridCol w:w="1391"/>
                  </w:tblGrid>
                  <w:tr w:rsidR="00CC42E3" w:rsidRPr="00CC42E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 חוק זה בא להוסיף על האמור בכל דין אחר ולא לגרוע ממנו.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42E3" w:rsidRPr="00CC42E3" w:rsidRDefault="00CC42E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דין אחל</w:t>
                        </w:r>
                      </w:p>
                    </w:tc>
                  </w:tr>
                  <w:tr w:rsidR="00CC42E3" w:rsidRPr="00CC42E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42E3" w:rsidRDefault="00CC42E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 מי שעבר עבירה לפי חוק זה בחוץ-לארץ, יתן עליה את הדין בישראל; ואולם לא</w:t>
                        </w:r>
                      </w:p>
                      <w:p w:rsid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 אדם באחריות פלילית בשל עבירה לפי הסעיפים 8,7, 13,10 או 31 שעבר בחוץ-לארץ,</w:t>
                        </w:r>
                      </w:p>
                      <w:p w:rsid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כשעת העבירה לא היה אזרח ישראל, תושב ישראל או חייב בנאמנות למדינת ישראל,</w:t>
                        </w:r>
                      </w:p>
                      <w:p w:rsidR="00CC42E3" w:rsidRP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באשר שירת בשירות המדינה ובין מסיבה אחרת.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42E3" w:rsidRPr="00CC42E3" w:rsidRDefault="00CC42E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חוץ</w:t>
                        </w:r>
                      </w:p>
                    </w:tc>
                  </w:tr>
                  <w:tr w:rsidR="00CC42E3" w:rsidRPr="00CC42E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42E3" w:rsidRDefault="00CC42E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. בטלים -</w:t>
                        </w:r>
                      </w:p>
                      <w:p w:rsid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הסעיפים 58-49 לפקודת החוק הפלילי, 1936 7:</w:t>
                        </w:r>
                      </w:p>
                      <w:p w:rsidR="00CC42E3" w:rsidRP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הסודות הרשמיים 8.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42E3" w:rsidRPr="00CC42E3" w:rsidRDefault="00CC42E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</w:tc>
                  </w:tr>
                  <w:tr w:rsidR="00CC42E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6" w:type="pct"/>
                      </w:tcPr>
                      <w:p w:rsid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C42E3" w:rsidRPr="00CC42E3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CC42E3" w:rsidRPr="00CC42E3" w:rsidRDefault="00CC42E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שר המשפטים ממונה על ביצוע חוק זה.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CC42E3" w:rsidRPr="00CC42E3" w:rsidRDefault="00CC42E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CC42E3" w:rsidRDefault="00CC42E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25D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0B8A3A-2053-45FF-B0FC-7D0C550F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5DE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4701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9759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3175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26CD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A7504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CC42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2008-04-06T19:11:00Z</dcterms:created>
  <dcterms:modified xsi:type="dcterms:W3CDTF">2008-04-06T19:12:00Z</dcterms:modified>
</cp:coreProperties>
</file>