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4175" w:rsidRDefault="00A94175">
      <w:pPr>
        <w:rPr>
          <w:rtl/>
        </w:rPr>
      </w:pPr>
    </w:p>
    <w:p w:rsidR="00A941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7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873" inset="0,0,0,0">
              <w:txbxContent>
                <w:p w:rsidR="00440154" w:rsidRDefault="00440154">
                  <w:r>
                    <w:rPr>
                      <w:rtl/>
                    </w:rPr>
                    <w:t>210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74" o:spid="_x0000_s1026" type="#_x0000_t202" style="position:absolute;left:0;text-align:left;margin-left:90.45pt;margin-top:649.55pt;width:382.35pt;height:90.3pt;z-index:5;mso-position-horizontal-relative:page;mso-position-vertical-relative:page" stroked="f">
            <v:textbox style="mso-next-textbox:#_x0000_s19874" inset="0,0,0,0">
              <w:txbxContent>
                <w:p w:rsidR="00440154" w:rsidRDefault="0044015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ט'ו באב תשים (28 ביולי 1980); הצעת החוק ודברי הסבר פורסמו בח"ח 1392, תשל"ט,</w:t>
                  </w:r>
                </w:p>
                <w:p w:rsidR="00440154" w:rsidRDefault="00440154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127.</w:t>
                  </w:r>
                </w:p>
                <w:p w:rsidR="00440154" w:rsidRPr="00A94175" w:rsidRDefault="00440154">
                  <w:pPr>
                    <w:pStyle w:val="OCRStyle1"/>
                    <w:ind w:left="41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983, ל' באב תש"ם, 12.8.1980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75" o:spid="_x0000_s1027" type="#_x0000_t202" style="position:absolute;left:0;text-align:left;margin-left:94pt;margin-top:561.2pt;width:460.55pt;height:85.35pt;z-index:4;mso-position-horizontal-relative:page;mso-position-vertical-relative:page" stroked="f">
            <v:textbox style="mso-next-textbox:#_x0000_s198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174"/>
                  </w:tblGrid>
                  <w:tr w:rsidR="00440154" w:rsidRPr="00A94175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לכל עמותה יהיה תקבון שכוחו ככוח חוזה שבו התחייבו העמותה וחבריה לקיים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התקנון - כחוזה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המייסדים רשאים להגיש לרשם תקבון לעמותה; לא עשו כן, יראו כתקבובה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התקבון המצוי שבתוספת.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רשום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ותקנון מצוי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76" o:spid="_x0000_s1028" type="#_x0000_t202" style="position:absolute;left:0;text-align:left;margin-left:241.15pt;margin-top:532.9pt;width:97.4pt;height:24.95pt;z-index:3;mso-position-horizontal-relative:page;mso-position-vertical-relative:page" stroked="f">
            <v:textbox style="mso-next-textbox:#_x0000_s19876" inset="0,0,0,0">
              <w:txbxContent>
                <w:p w:rsidR="00440154" w:rsidRDefault="00440154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פרק בי: הקנון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77" o:spid="_x0000_s1029" type="#_x0000_t202" style="position:absolute;left:0;text-align:left;margin-left:94.8pt;margin-top:115.3pt;width:464.9pt;height:410.65pt;z-index:2;mso-position-horizontal-relative:page;mso-position-vertical-relative:page" stroked="f">
            <v:textbox style="mso-next-textbox:#_x0000_s198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173"/>
                  </w:tblGrid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שני בני אדם או יותר החפצים להתאגד כתאגיד למטרה חוקית שאיבה מכוובת לחלוקת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בין חבריו, רשאים לייסד עמותה; העמותה תיכון עם רישומה בפנקס העמותות.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לייסד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עמותה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בקשה לרישום עמותה תוגש בידי המייסדים לרשם העמותות (להלן - הרשם) ויצוייבו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שם העמותה, מטרותיה, מעבה בישראל' ושמות המייסדים, מעביהם ומספרי זהותם.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 לרישום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עמותה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תירשם עמותה אם מטרה ממטרותיה שוללת את קיומה של מדיבת ישראל או את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אופיה הדמוקרטי, או אם יש יסוד סביר למסקנה כי העמותה- תשמש מסווה לפעולות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חוקיות.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לרישום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עמותה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תירשם עמותה בשם העלול להטעות או לפגוע בתקבת הציבור או ברגשותיו/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בשם הזהה לשם של תאגיד הרשום בישראל או דומה לו עד כדי להטעות.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ברשמה עמותה בשם שאין לרשמה בו לפי סעיף קטן (א), רשאי הרשם לדרוש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ממבה לשבות את השם; לא שיבתה העמותה את שמה תוך הזמן שבקבע בדרישת הרשם,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היועץ המשפטי לממשלה לבקש מבית המשפט לצוות על העמותה את שיבוי השם.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לשם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העמותה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הוגשה בקשה בהתאם לסעיף 2, ירשום הרשם את העמותה בפנקס העמותות זולת אם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עצמו מבוע מלעשות כן לפי סעיפים 1' 3 או 4 (א).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העמותא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סירב הרשם לרשום עמותה, רשאים המייסדים לערער על כך לפבי בית המשפט המחוזי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לאחר שנמסרה להם הודעה על הסירוב ;על דרישת הרשם לפי סעיף</w:t>
                        </w:r>
                      </w:p>
                      <w:p w:rsidR="00440154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(ב) רשאית העמותה לערער כאמור תוך שלושים ימים לאחר שבמסרה לה הודעה על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משברשמה עמותה' יפרסם הרשם הודעה על כך ברשומות ויתן לעמותה תעודת רישום;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התעודה תהיה ראיה חלוטה שהעמותה בוסדה כדין.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ותעודת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</w:tr>
                  <w:tr w:rsidR="00440154" w:rsidRPr="00A94175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440154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מהיום שצויין בתעודת הרישום כיום הרישום תהיה העמותה תאגיד' כשר לכל זכות'</w:t>
                        </w:r>
                      </w:p>
                      <w:p w:rsidR="00440154" w:rsidRPr="00A94175" w:rsidRDefault="004401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ופעולה משפטית.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440154" w:rsidRPr="00A94175" w:rsidRDefault="004401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העמותה תאגיד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78" o:spid="_x0000_s1030" type="#_x0000_t202" style="position:absolute;left:0;text-align:left;margin-left:213.6pt;margin-top:55.9pt;width:170.5pt;height:53.45pt;z-index:1;mso-position-horizontal-relative:page;mso-position-vertical-relative:page" stroked="f">
            <v:textbox style="mso-next-textbox:#_x0000_s19878" inset="0,0,0,0">
              <w:txbxContent>
                <w:p w:rsidR="00440154" w:rsidRDefault="00440154">
                  <w:pPr>
                    <w:pStyle w:val="OCRStyle1"/>
                    <w:ind w:left="32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העמותות, תש"ם-1980 *</w:t>
                  </w:r>
                </w:p>
                <w:p w:rsidR="00440154" w:rsidRPr="00A94175" w:rsidRDefault="00440154">
                  <w:pPr>
                    <w:pStyle w:val="OCRStyle1"/>
                    <w:ind w:left="943"/>
                  </w:pPr>
                  <w:r>
                    <w:rPr>
                      <w:sz w:val="24"/>
                      <w:szCs w:val="24"/>
                      <w:rtl/>
                    </w:rPr>
                    <w:t>פרק א': ייסוד</w:t>
                  </w:r>
                </w:p>
              </w:txbxContent>
            </v:textbox>
            <w10:wrap anchorx="page" anchory="page"/>
          </v:shape>
        </w:pict>
      </w:r>
    </w:p>
    <w:p w:rsidR="00A41D21" w:rsidRDefault="00A41D21">
      <w:pPr>
        <w:rPr>
          <w:rtl/>
        </w:rPr>
      </w:pPr>
      <w:r>
        <w:rPr>
          <w:rtl/>
        </w:rPr>
        <w:br w:type="page"/>
      </w:r>
    </w:p>
    <w:p w:rsidR="00A41D21" w:rsidRDefault="00000000">
      <w:pPr>
        <w:rPr>
          <w:rtl/>
        </w:rPr>
      </w:pPr>
      <w:r>
        <w:pict>
          <v:shape id="_x0000_s19879" o:spid="_x0000_s1031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9879" inset="0,0,0,0">
              <w:txbxContent>
                <w:p w:rsidR="00440154" w:rsidRDefault="00440154">
                  <w:r>
                    <w:rPr>
                      <w:rtl/>
                    </w:rPr>
                    <w:t>211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80" o:spid="_x0000_s1032" type="#_x0000_t202" style="position:absolute;left:0;text-align:left;margin-left:384.35pt;margin-top:711.75pt;width:146.3pt;height:29.3pt;z-index:14;mso-position-horizontal-relative:page;mso-position-vertical-relative:page" stroked="f">
            <v:textbox style="mso-next-textbox:#_x0000_s19880" inset="0,0,0,0">
              <w:txbxContent>
                <w:p w:rsidR="00440154" w:rsidRDefault="004401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81" o:spid="_x0000_s1033" type="#_x0000_t202" style="position:absolute;left:0;text-align:left;margin-left:93.3pt;margin-top:631pt;width:442.55pt;height:75.65pt;z-index:13;mso-position-horizontal-relative:page;mso-position-vertical-relative:page" stroked="f">
            <v:textbox style="mso-next-textbox:#_x0000_s1988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7002"/>
                  </w:tblGrid>
                  <w:tr w:rsidR="00440154" w:rsidRPr="00A41D21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לכינוס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אסיפה כללית רגילה של חברי העמותה תתקיים במועדים הקבועים בתקנונה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פחות מאחת לשנה.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רשאי לכנס בכל עת אסיפה כללית שלא מן המנין, ועליו לעשות כן לפי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בכתב של ועדת הבקורת' של הגוף המבקר או של עשירית מכלל חברי העמותה.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82" o:spid="_x0000_s1034" type="#_x0000_t202" style="position:absolute;left:0;text-align:left;margin-left:271.5pt;margin-top:603.25pt;width:146.3pt;height:23.35pt;z-index:12;mso-position-horizontal-relative:page;mso-position-vertical-relative:page" stroked="f">
            <v:textbox style="mso-next-textbox:#_x0000_s19882" inset="0,0,0,0">
              <w:txbxContent>
                <w:p w:rsidR="00440154" w:rsidRPr="00A41D21" w:rsidRDefault="00440154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סימן א': האסיפה הכללית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83" o:spid="_x0000_s1035" type="#_x0000_t202" style="position:absolute;left:0;text-align:left;margin-left:92.5pt;margin-top:523.65pt;width:445.1pt;height:67.9pt;z-index:11;mso-position-horizontal-relative:page;mso-position-vertical-relative:page" stroked="f">
            <v:textbox style="mso-next-textbox:#_x0000_s1988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5"/>
                    <w:gridCol w:w="7079"/>
                  </w:tblGrid>
                  <w:tr w:rsidR="00440154" w:rsidRPr="00A41D21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חובה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ומוסדות רשות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לכל עמותה תהיה אסיפה כללית' ועד וועדת בקורת, ויכול שיהיו לה מוסדות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כאמור בתקנונה.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האסיפה הכללית רשאית להחליט כי במקום ועדת בקורת ימונה רואה חשבון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גוף שאושר לענין זה בידי הרשם (להלן - הגוף המבקר).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84" o:spid="_x0000_s1036" type="#_x0000_t202" style="position:absolute;left:0;text-align:left;margin-left:289.55pt;margin-top:500.1pt;width:105.95pt;height:22.35pt;z-index:10;mso-position-horizontal-relative:page;mso-position-vertical-relative:page" stroked="f">
            <v:textbox style="mso-next-textbox:#_x0000_s19884" inset="0,0,0,0">
              <w:txbxContent>
                <w:p w:rsidR="00440154" w:rsidRPr="00A41D21" w:rsidRDefault="00440154">
                  <w:pPr>
                    <w:pStyle w:val="OCRStyle2"/>
                    <w:ind w:left="1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ד': מוסדות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85" o:spid="_x0000_s1037" type="#_x0000_t202" style="position:absolute;left:0;text-align:left;margin-left:96.7pt;margin-top:311.8pt;width:439.95pt;height:181.75pt;z-index:9;mso-position-horizontal-relative:page;mso-position-vertical-relative:page" stroked="f">
            <v:textbox style="mso-next-textbox:#_x0000_s1988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6980"/>
                  </w:tblGrid>
                  <w:tr w:rsidR="00440154" w:rsidRPr="00A41D21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כל אדם בגיר וכל תאגיד כשיר להיות חבר עמותה.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לחברות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התנאים לחברות בעמותה' קבלת חברים, פרישתם והוצאתם יהיו לפי הוראות התקנון,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תותנה פרישתו של חבר אלא במתן הודעה זמן סביר מראש;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יוצא חבר אלא מן הטעמים שפורטו בתקנון ולאחר שניתנה ל1 הזדמנות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טענותיו.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החברות בעמותה היא אישית' אינה ניתנת להעברה ואינה עוברת בירושה.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6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חברים</w:t>
                        </w:r>
                      </w:p>
                    </w:tc>
                    <w:tc>
                      <w:tcPr>
                        <w:tcW w:w="43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עמותה חייבת לנהל פנקס חברים ולרשום בו כל חבר, מענו' מספר זהותו' תאריך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חברותו ותאריך פקיעתה.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86" o:spid="_x0000_s1038" type="#_x0000_t202" style="position:absolute;left:0;text-align:left;margin-left:292.1pt;margin-top:283.1pt;width:95.65pt;height:19.8pt;z-index:8;mso-position-horizontal-relative:page;mso-position-vertical-relative:page" stroked="f">
            <v:textbox style="mso-next-textbox:#_x0000_s19886" inset="0,0,0,0">
              <w:txbxContent>
                <w:p w:rsidR="00440154" w:rsidRPr="00A41D21" w:rsidRDefault="00440154">
                  <w:pPr>
                    <w:pStyle w:val="OCRStyle2"/>
                    <w:ind w:left="1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מרק גי: חברים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87" o:spid="_x0000_s1039" type="#_x0000_t202" style="position:absolute;left:0;text-align:left;margin-left:84.8pt;margin-top:67.05pt;width:459.55pt;height:210.1pt;z-index:7;mso-position-horizontal-relative:page;mso-position-vertical-relative:page" stroked="f">
            <v:textbox style="mso-next-textbox:#_x0000_s198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7123"/>
                  </w:tblGrid>
                  <w:tr w:rsidR="00440154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ענין המוסדר בתקנון המצוי ואינו מוסדר בתקנון שהוגש לרשם' יחולו עליו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התקנון המצוי.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התקנון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עמותה רשאית לשנות את תקנונה בהחלטת האסיפה הכללית שנתקבלה ברוב קולות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הזכאים להצביע בה.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שט ומטרות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עמותה רשאית' בהחלטה כאמור בסעיף 11' לשנות את שמה ומטרותיה; החלטה כזאת</w:t>
                        </w:r>
                      </w:p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רישום בידי הרשם ויחולו' בשינויים המחוייבים, הוראות סעיפים 4 עד 7; תקפה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ההחלטה מיום רישומה בידי הרשם.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לסמכות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40154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התקנון יכול שיגביל את סמכות העמותה לשנות את תקנונה' שמה או מטרותיה' לדרוש</w:t>
                        </w:r>
                      </w:p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לשינוי רוב גדול יותר מן האמור בסעיף 11 או לקבוע לו תנאים אחרים.</w:t>
                        </w:r>
                      </w:p>
                    </w:tc>
                  </w:tr>
                  <w:tr w:rsidR="00440154" w:rsidRPr="00A41D21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מען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40154" w:rsidRPr="00A41D21" w:rsidRDefault="004401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הודעה על כל שינוי במען משרדה של העמותה תימסר לרשם והוא ירשום את השינוי.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611C9" w:rsidRDefault="002611C9">
      <w:pPr>
        <w:rPr>
          <w:rtl/>
        </w:rPr>
      </w:pPr>
      <w:r>
        <w:rPr>
          <w:rtl/>
        </w:rPr>
        <w:br w:type="page"/>
      </w:r>
    </w:p>
    <w:p w:rsidR="002611C9" w:rsidRDefault="00000000">
      <w:pPr>
        <w:rPr>
          <w:rtl/>
        </w:rPr>
      </w:pPr>
      <w:r>
        <w:pict>
          <v:shape id="_x0000_s19888" o:spid="_x0000_s1040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9888" inset="0,0,0,0">
              <w:txbxContent>
                <w:p w:rsidR="00440154" w:rsidRDefault="00440154">
                  <w:r>
                    <w:rPr>
                      <w:rtl/>
                    </w:rPr>
                    <w:t>212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89" o:spid="_x0000_s1041" type="#_x0000_t202" style="position:absolute;left:0;text-align:left;margin-left:101.75pt;margin-top:707.25pt;width:158.4pt;height:34.45pt;z-index:21;mso-position-horizontal-relative:page;mso-position-vertical-relative:page" stroked="f">
            <v:textbox style="mso-next-textbox:#_x0000_s19889" inset="0,0,0,0">
              <w:txbxContent>
                <w:p w:rsidR="00440154" w:rsidRDefault="004401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90" o:spid="_x0000_s1042" type="#_x0000_t202" style="position:absolute;left:0;text-align:left;margin-left:99.95pt;margin-top:616.2pt;width:461.55pt;height:83.35pt;z-index:20;mso-position-horizontal-relative:page;mso-position-vertical-relative:page" stroked="f">
            <v:textbox style="mso-next-textbox:#_x0000_s198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004"/>
                  </w:tblGrid>
                  <w:tr w:rsidR="00440154" w:rsidRPr="002611C9">
                    <w:trPr>
                      <w:jc w:val="right"/>
                    </w:trPr>
                    <w:tc>
                      <w:tcPr>
                        <w:tcW w:w="4402" w:type="pct"/>
                      </w:tcPr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ועדת הבקורת או הגוף המבקר יבדקו את עניניה הכספיים והמשקיים של העמותה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פנקסי החשבונות שלה ויביאו לפני האסיפה הכללית את המלצותיהם לענין אישור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הכספי,</w:t>
                        </w:r>
                      </w:p>
                    </w:tc>
                    <w:tc>
                      <w:tcPr>
                        <w:tcW w:w="598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402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ועדת הבקורת או הגוף המבקר ייבחרו באסיפה הכללית הרגילה.</w:t>
                        </w:r>
                      </w:p>
                    </w:tc>
                    <w:tc>
                      <w:tcPr>
                        <w:tcW w:w="598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כינון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91" o:spid="_x0000_s1043" type="#_x0000_t202" style="position:absolute;left:0;text-align:left;margin-left:229.05pt;margin-top:587.7pt;width:142.15pt;height:27.5pt;z-index:19;mso-position-horizontal-relative:page;mso-position-vertical-relative:page" stroked="f">
            <v:textbox style="mso-next-textbox:#_x0000_s19891" inset="0,0,0,0">
              <w:txbxContent>
                <w:p w:rsidR="00440154" w:rsidRDefault="00440154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סימן ג': ועדת הבקורת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92" o:spid="_x0000_s1044" type="#_x0000_t202" style="position:absolute;left:0;text-align:left;margin-left:96.6pt;margin-top:364.75pt;width:467.5pt;height:220.35pt;z-index:18;mso-position-horizontal-relative:page;mso-position-vertical-relative:page" stroked="f">
            <v:textbox style="mso-next-textbox:#_x0000_s1989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321"/>
                  </w:tblGrid>
                  <w:tr w:rsidR="00440154" w:rsidRPr="002611C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הועד ינהל את עניני העמותה ובידיו תהיה כל סמכות שלא נתייחדה בחוק זה או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לאסיפה הכללית או למוסד אחר ממוסדות העמותה.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הועד ייבחר באסיפה הכללית הרגילה' זולת אם נקבעה בתקנון הוראה אחרת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זה; עד לכינון הועד הראשון ישמשו המייסדים ועד.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כל אימת שאין לעמותה ועד שנתכונן לפי סעיף קטן (א), רשאי הרשם למנות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או חברים של העמותה לשמש ועד.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גינון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על חברי הועד לפעול לטובת העמותה במסגרת מטרותיה ובהתאם לתקנון ולהחלטות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חובתו של חבר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28.האסיפה הכללית רשאית להעביר בכל עת חבר הועד מכהונתו.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מכהונה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 הועד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עמותה חייבת לנהל פנקס חברי הועד ולרשום בו שמו של כל אחד מהם, מענו, מספר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זהותו, תאריך תחילת כהונתו ותאריך פקיעתה.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חברי הועד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893" o:spid="_x0000_s1045" type="#_x0000_t202" style="position:absolute;left:0;text-align:left;margin-left:254pt;margin-top:336.4pt;width:90.5pt;height:24.95pt;z-index:17;mso-position-horizontal-relative:page;mso-position-vertical-relative:page" stroked="f">
            <v:textbox style="mso-next-textbox:#_x0000_s19893" inset="0,0,0,0">
              <w:txbxContent>
                <w:p w:rsidR="00440154" w:rsidRDefault="00440154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סימן ב': הועד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94" o:spid="_x0000_s1046" type="#_x0000_t202" style="position:absolute;left:0;text-align:left;margin-left:95.6pt;margin-top:61.8pt;width:467.5pt;height:268.5pt;z-index:16;mso-position-horizontal-relative:page;mso-position-vertical-relative:page" stroked="f">
            <v:textbox style="mso-next-textbox:#_x0000_s198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176"/>
                  </w:tblGrid>
                  <w:tr w:rsidR="0044015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כונסה אסיפה כללית בהתאם להוראות סעיף זה ,רשאי הרשם לכנסת או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אדם שיכנס אותה.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באסיפה כללית יהיה לכל חבר קול אחד וההצבעה תהיה אישית, והכל אם אין בתקנון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לענינים אלה.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הצבעה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החלטות האסיפה הכללית יתקבלו ברוב קולות רגיל של המצביעים אם אין בחוק זה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בתקנון הוראה אחרת לענין זה.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רוב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.בכל אסיפה כללית ינוהל פרוטוקול; הפרוטוקול ייחתם ביד יושב ראש האסיפה,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ומשנחתם בידו יהיה ראיה לכאורה לתכנו ולכשרות כינוס האסיפה, ניהולה וקבלת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</w:tr>
                  <w:tr w:rsidR="00440154" w:rsidRPr="002611C9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40154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עמותה שמספר חבריה עולה על 2,000 רשאית לקבוע בתקנונה שאסיפותיה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הכלליות יהיו בדרך של כינוס נציגים שנבחרו בידי כלל החברים; שיטת בחירת הנציגים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בחירתם יהיו לפי ההוראות שבתקנון.</w:t>
                        </w:r>
                      </w:p>
                      <w:p w:rsidR="00440154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 דין כינוס נציגים כדין אסיפה כללית' וסמכות הרשם לפי סעיף</w:t>
                        </w:r>
                      </w:p>
                      <w:p w:rsidR="00440154" w:rsidRPr="002611C9" w:rsidRDefault="004401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(ג) תחול גם על עריכת הבחירות האמורות, בשינויים המחוייבים.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40154" w:rsidRPr="002611C9" w:rsidRDefault="004401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אסיפת נציגים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45154" w:rsidRDefault="00645154">
      <w:pPr>
        <w:rPr>
          <w:rtl/>
        </w:rPr>
      </w:pPr>
      <w:r>
        <w:rPr>
          <w:rtl/>
        </w:rPr>
        <w:br w:type="page"/>
      </w:r>
    </w:p>
    <w:p w:rsidR="00645154" w:rsidRDefault="00000000">
      <w:pPr>
        <w:rPr>
          <w:rtl/>
        </w:rPr>
      </w:pPr>
      <w:r>
        <w:pict>
          <v:shape id="_x0000_s19895" o:spid="_x0000_s1047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9895" inset="0,0,0,0">
              <w:txbxContent>
                <w:p w:rsidR="00440154" w:rsidRDefault="00440154">
                  <w:r>
                    <w:rPr>
                      <w:rtl/>
                    </w:rPr>
                    <w:t>213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96" o:spid="_x0000_s1048" type="#_x0000_t202" style="position:absolute;left:0;text-align:left;margin-left:384.2pt;margin-top:717.05pt;width:149.7pt;height:23.35pt;z-index:27;mso-position-horizontal-relative:page;mso-position-vertical-relative:page" stroked="f">
            <v:textbox style="mso-next-textbox:#_x0000_s19896" inset="0,0,0,0">
              <w:txbxContent>
                <w:p w:rsidR="00440154" w:rsidRDefault="004401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897" o:spid="_x0000_s1049" type="#_x0000_t202" style="position:absolute;left:0;text-align:left;margin-left:86.2pt;margin-top:331.35pt;width:440.75pt;height:373.65pt;z-index:26;mso-position-horizontal-relative:page;mso-position-vertical-relative:page" stroked="f">
            <v:textbox style="mso-next-textbox:#_x0000_s1989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845"/>
                  </w:tblGrid>
                  <w:tr w:rsidR="00440154" w:rsidRPr="00645154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פנקסי חשבונות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35.(א) עמותה חייבת לנהל פנקסי חשבונות שישקפו בשלמות ובנאמנות את עסקאותיה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ומצבה הכספי.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חבר של הועד, של ועדת הבקורת או של הגוף המבקר רשאי לעיין גבל עת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החשבונות של העמותה ובמסמכים המתייחסים אל הרשום בהם ולקבל מכל חבר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ומכל עובד העמותה כל מסמך שברשותם וכל מידע הדרושים, לדעתו, למילוי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תפקידיו.</w:t>
                        </w:r>
                      </w:p>
                    </w:tc>
                  </w:tr>
                  <w:tr w:rsidR="00440154" w:rsidRPr="00645154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כספי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על הועד להביא לפני כל אסיפה כללית רגילה מאזן ודין וחשבון של הכנסות העמותה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והוצאותיה (בחוק זה - דו"ח כספי); הדו"ח הכספי יוגש לועדת הבקורת או לגוף המבקר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פחות משבועיים לפני יום האסיפה או במועד מוקדם יותר שנקבע לכך בתקנון.</w:t>
                        </w:r>
                      </w:p>
                    </w:tc>
                  </w:tr>
                  <w:tr w:rsidR="00440154" w:rsidRPr="00645154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 קול רואה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הרשם רשאי' לפי בקשה של ועדת הבקורת' של הגוף המבקר או של עשירית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חברי העמותה' ואף מיזמתו הוא' להורות שהדו"ח הכספי יוגש לאסיפה הכללית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מבוקר בידי רואה חשבון שימנה הועד' ובצירוף הערותיו של רואה החשבון, ורשאי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- אם ראה צורך בכך - לצוות על דחיית האסיפה הכללית למועד שקבע.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הסמכויות האמורות בסעיף 35 (ב) נתונות גם לרואה חשבון שנתמנה לטי סעיף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440154" w:rsidRPr="00645154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מסמכים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עמותה חייבת להגיש לרשם מסמכים אלה' חתומים בידי שנים מחברי הועד: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שינוי מענה של העמותה' על בחירת חבר או מינוי חבר של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או של ועדת הבקורת או של הגוף המבקר או על פקיעת כהונתו - תוך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לאחר האירוע;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העתק מהחלטת האסיפה הכללית לפי סעיפים 11 או 12' או מהחלטה של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האסיפה הכללית או של הועד בדבר הרשאים לחתום בשם העמותה - תוך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לאחר קבלת ההחלטה;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898" o:spid="_x0000_s1050" type="#_x0000_t202" style="position:absolute;left:0;text-align:left;margin-left:221.45pt;margin-top:297.1pt;width:235.8pt;height:28.3pt;z-index:25;mso-position-horizontal-relative:page;mso-position-vertical-relative:page" stroked="f">
            <v:textbox style="mso-next-textbox:#_x0000_s19898" inset="0,0,0,0">
              <w:txbxContent>
                <w:p w:rsidR="00440154" w:rsidRPr="00645154" w:rsidRDefault="00440154">
                  <w:pPr>
                    <w:pStyle w:val="OCRStyle4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ה': ניהול חשבונות, הגשת מסמכים ועיון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99" o:spid="_x0000_s1051" type="#_x0000_t202" style="position:absolute;left:0;text-align:left;margin-left:85.4pt;margin-top:106.8pt;width:450.25pt;height:184.95pt;z-index:24;mso-position-horizontal-relative:page;mso-position-vertical-relative:page" stroked="f">
            <v:textbox style="mso-next-textbox:#_x0000_s198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031"/>
                  </w:tblGrid>
                  <w:tr w:rsidR="00440154" w:rsidRPr="0064515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הכהונות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לא יכהן אדם בעת ובעונה אחת כחבר הועד וכחבר ועדת הבקורת או הגוף המבקר.</w:t>
                        </w:r>
                      </w:p>
                    </w:tc>
                  </w:tr>
                  <w:tr w:rsidR="00440154" w:rsidRPr="0064515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פסלות לכהונה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לא יכהן כחבר הועד -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חבר העמותה;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שמשרת את העמותה בשכר שלא כחבר הועד;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תאגיד' אולם יכול לכהן כחבר הועד נציג של תאגיד החבר בעמותה, גם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הנציג עצמו איננו חבר בה.</w:t>
                        </w:r>
                      </w:p>
                      <w:p w:rsidR="00440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יכהן כחבר ועדת הבקורת או הגוף המבקר מי שמשרת את העמותה בשכר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כחבר ועדת הבקורת או הגוף המבקר.</w:t>
                        </w:r>
                      </w:p>
                    </w:tc>
                  </w:tr>
                  <w:tr w:rsidR="00440154" w:rsidRPr="00645154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440154" w:rsidRPr="00645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פעולות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פעולה של חבר הועד או של חבר ועדת הבקורת או של חבר הגוף המבקר' לא ייפגע</w:t>
                        </w:r>
                      </w:p>
                      <w:p w:rsidR="00440154" w:rsidRPr="00645154" w:rsidRDefault="004401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בשל פגם שהיה בבחירתו של אותו חבר או במינויו.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900" o:spid="_x0000_s1052" type="#_x0000_t202" style="position:absolute;left:0;text-align:left;margin-left:255.9pt;margin-top:73.15pt;width:163.55pt;height:29.3pt;z-index:23;mso-position-horizontal-relative:page;mso-position-vertical-relative:page" stroked="f">
            <v:textbox style="mso-next-textbox:#_x0000_s19900" inset="0,0,0,0">
              <w:txbxContent>
                <w:p w:rsidR="00440154" w:rsidRPr="00645154" w:rsidRDefault="00440154">
                  <w:pPr>
                    <w:pStyle w:val="OCRStyle4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סימן ד': סייגים לכהונה</w:t>
                  </w:r>
                </w:p>
              </w:txbxContent>
            </v:textbox>
            <w10:wrap anchorx="page" anchory="page"/>
          </v:shape>
        </w:pict>
      </w:r>
    </w:p>
    <w:p w:rsidR="0001551E" w:rsidRDefault="0001551E">
      <w:pPr>
        <w:rPr>
          <w:rtl/>
        </w:rPr>
      </w:pPr>
      <w:r>
        <w:rPr>
          <w:rtl/>
        </w:rPr>
        <w:br w:type="page"/>
      </w:r>
    </w:p>
    <w:p w:rsidR="0001551E" w:rsidRDefault="00000000">
      <w:pPr>
        <w:rPr>
          <w:rtl/>
        </w:rPr>
      </w:pPr>
      <w:r>
        <w:pict>
          <v:shape id="_x0000_s19901" o:spid="_x0000_s1053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9901" inset="0,0,0,0">
              <w:txbxContent>
                <w:p w:rsidR="00440154" w:rsidRDefault="00440154">
                  <w:r>
                    <w:rPr>
                      <w:rtl/>
                    </w:rPr>
                    <w:t>214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02" o:spid="_x0000_s1054" type="#_x0000_t202" style="position:absolute;left:0;text-align:left;margin-left:94.45pt;margin-top:683.75pt;width:401.15pt;height:59.4pt;z-index:36;mso-position-horizontal-relative:page;mso-position-vertical-relative:page" stroked="f">
            <v:textbox style="mso-next-textbox:#_x0000_s19902" inset="0,0,0,0">
              <w:txbxContent>
                <w:p w:rsidR="00440154" w:rsidRPr="0001551E" w:rsidRDefault="00440154">
                  <w:pPr>
                    <w:pStyle w:val="OCRStyle5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תשכ"ט,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03" o:spid="_x0000_s1055" type="#_x0000_t202" style="position:absolute;left:0;text-align:left;margin-left:98.6pt;margin-top:618.4pt;width:460.75pt;height:60pt;z-index:35;mso-position-horizontal-relative:page;mso-position-vertical-relative:page" stroked="f">
            <v:textbox style="mso-next-textbox:#_x0000_s199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06"/>
                  </w:tblGrid>
                  <w:tr w:rsidR="00440154" w:rsidRPr="0001551E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440154" w:rsidRDefault="0044015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43. (א) עמותה רשאית, באסיפה כללית' להחליט על פירוק מרצון ועל מינוי מפרק או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מפרקים; ההחלטה טעונה רוב של שני שלישים מן המצביעים באסיפה, שעליה ניתנה לכל</w:t>
                        </w:r>
                      </w:p>
                      <w:p w:rsidR="00440154" w:rsidRPr="0001551E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העמותה הודעה 21 ימים מראש תוך ציון שיוצע באסיפה להחליט על פירוק.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40154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על פירוק</w:t>
                        </w:r>
                      </w:p>
                      <w:p w:rsidR="00440154" w:rsidRPr="0001551E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 מפרק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904" o:spid="_x0000_s1056" type="#_x0000_t202" style="position:absolute;left:0;text-align:left;margin-left:233.85pt;margin-top:591.45pt;width:125.75pt;height:23.95pt;z-index:34;mso-position-horizontal-relative:page;mso-position-vertical-relative:page" stroked="f">
            <v:textbox style="mso-next-textbox:#_x0000_s19904" inset="0,0,0,0">
              <w:txbxContent>
                <w:p w:rsidR="00440154" w:rsidRPr="0001551E" w:rsidRDefault="00440154">
                  <w:pPr>
                    <w:pStyle w:val="OCRStyle5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א': פירוק מרצון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05" o:spid="_x0000_s1057" type="#_x0000_t202" style="position:absolute;left:0;text-align:left;margin-left:171.1pt;margin-top:556.6pt;width:385.7pt;height:24.95pt;z-index:33;mso-position-horizontal-relative:page;mso-position-vertical-relative:page" stroked="f">
            <v:textbox style="mso-next-textbox:#_x0000_s19905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4"/>
                    <w:gridCol w:w="1158"/>
                  </w:tblGrid>
                  <w:tr w:rsidR="00440154" w:rsidRPr="0001551E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440154" w:rsidRPr="0001551E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42. פירוק של עמותה יהיה פירוק מרצון או פירוק לפי צו בית המשפט.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440154" w:rsidRPr="0001551E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 הפירוק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906" o:spid="_x0000_s1058" type="#_x0000_t202" style="position:absolute;left:0;text-align:left;margin-left:252.85pt;margin-top:526.7pt;width:86.9pt;height:25.15pt;z-index:32;mso-position-horizontal-relative:page;mso-position-vertical-relative:page" stroked="f">
            <v:textbox style="mso-next-textbox:#_x0000_s19906" inset="0,0,0,0">
              <w:txbxContent>
                <w:p w:rsidR="00440154" w:rsidRPr="0001551E" w:rsidRDefault="00440154">
                  <w:pPr>
                    <w:pStyle w:val="OCRStyle5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ז': פירוק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07" o:spid="_x0000_s1059" type="#_x0000_t202" style="position:absolute;left:0;text-align:left;margin-left:94.45pt;margin-top:271.1pt;width:466.5pt;height:242.75pt;z-index:31;mso-position-horizontal-relative:page;mso-position-vertical-relative:page" stroked="f">
            <v:textbox style="mso-next-textbox:#_x0000_s199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142"/>
                  </w:tblGrid>
                  <w:tr w:rsidR="00440154" w:rsidRPr="0001551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40154" w:rsidRDefault="00440154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40. (א) הרשם רשאי, לבקשת רבע מכלל חברי העמותה או לבקשת ועדת הבקורת או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המבקר' ואף מיזמתו הוא' למנות חוקר שיחקור את עסקי העמותה ומצבה וימסור לו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עליהם,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בעמותה שמטרותיה דתיות יהיה מינוי חוקר כאמור בסעיף קטן (א) טעון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המנהל הכללי של משרד הדתות.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לחוקר יהיו הסמכויות האמורות בסעיפים 9 עד 11 ו-27 (ב) לחוק ועדות חקירה,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תשכ"ט-11968, בשינויים המחוייבים.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הרשם למנות או לא למנות חוקר לפי סעיף זה' רשאים העמותה או</w:t>
                        </w:r>
                      </w:p>
                      <w:p w:rsidR="00440154" w:rsidRPr="0001551E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מבקשי החקירה לערוד לשר הפנים תוך 14 ימים מיום שניתנה להם הודעה על ההחלטה.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40154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חוקר</w:t>
                        </w:r>
                      </w:p>
                      <w:p w:rsidR="00440154" w:rsidRPr="0001551E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וסמכויותיו</w:t>
                        </w:r>
                      </w:p>
                    </w:tc>
                  </w:tr>
                  <w:tr w:rsidR="00440154" w:rsidRPr="0001551E">
                    <w:trPr>
                      <w:jc w:val="right"/>
                    </w:trPr>
                    <w:tc>
                      <w:tcPr>
                        <w:tcW w:w="4327" w:type="pct"/>
                      </w:tcPr>
                      <w:p w:rsidR="00440154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(א) הרשם רשאי להטיל את הוצאות החקירה' כולן או מקצתן' על העמותה, על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 או על מבקשי החקירה' ורשאי הוא לדרוש ממבקשי החקירה ערובה להוצאותיה.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החלטתו של הרשם לפי סעיף קטן (א) רשאי מי שהוטלו עליו הוצאות לערור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 תוך 14 ימים מיום שניתנה לו הודעה על ההחלטה.</w:t>
                        </w:r>
                      </w:p>
                      <w:p w:rsidR="00440154" w:rsidRPr="0001551E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בהוצאות החקירה שלא הוטלו כאמור בסעיף קטן (א) ישא אוצר המדינה.</w:t>
                        </w:r>
                      </w:p>
                    </w:tc>
                    <w:tc>
                      <w:tcPr>
                        <w:tcW w:w="673" w:type="pct"/>
                      </w:tcPr>
                      <w:p w:rsidR="00440154" w:rsidRPr="0001551E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החקירה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908" o:spid="_x0000_s1060" type="#_x0000_t202" style="position:absolute;left:0;text-align:left;margin-left:221pt;margin-top:233.3pt;width:150.7pt;height:32.65pt;z-index:30;mso-position-horizontal-relative:page;mso-position-vertical-relative:page" stroked="f">
            <v:textbox style="mso-next-textbox:#_x0000_s19908" inset="0,0,0,0">
              <w:txbxContent>
                <w:p w:rsidR="00440154" w:rsidRPr="0001551E" w:rsidRDefault="00440154">
                  <w:pPr>
                    <w:pStyle w:val="OCRStyle5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ו': חקירת עסקים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09" o:spid="_x0000_s1061" type="#_x0000_t202" style="position:absolute;left:0;text-align:left;margin-left:86.75pt;margin-top:65.4pt;width:473.4pt;height:163.55pt;z-index:29;mso-position-horizontal-relative:page;mso-position-vertical-relative:page" stroked="f">
            <v:textbox style="mso-next-textbox:#_x0000_s1990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3"/>
                    <w:gridCol w:w="1066"/>
                  </w:tblGrid>
                  <w:tr w:rsidR="00440154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העתק מהדו"ח הכספי בצירוף המלצת ועדת הבקורת או הגוף המבקר,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נתמנה רואה חשבון לסי סעיף 37 - בצירוף אישורו והערותיו - תוך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לאחר האסיפה הכללית שהדו"ח הובא לפניה: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מסמכים אחרים ששר הפנים קבע אותם בתקנות.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40154" w:rsidRPr="0001551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פנקס החברים ופנקס חברי הועד' הפרוטוקולים של האסיפות הכלליות והדו"חות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הכספיים שהובאו לפני האסיפה הכללית, יהיו פתוחים בכל עת סבירה לעיון של כל חברי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העמותה.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המסמכים שהוגשו לרשם לפי סעיפים 2' 10 או 38 יהיו פתוחים במשרדו לעיון</w:t>
                        </w:r>
                      </w:p>
                      <w:p w:rsidR="00440154" w:rsidRDefault="004401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דורש.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440154" w:rsidRPr="0001551E" w:rsidRDefault="004401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57083" w:rsidRDefault="00657083">
      <w:pPr>
        <w:rPr>
          <w:rtl/>
        </w:rPr>
      </w:pPr>
      <w:r>
        <w:rPr>
          <w:rtl/>
        </w:rPr>
        <w:br w:type="page"/>
      </w:r>
    </w:p>
    <w:p w:rsidR="00657083" w:rsidRDefault="00000000">
      <w:pPr>
        <w:rPr>
          <w:rtl/>
        </w:rPr>
      </w:pPr>
      <w:r>
        <w:pict>
          <v:shape id="_x0000_s19910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9910" inset="0,0,0,0">
              <w:txbxContent>
                <w:p w:rsidR="00440154" w:rsidRDefault="00440154">
                  <w:r>
                    <w:rPr>
                      <w:rtl/>
                    </w:rPr>
                    <w:t>215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11" o:spid="_x0000_s1063" type="#_x0000_t202" style="position:absolute;left:0;text-align:left;margin-left:380.45pt;margin-top:716.95pt;width:154.05pt;height:31.1pt;z-index:41;mso-position-horizontal-relative:page;mso-position-vertical-relative:page" stroked="f">
            <v:textbox style="mso-next-textbox:#_x0000_s19911" inset="0,0,0,0">
              <w:txbxContent>
                <w:p w:rsidR="00440154" w:rsidRDefault="004401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912" o:spid="_x0000_s1064" type="#_x0000_t202" style="position:absolute;left:0;text-align:left;margin-left:97.3pt;margin-top:572.4pt;width:440.75pt;height:137.8pt;z-index:40;mso-position-horizontal-relative:page;mso-position-vertical-relative:page" stroked="f">
            <v:textbox style="mso-next-textbox:#_x0000_s1991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7"/>
                    <w:gridCol w:w="7106"/>
                  </w:tblGrid>
                  <w:tr w:rsidR="00440154" w:rsidRPr="00657083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עילות המירוק</w:t>
                        </w:r>
                      </w:p>
                    </w:tc>
                    <w:tc>
                      <w:tcPr>
                        <w:tcW w:w="4434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49.בית המשפט המחוזי רשאי לצוות על פירוק של עמותה בכל אחת מאלה: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פעולות העמותה מתנהלות בניגוד לחוק, למטרותיה או לתקנונהן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העמותה או מטרותיה מכוונות לשלילת קיומה של מדינת ישראל או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אופיה הדמוקרטי;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חוקר שנתמנה לפי סעיף 40 המליץ על פירוק העמותה?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העמותה אינה יכולה לפרוע חובותיה;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בית המשפט מצא שמן היושר ומן הצדק לפרק את העמותה.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913" o:spid="_x0000_s1065" type="#_x0000_t202" style="position:absolute;left:0;text-align:left;margin-left:251.35pt;margin-top:545.7pt;width:188.5pt;height:23.15pt;z-index:39;mso-position-horizontal-relative:page;mso-position-vertical-relative:page" stroked="f">
            <v:textbox style="mso-next-textbox:#_x0000_s19913" inset="0,0,0,0">
              <w:txbxContent>
                <w:p w:rsidR="00440154" w:rsidRPr="00657083" w:rsidRDefault="00440154">
                  <w:pPr>
                    <w:pStyle w:val="OCRStyle6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ב': פירוק לפי צו בית המשפט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14" o:spid="_x0000_s1066" type="#_x0000_t202" style="position:absolute;left:0;text-align:left;margin-left:84.45pt;margin-top:61pt;width:459.55pt;height:482.15pt;z-index:38;mso-position-horizontal-relative:page;mso-position-vertical-relative:page" stroked="f">
            <v:textbox style="mso-next-textbox:#_x0000_s1991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135"/>
                  </w:tblGrid>
                  <w:tr w:rsidR="00440154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מההחלטה יוגש לרשם תוך שבועיים מקבלתה, והרשם ירשום את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 הפירוק תהיה כעבור שבועיים מקבלת ההחלטה, זולת אם נקבע כה תאריך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יותר לענין זה.</w:t>
                        </w:r>
                      </w:p>
                    </w:tc>
                  </w:tr>
                  <w:tr w:rsidR="00440154" w:rsidRPr="0065708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כושר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אסיפה כללית כאמור בסעיף 43 לא תכונס אלא לאחר שהוגש לרשם תצהיר של רוב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 שהם בדקו את מצב עסקי העמותה ונוכחו שתוכל לפרוע חובותיה במלואם תוך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מתחילת הפירוק.</w:t>
                        </w:r>
                      </w:p>
                    </w:tc>
                  </w:tr>
                  <w:tr w:rsidR="00440154" w:rsidRPr="0065708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המסרק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על המפרק -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לכנס את נכסי העמותה ולגבות את החובות המגיעים לה מחברים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ומאחרים;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לממש את נכסי העמותה במידה הדרושה לפרעון חובותיה;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לפרוע את חובות העמותה' לרבות הוצאות הפירוק;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לעשות ביתרת הנכסים בהתאם לסעיף 58.</w:t>
                        </w:r>
                      </w:p>
                    </w:tc>
                  </w:tr>
                  <w:tr w:rsidR="00440154" w:rsidRPr="0065708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לנושים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תוך שבועיים לאחר תחילת מינויו יפרסם המפרק הודעה על פירוק העמותה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ויזמין בה את נושי העמותה להגיש לו תביעותיהם תוך מועד סביר שקבע בהודעה.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תפורסם ברשומות; היא תפורסם גם כשני עתונים יומיים המופיעים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בעברית, אולם אם רוב חברי העמותה דוברי ערבית - היא תפורסם בעתון יומי המופיע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בערבית.</w:t>
                        </w:r>
                      </w:p>
                    </w:tc>
                  </w:tr>
                  <w:tr w:rsidR="00440154" w:rsidRPr="0065708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סיום הפירוק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47.(א) השלים המפרק את פעולות הפירוק, יכנס אסיפה כללית מסיימת ויביא לאישורה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הפירוק, מאושר בידי ועדת הבקורת או בידי הגוף המבקר; הוראות סעיף 37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המחוייבים, גם על דין וחשבון זה.</w:t>
                        </w:r>
                      </w:p>
                      <w:p w:rsidR="00440154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אישרה האסיפה הכללית המסיימת את הדין וחשבון, יגיש המפרק לרשם, תוך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אחרי האסיפה, העתק ממנו ומפרוטוקול האסיפה.</w:t>
                        </w:r>
                      </w:p>
                    </w:tc>
                  </w:tr>
                  <w:tr w:rsidR="00440154" w:rsidRPr="00657083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40154" w:rsidRPr="00657083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סמכות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440154" w:rsidRDefault="0044015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פירוק מרצון לא יגרע מסמכות בית המשפט לתת צו פירוק לפי סעיף 49; ניתן צו</w:t>
                        </w:r>
                      </w:p>
                      <w:p w:rsidR="00440154" w:rsidRPr="00657083" w:rsidRDefault="0044015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כזה, ייחשב הפירוק לפי הצו כאילו התחיל ביום תחילת הפירוק מרצון.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826BD" w:rsidRDefault="00A826BD">
      <w:pPr>
        <w:rPr>
          <w:rtl/>
        </w:rPr>
      </w:pPr>
      <w:r>
        <w:rPr>
          <w:rtl/>
        </w:rPr>
        <w:br w:type="page"/>
      </w:r>
    </w:p>
    <w:p w:rsidR="00A826BD" w:rsidRDefault="00000000">
      <w:pPr>
        <w:rPr>
          <w:rtl/>
        </w:rPr>
      </w:pPr>
      <w:r>
        <w:pict>
          <v:shape id="_x0000_s19915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9915" inset="0,0,0,0">
              <w:txbxContent>
                <w:p w:rsidR="00440154" w:rsidRDefault="00440154">
                  <w:r>
                    <w:rPr>
                      <w:rtl/>
                    </w:rPr>
                    <w:t>216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16" o:spid="_x0000_s1068" type="#_x0000_t202" style="position:absolute;left:0;text-align:left;margin-left:99pt;margin-top:687.5pt;width:380.55pt;height:58.6pt;z-index:46;mso-position-horizontal-relative:page;mso-position-vertical-relative:page" stroked="f">
            <v:textbox style="mso-next-textbox:#_x0000_s19916" inset="0,0,0,0">
              <w:txbxContent>
                <w:p w:rsidR="00440154" w:rsidRDefault="004401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9917" o:spid="_x0000_s1069" type="#_x0000_t202" style="position:absolute;left:0;text-align:left;margin-left:92.05pt;margin-top:445.75pt;width:471.85pt;height:240.15pt;z-index:45;mso-position-horizontal-relative:page;mso-position-vertical-relative:page" stroked="f">
            <v:textbox style="mso-next-textbox:#_x0000_s199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239"/>
                  </w:tblGrid>
                  <w:tr w:rsidR="00440154" w:rsidRPr="00A826BD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55.מתחילת הפירוק, ואם קבע לכך בית המשפט בצו הפירוק יום הקודם למתן הצו -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הצו, לא תמשיך עוד העמותה בכל פעולה זולת פעולות הדרושות לביצוע הפירוק/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סמכות לפעול בשם העמותה תהיה בידי המפרק בלבד.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 וייצוג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בית המשפט רשאי. לפי כקשה של המפרק, של חבר העמותה או של נושה, לתת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למפרק הוראות בכל הנוגע לפירוק.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בית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כל חבר של העמותה או של מוסד ממוסדותיה, כל העובד כה וכל מי שהיה חבר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או מוסד ממוסדותיה או עבד בה, חייב, לפי דרישת המפרק, למסור לו כל מסמך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 וכל מידע הנוגע לעסקי העמותה או לעניניה.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מתן מידע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פורקה עמותה ולאחר שנפרעו חובותיה במלואם נשארו נכסים, ינהגו בהם לפי הוראות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התקנון; באין הוראות כאלה או באין אפשרות מעשית לנהוג לפיהן, יוקדשו אותם נכסים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בית המשפט למטרה שקבע בית המשפט כקרובה למטרות העמותה.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עמותה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שפורקה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78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על מחיקת עמותה שחדלה לפעול ועל החיאתה של עמותה שנמחקה יחולו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הוראות סעיף 242 לפקודת החברות.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מחיקה, החיאה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וביטול פירוק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9918" o:spid="_x0000_s1070" type="#_x0000_t202" style="position:absolute;left:0;text-align:left;margin-left:216.8pt;margin-top:412.1pt;width:155.85pt;height:27.5pt;z-index:44;mso-position-horizontal-relative:page;mso-position-vertical-relative:page" stroked="f">
            <v:textbox style="mso-next-textbox:#_x0000_s19918" inset="0,0,0,0">
              <w:txbxContent>
                <w:p w:rsidR="00440154" w:rsidRDefault="00440154">
                  <w:pPr>
                    <w:pStyle w:val="OCRStyle7"/>
                    <w:ind w:left="140"/>
                  </w:pPr>
                  <w:r>
                    <w:rPr>
                      <w:rtl/>
                    </w:rPr>
                    <w:t>סימן ג': הוראות משותפות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19" o:spid="_x0000_s1071" type="#_x0000_t202" style="position:absolute;left:0;text-align:left;margin-left:92.05pt;margin-top:63.4pt;width:470.05pt;height:340.15pt;z-index:43;mso-position-horizontal-relative:page;mso-position-vertical-relative:page" stroked="f">
            <v:textbox style="mso-next-textbox:#_x0000_s199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9"/>
                    <w:gridCol w:w="1207"/>
                  </w:tblGrid>
                  <w:tr w:rsidR="00440154" w:rsidRPr="00A82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50.(א) בקשה לפירוק עמותה תוגש בידי היועץ המשפטי לממשלה או בידי הרשם?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כאמור בסעיף 49 (4) יכול גם שתוגש בידי נושה שהעמותה חייבת לו חוב של יותר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מ-1,000 שקלים.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בקשת פירוק כאמור בסעיף 49(0/(2) או (5) אלא לאחר שהתרה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בעמותה בכתב לתקן את המעוות והעמותה לא עשתה זאת תוך זמן סביר לאחר קבלת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ההתראה.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לצו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סירוק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היה לרשם יסוד לחשוש שמתקיימת בעמותה אחת מעילות הפירוק האמורות בסעיף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49(1), (2) ,(4) או (5) רשאי הוא לדרוש מכל חבר של העמותה או של מוסד ממוסדותיה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מכל עובד שלה כל מסמך שברשותו וכל מידע העשויים, לדעת הרשם, לסייע לבירור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החשש.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בירור מוקדם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 .היועץ המשפטי לממשלה, הרשם, העמותה וכל מי שהיה צד להליכים בבית המשפט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ונפגע על ידי צו פירוק או על ידי סירוב לתיתו, רשאים לערער לבית המשפט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העליון; נפגע אדם שלא היה צד להליכים אלה, רשאי הוא לערער אם קיבל רשות לכך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בית המשפט המחוזי.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 .תחילת הפירוק לפי צו בית המשפט תהיה ביום מתן הצו, זולת אם נקבע בו יום אחר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הפירוק</w:t>
                        </w:r>
                      </w:p>
                    </w:tc>
                  </w:tr>
                  <w:tr w:rsidR="00440154" w:rsidRPr="00A826BD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440154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על פירוק עמותה לפי צו בית המשפט יחולו, בשינויים המחוייבים, הוראות סעיפים</w:t>
                        </w:r>
                      </w:p>
                      <w:p w:rsidR="00440154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149, 154 (1), 155, 156, 162 עד 164, 166, 170 עד 172, 174א' 180, 185, 187, .188</w:t>
                        </w:r>
                      </w:p>
                      <w:p w:rsidR="00440154" w:rsidRPr="00A826BD" w:rsidRDefault="0044015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215, 219 עד 220ב, 225 עד 229, 233 ו-234 לפקודת החברות *.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440154" w:rsidRPr="00A826BD" w:rsidRDefault="0044015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723C4" w:rsidRDefault="00D723C4">
      <w:pPr>
        <w:rPr>
          <w:rtl/>
        </w:rPr>
      </w:pPr>
      <w:r>
        <w:rPr>
          <w:rtl/>
        </w:rPr>
        <w:br w:type="page"/>
      </w:r>
    </w:p>
    <w:p w:rsidR="00D723C4" w:rsidRDefault="00000000">
      <w:pPr>
        <w:rPr>
          <w:rtl/>
        </w:rPr>
      </w:pPr>
      <w:r>
        <w:pict>
          <v:shape id="_x0000_s19920" o:spid="_x0000_s1072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9920" inset="0,0,0,0">
              <w:txbxContent>
                <w:p w:rsidR="00440154" w:rsidRDefault="00440154">
                  <w:r>
                    <w:rPr>
                      <w:rtl/>
                    </w:rPr>
                    <w:t>217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1" o:spid="_x0000_s1073" type="#_x0000_t202" style="position:absolute;left:0;text-align:left;margin-left:392.45pt;margin-top:708.35pt;width:143.75pt;height:32.65pt;z-index:53;mso-position-horizontal-relative:page;mso-position-vertical-relative:page" stroked="f">
            <v:textbox style="mso-next-textbox:#_x0000_s19921" inset="0,0,0,0">
              <w:txbxContent>
                <w:p w:rsidR="00440154" w:rsidRDefault="004401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9922" o:spid="_x0000_s1074" type="#_x0000_t202" style="position:absolute;left:0;text-align:left;margin-left:89.5pt;margin-top:382.85pt;width:454.4pt;height:314.25pt;z-index:52;mso-position-horizontal-relative:page;mso-position-vertical-relative:page" stroked="f">
            <v:textbox style="mso-next-textbox:#_x0000_s199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089"/>
                  </w:tblGrid>
                  <w:tr w:rsidR="00440154" w:rsidRPr="00D723C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רשם העמותות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שר המשפטים ימנה לרשם העמותות עובד המדינה הכשיר להיות שופט של בית משפט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שלים, ורשאי השר למנות מבין עובדי המדינה כאמור סגן או סגנים לרשם ולאצול להם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 הרשם.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עמותה שהפרה הוראה מהוראות סעיפים 18 ,23 29, 35 ו-38, דינה ודין כל אדם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להפרה - קנס 1,000 שקלים.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מתחולה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שר הפנים רשאי' באישור ועדת החוקה חוק ומשפט של הכנסת, לקבוע בתקנות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שהוראה מהוראות חוק זה לא תחול על סוגי עמותות, או שתחול עליהם בשינויים/ הכל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בתקנות.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שר הפנים ממונה על ביצוע חוק זה והוא רשאי' באישור ועדת החוקה חוק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ככל הנוגע לביצועו, לרכות כדבר -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אגרות שיש לשלם בעד פעולות הרשם;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רישום משכונות של עמותות.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סדרי דין להליכים בבית המשפט לפי חוק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הוראות חוק זה לא יחולו על -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אגודות שהן מפלגות פוליטיות קיימות או שנוסדו לפני עבור שנתיים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חוק זה;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אגודות שהן ארגונים של עובדים או של מעבידים קיימים או שנוסדו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עבור שלוש שנים מיום תחילת חוק זה.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9923" o:spid="_x0000_s1075" type="#_x0000_t202" style="position:absolute;left:0;text-align:left;margin-left:292.65pt;margin-top:357.9pt;width:100.6pt;height:23.35pt;z-index:51;mso-position-horizontal-relative:page;mso-position-vertical-relative:page" stroked="f">
            <v:textbox style="mso-next-textbox:#_x0000_s19923" inset="0,0,0,0">
              <w:txbxContent>
                <w:p w:rsidR="00440154" w:rsidRPr="00D723C4" w:rsidRDefault="00440154">
                  <w:pPr>
                    <w:pStyle w:val="OCRStyle8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ט':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4" o:spid="_x0000_s1076" type="#_x0000_t202" style="position:absolute;left:0;text-align:left;margin-left:90.3pt;margin-top:131.6pt;width:448.45pt;height:223.75pt;z-index:50;mso-position-horizontal-relative:page;mso-position-vertical-relative:page" stroked="f">
            <v:textbox style="mso-next-textbox:#_x0000_s199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6981"/>
                  </w:tblGrid>
                  <w:tr w:rsidR="00440154" w:rsidRPr="00D723C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רישום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אגודה שנוסדה לפי החוק העותמאני על האגודות מיום 29 לחודש רג'ב 1827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(1909) (להלן - החוק העותמאני)/ ונמסרה לפני תחילת חוק זה הודעה על ייסודה בהתאם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 (להלן - אגודה קיימת), רשאית' תוך שנה מתחילת חוק זה, להגיש לרשם בקשה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להירשם כעמותה.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הרשם רשאי להאריך את המועד של שנה האמור כסעיף קטן (א), על פי כקשה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שאגודה קיימת הגישה לו תוך אותה שנה; הרשם אינו רשאי לעשות כן יותר מפעם אחת.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אגודה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כעמותה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 .(א) הוגשה בקשה כאמור בסעיף 60 ,ירשום הרשם את האגודה הקיימת בפנקס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העמותות כעמותה והוראות סעיפים 4' 6 ו-7 יחולו בשינויים המחוייבים.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מהיום שצויין בתעודת הרישום כיום הרישום תהיה האגודה הקיימת לעמותה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עליה הוראות חוק זה.</w:t>
                        </w:r>
                      </w:p>
                    </w:tc>
                  </w:tr>
                  <w:tr w:rsidR="00440154" w:rsidRPr="00D723C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אבודה שלא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ביקשה רישום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440154" w:rsidRDefault="0044015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62.אגודה קיימת שלא ביקשה להירשם כעמותה תוך המועד האמור בסעיף 60, רשאי</w:t>
                        </w:r>
                      </w:p>
                      <w:p w:rsidR="0044015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למחוק אותה; על הליך המחיקה ועל החיאת האגודה לאחר מחיקתה יחולו הוראות</w:t>
                        </w:r>
                      </w:p>
                      <w:p w:rsidR="00440154" w:rsidRPr="00D723C4" w:rsidRDefault="0044015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242 לפקודת החברות, בשינויים המחוייבים.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9925" o:spid="_x0000_s1077" type="#_x0000_t202" style="position:absolute;left:0;text-align:left;margin-left:278.8pt;margin-top:107.4pt;width:137.8pt;height:23.95pt;z-index:49;mso-position-horizontal-relative:page;mso-position-vertical-relative:page" stroked="f">
            <v:textbox style="mso-next-textbox:#_x0000_s19925" inset="0,0,0,0">
              <w:txbxContent>
                <w:p w:rsidR="00440154" w:rsidRPr="00D723C4" w:rsidRDefault="00440154">
                  <w:pPr>
                    <w:pStyle w:val="OCRStyle8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ח': אגודות קיימות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6" o:spid="_x0000_s1078" type="#_x0000_t202" style="position:absolute;left:0;text-align:left;margin-left:146.3pt;margin-top:63.45pt;width:395pt;height:43.15pt;z-index:48;mso-position-horizontal-relative:page;mso-position-vertical-relative:page" stroked="f">
            <v:textbox style="mso-next-textbox:#_x0000_s19926" inset="0,0,0,0">
              <w:txbxContent>
                <w:p w:rsidR="00440154" w:rsidRDefault="00440154">
                  <w:pPr>
                    <w:pStyle w:val="OCRStyle8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(ב) על ביטול פירוקה של עמותה יחולו' בשינויים המחוייבים, הוראות סעיף 236</w:t>
                  </w:r>
                </w:p>
                <w:p w:rsidR="00440154" w:rsidRDefault="00440154">
                  <w:pPr>
                    <w:pStyle w:val="OCRStyle8"/>
                    <w:ind w:left="173"/>
                  </w:pPr>
                  <w:r>
                    <w:rPr>
                      <w:rtl/>
                    </w:rPr>
                    <w:t>לפקודת החברות.</w:t>
                  </w:r>
                </w:p>
              </w:txbxContent>
            </v:textbox>
            <w10:wrap anchorx="page" anchory="page"/>
          </v:shape>
        </w:pict>
      </w:r>
    </w:p>
    <w:p w:rsidR="00E351CB" w:rsidRDefault="00E351CB">
      <w:pPr>
        <w:rPr>
          <w:rtl/>
        </w:rPr>
      </w:pPr>
      <w:r>
        <w:rPr>
          <w:rtl/>
        </w:rPr>
        <w:br w:type="page"/>
      </w:r>
    </w:p>
    <w:p w:rsidR="00E351CB" w:rsidRDefault="00000000">
      <w:pPr>
        <w:rPr>
          <w:rtl/>
        </w:rPr>
      </w:pPr>
      <w:r>
        <w:pict>
          <v:shape id="_x0000_s19927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19927" inset="0,0,0,0">
              <w:txbxContent>
                <w:p w:rsidR="00440154" w:rsidRDefault="00440154">
                  <w:r>
                    <w:rPr>
                      <w:rtl/>
                    </w:rPr>
                    <w:t>218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8" o:spid="_x0000_s1080" type="#_x0000_t202" style="position:absolute;left:0;text-align:left;margin-left:103pt;margin-top:683.75pt;width:390.85pt;height:70.5pt;z-index:58;mso-position-horizontal-relative:page;mso-position-vertical-relative:page" stroked="f">
            <v:textbox style="mso-next-textbox:#_x0000_s19928" inset="0,0,0,0">
              <w:txbxContent>
                <w:p w:rsidR="00440154" w:rsidRPr="00E351CB" w:rsidRDefault="00440154">
                  <w:pPr>
                    <w:pStyle w:val="OCRStyle9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תשל''ט,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29" o:spid="_x0000_s1081" type="#_x0000_t202" style="position:absolute;left:0;text-align:left;margin-left:101.2pt;margin-top:281.65pt;width:459.75pt;height:398.55pt;z-index:57;mso-position-horizontal-relative:page;mso-position-vertical-relative:page" stroked="f">
            <v:textbox style="mso-next-textbox:#_x0000_s199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267"/>
                  </w:tblGrid>
                  <w:tr w:rsidR="00440154" w:rsidRPr="00E351CB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גא) מייסדי העמותה הנם חברים בה מיום רישום העמותה בפנקס העמותות.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החפץ להיות חכר העמותה יגיש לועד בקשה בלשון זו: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(שם, מען ומספר זהות) מבקש להיות חבר בעמותה (שם העמותה).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העמותה ותקנונה ידועים לי. אם אתקבל כחבר בה' אני מתחייב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הוראות התקנון ואת החלטות האסיפה הכללית של העמותה."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ההחלטה בדבר קבלת המבקש כחבר העמותה או אי קבלתו נתונה בידי הועד;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הועד לקבל את המבקש, רשאי הוא לערור על הסירוב לפני האסיפה הכללית הקרובה.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חברים</w:t>
                        </w:r>
                      </w:p>
                    </w:tc>
                  </w:tr>
                  <w:tr w:rsidR="00440154" w:rsidRPr="00E351CB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440154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חבר העמותה זכאי להשתתף ולהצביע בכל אסיפה כללית ויהיה לו קול אחד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הצבעה; הוא זכאי לבחור ולהיבחר לועד או לועדת הבקורת.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חכר העמותה זכאי להשתתף בפעולות העמותה וליהנות משירותיה.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הועד, באישור האסיפה הכללית, רשאי לקבוע דמי חבר שתשלומם יהיה חובה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החברים.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פקיעת החברות בעמותה אינה פוטרת מסילוק התשלומים שהגיעו לעמותה מן</w:t>
                        </w:r>
                      </w:p>
                      <w:p w:rsidR="00440154" w:rsidRPr="00E351CB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 ערב פקיעת חברותו בעד התקופה שעד לפקיעת חברותו.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40154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וחובות</w:t>
                        </w:r>
                      </w:p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</w:t>
                        </w:r>
                      </w:p>
                    </w:tc>
                  </w:tr>
                  <w:tr w:rsidR="00440154" w:rsidRPr="00E351CB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440154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החברות בעמותה פוקעת -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במות החבר' ובחבר שהוא תאגיד - בגמר פירוקו;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בפרישתו מן העמותה; הודעת פרישה בכתב תינתן לועד שלושים יום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מראש;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בהוצאתו מן העמותה.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האסיפה הכללית רשאית, לפי הצעת הועד, להחליט על הוצאת חבר מן העמותה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מאחד הטעמים הבאים: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החבר לא שילם לעמותה את המגיע לה ממנו?</w:t>
                        </w:r>
                      </w:p>
                      <w:p w:rsidR="00440154" w:rsidRPr="00E351CB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 לא קיים את הוראות התקנון או החלטה של האסיפה הכללית?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חבלות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9930" o:spid="_x0000_s1082" type="#_x0000_t202" style="position:absolute;left:0;text-align:left;margin-left:228.75pt;margin-top:199.85pt;width:131.65pt;height:76.65pt;z-index:56;mso-position-horizontal-relative:page;mso-position-vertical-relative:page" stroked="f">
            <v:textbox style="mso-next-textbox:#_x0000_s19930" inset="0,0,0,0">
              <w:txbxContent>
                <w:p w:rsidR="00440154" w:rsidRDefault="00440154">
                  <w:pPr>
                    <w:pStyle w:val="OCRStyle9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440154" w:rsidRDefault="00440154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(סעיף 10)</w:t>
                  </w:r>
                </w:p>
                <w:p w:rsidR="00440154" w:rsidRDefault="00440154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תקנון מצוי של עמותה</w:t>
                  </w:r>
                </w:p>
                <w:p w:rsidR="00440154" w:rsidRDefault="00440154">
                  <w:pPr>
                    <w:pStyle w:val="OCRStyle9"/>
                    <w:ind w:left="425"/>
                  </w:pPr>
                  <w:r>
                    <w:rPr>
                      <w:rtl/>
                    </w:rPr>
                    <w:t>סימן אי: חברות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31" o:spid="_x0000_s1083" type="#_x0000_t202" style="position:absolute;left:0;text-align:left;margin-left:95.3pt;margin-top:63.05pt;width:464.9pt;height:130.9pt;z-index:55;mso-position-horizontal-relative:page;mso-position-vertical-relative:page" stroked="f">
            <v:textbox style="mso-next-textbox:#_x0000_s199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2"/>
                    <w:gridCol w:w="1080"/>
                  </w:tblGrid>
                  <w:tr w:rsidR="00440154" w:rsidRPr="00E351CB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החוק העותמאני לא יחול אלא על אגודה קיימת כל עוד לא נרשמה כעמותה או לא</w:t>
                        </w:r>
                      </w:p>
                      <w:p w:rsidR="00440154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נמחקה לפי סעיף 62/ ועל אגודות שחוק זה אינו חל עליהן למי סעיף .67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40154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העותמאני</w:t>
                        </w:r>
                      </w:p>
                    </w:tc>
                  </w:tr>
                  <w:tr w:rsidR="00440154" w:rsidRPr="00E351CB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סעיף 35 לחוק הנאמנות, תשל"ט-31979 - בטל.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40154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הנאמנות</w:t>
                        </w:r>
                      </w:p>
                    </w:tc>
                  </w:tr>
                  <w:tr w:rsidR="00440154" w:rsidRPr="00E351CB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תחילתו של חוק זה ביום כ"ו באדר ב' תשמ"א (1 באפריל 1981).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440154" w:rsidRPr="00E351CB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חוק זה יפורסם ברשומות תוך 30 ימים מיום קבלתו בכנסת.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40154" w:rsidRPr="00E351CB" w:rsidRDefault="0044015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4597B" w:rsidRDefault="0074597B">
      <w:pPr>
        <w:rPr>
          <w:rtl/>
        </w:rPr>
      </w:pPr>
      <w:r>
        <w:rPr>
          <w:rtl/>
        </w:rPr>
        <w:br w:type="page"/>
      </w:r>
    </w:p>
    <w:p w:rsidR="0074597B" w:rsidRDefault="00000000">
      <w:pPr>
        <w:rPr>
          <w:rtl/>
        </w:rPr>
      </w:pPr>
      <w:r>
        <w:pict>
          <v:shape id="_x0000_s19932" o:spid="_x0000_s1084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19932" inset="0,0,0,0">
              <w:txbxContent>
                <w:p w:rsidR="00440154" w:rsidRDefault="00440154">
                  <w:r>
                    <w:rPr>
                      <w:rtl/>
                    </w:rPr>
                    <w:t>219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33" o:spid="_x0000_s1085" type="#_x0000_t202" style="position:absolute;left:0;text-align:left;margin-left:381.55pt;margin-top:697.2pt;width:154.05pt;height:28.5pt;z-index:65;mso-position-horizontal-relative:page;mso-position-vertical-relative:page" stroked="f">
            <v:textbox style="mso-next-textbox:#_x0000_s19933" inset="0,0,0,0">
              <w:txbxContent>
                <w:p w:rsidR="00440154" w:rsidRDefault="0044015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9934" o:spid="_x0000_s1086" type="#_x0000_t202" style="position:absolute;left:0;text-align:left;margin-left:82.75pt;margin-top:548.3pt;width:453.6pt;height:141.15pt;z-index:64;mso-position-horizontal-relative:page;mso-position-vertical-relative:page" stroked="f">
            <v:textbox style="mso-next-textbox:#_x0000_s199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6966"/>
                  </w:tblGrid>
                  <w:tr w:rsidR="00440154" w:rsidRPr="0074597B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החברים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מספר חברי הועד ייקבע בהחלטת האסיפה הכללית ולא יהיה פחות משנים.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הועד יכהן מהיבחרו באסיפה כללית ועד שאסיפה כללית אחרת תבחר ועד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חדש; חבר הועד היוצא יכול להיבחר לועד החדש.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חכר הועד רשאי להתפטר בכל עת מכהונתו על ידי הודעה בכתב לועד; חבר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יחדל לכהן אם הוכרז פסול דין או פושט רגל.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הועד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נתפנה מקומו של חבר הועד' רשאים הנותרים או הנותר למנות חבר אחר של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לכהן כחבר הועד עד לאסיפה הכללית הקרובה; עד למינוי כזה רשאים הנותרים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הנותר להמשיך לפעול כועד,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9935" o:spid="_x0000_s1087" type="#_x0000_t202" style="position:absolute;left:0;text-align:left;margin-left:300.55pt;margin-top:526.7pt;width:88.7pt;height:18.2pt;z-index:63;mso-position-horizontal-relative:page;mso-position-vertical-relative:page" stroked="f">
            <v:textbox style="mso-next-textbox:#_x0000_s19935" inset="0,0,0,0">
              <w:txbxContent>
                <w:p w:rsidR="00440154" w:rsidRDefault="00440154">
                  <w:pPr>
                    <w:pStyle w:val="OCRStyle10"/>
                    <w:ind w:left="155"/>
                  </w:pPr>
                  <w:r>
                    <w:rPr>
                      <w:rtl/>
                    </w:rPr>
                    <w:t>סימן ג': הועד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36" o:spid="_x0000_s1088" type="#_x0000_t202" style="position:absolute;left:0;text-align:left;margin-left:85.5pt;margin-top:231.5pt;width:451.85pt;height:291.05pt;z-index:62;mso-position-horizontal-relative:page;mso-position-vertical-relative:page" stroked="f">
            <v:textbox style="mso-next-textbox:#_x0000_s199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052"/>
                  </w:tblGrid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ומקום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יומה, שעתה ומיקומה של אסיפה כללית ייקבעו בידי הועד.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אסיפה כללית תכונס על ידי הודעה שתינתן לכל חבר לפחות עשרה ימים מראש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זתציין יום, שעה, מקום וסדר יום לאסיפה.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 של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כללית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רגילה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אסיפה כללית רגילה תשמע דינים וחשבונות על פעולות הועד ועל פעולות ועדת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הבקורת, תדון בהם ובדין וחשבון הכספי שהגיש לה הועד, תחליט על אישורם, ותבחר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 ובועדת הבקורת.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אסיפה כללית לא תיפתח אם לא נכחו לפחות רבע ממספר חברי העמותה; היה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זה נוכח בפתיחת האסיפה' רשאית היא להמשיך בדיוניה ולקבל החלטות אף אם פחת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הנוכחים.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לא נתכנס המנין האמור תוך שעה מהזמן הנקוב בהזמנה,יראו את האסיפה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כנדחית, ללא צורך בהזמנה נוספת, בשבוע ימים לאות ה שעה ולאותו מקום, ובאסיפה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נדחית זו יהיו הנוכחים רשאים לדון ולהחליט' יהיה מספרם אשר יהיה.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 ומזכיר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אסיפה כללית תבחר' מבין חברי העמותה, יושב ראש ומזכיר לאסיפה.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החלטות האסיפה הכללית יתקבלו ברוב קולות של המצביעים, זולת אם החוק או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זה דרשו רוב אחר לקבלתן; היו הקולות שקולים ,רשאי יושב ראש האסיפה להכריע.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מזכיר האסיפה הכללית ינהל את פרוטוקול האסיפה.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9937" o:spid="_x0000_s1089" type="#_x0000_t202" style="position:absolute;left:0;text-align:left;margin-left:266.1pt;margin-top:196.25pt;width:154.05pt;height:26.75pt;z-index:61;mso-position-horizontal-relative:page;mso-position-vertical-relative:page" stroked="f">
            <v:textbox style="mso-next-textbox:#_x0000_s19937" inset="0,0,0,0">
              <w:txbxContent>
                <w:p w:rsidR="00440154" w:rsidRDefault="00440154">
                  <w:pPr>
                    <w:pStyle w:val="OCRStyle10"/>
                    <w:ind w:left="191"/>
                  </w:pPr>
                  <w:r>
                    <w:rPr>
                      <w:rtl/>
                    </w:rPr>
                    <w:t>סימן ב': האסיפה הכללית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38" o:spid="_x0000_s1090" type="#_x0000_t202" style="position:absolute;left:0;text-align:left;margin-left:95.6pt;margin-top:60.25pt;width:443.3pt;height:135.25pt;z-index:60;mso-position-horizontal-relative:page;mso-position-vertical-relative:page" stroked="f">
            <v:textbox style="mso-next-textbox:#_x0000_s1993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6"/>
                    <w:gridCol w:w="7096"/>
                  </w:tblGrid>
                  <w:tr w:rsidR="00440154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1" w:type="pct"/>
                      </w:tcPr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החבר פועל בניגוד למטרות העמותה;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 הורשע בשל עבירה שיש עמה קלון.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לא יציע הועד לאסיפה כללית להוציא חבר מן העמותה אלא לאחר שנתן לו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טענותיו לפניו' ולא יציע מהטעמים האמורים בתקנת משנה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,(2) או (3) אלא לאחר שהתרה בחבר ונתן לו זמן סביר לתיקון המעוות.</w:t>
                        </w:r>
                      </w:p>
                    </w:tc>
                  </w:tr>
                  <w:tr w:rsidR="00440154" w:rsidRPr="0074597B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הודעות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</w:t>
                        </w:r>
                      </w:p>
                    </w:tc>
                    <w:tc>
                      <w:tcPr>
                        <w:tcW w:w="4401" w:type="pct"/>
                      </w:tcPr>
                      <w:p w:rsidR="00440154" w:rsidRDefault="0044015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הזמנה, דרישה, התראה והודעה אחרת של העמותה לחבר יינתנו לו בכתב שיימסר</w:t>
                        </w:r>
                      </w:p>
                      <w:p w:rsidR="00440154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ביד או יישלח בדואר רגיל אל מענו הרשום בפנקס החברים; לפי בקשת החבר בכתב</w:t>
                        </w:r>
                      </w:p>
                      <w:p w:rsidR="00440154" w:rsidRPr="0074597B" w:rsidRDefault="0044015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תשנה העמותה את מענו הרשום בפנקס החברים.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910D5" w:rsidRDefault="001910D5">
      <w:pPr>
        <w:rPr>
          <w:rtl/>
        </w:rPr>
      </w:pPr>
      <w:r>
        <w:rPr>
          <w:rtl/>
        </w:rPr>
        <w:br w:type="page"/>
      </w:r>
    </w:p>
    <w:p w:rsidR="001910D5" w:rsidRDefault="00000000">
      <w:pPr>
        <w:rPr>
          <w:rtl/>
        </w:rPr>
      </w:pPr>
      <w:r>
        <w:pict>
          <v:shape id="_x0000_s19939" o:spid="_x0000_s1091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19939" inset="0,0,0,0">
              <w:txbxContent>
                <w:p w:rsidR="00440154" w:rsidRDefault="00440154">
                  <w:r>
                    <w:rPr>
                      <w:rtl/>
                    </w:rPr>
                    <w:t>220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40" o:spid="_x0000_s1092" type="#_x0000_t202" style="position:absolute;left:0;text-align:left;margin-left:378.95pt;margin-top:702.45pt;width:159.2pt;height:19pt;z-index:72;mso-position-horizontal-relative:page;mso-position-vertical-relative:page" stroked="f">
            <v:textbox style="mso-next-textbox:#_x0000_s19940" inset="0,0,0,0">
              <w:txbxContent>
                <w:p w:rsidR="00440154" w:rsidRDefault="0044015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41" o:spid="_x0000_s1093" type="#_x0000_t202" style="position:absolute;left:0;text-align:left;margin-left:81.95pt;margin-top:548.4pt;width:454.4pt;height:142.95pt;z-index:71;mso-position-horizontal-relative:page;mso-position-vertical-relative:page" stroked="f">
            <v:textbox style="mso-next-textbox:#_x0000_s199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6952"/>
                  </w:tblGrid>
                  <w:tr w:rsidR="00440154" w:rsidRPr="001910D5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החברים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מספר חברי הועד ייקבע בהחלטת האסיפה הכללית ולא יהיה פחות משנים.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הועד יכהן מהיבחרו באסיפה כללית ועד שאסיפה כללית אחרת תבחר ועד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חדש? חבר הועד היוצא יכול להיבחר לועד החדש.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הועד רשאי להתפטר בכל עת מכהונתו על ידי הודעה בכתב לועד; חבר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יחדל לכהן אם הוכרז פסול דין או פושט רגל.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השלמת הועד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נתפנה מקומו של חבר הועד, רשאים הנותרים או הנותר למנות חבר אחר של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לכהן כחבר הועד עד לאסיפה הכללית הקרובה? עד למינוי כזה רשאים הנותרים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הנותר להמשיך לפעול כועד.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42" o:spid="_x0000_s1094" type="#_x0000_t202" style="position:absolute;left:0;text-align:left;margin-left:297.95pt;margin-top:528.6pt;width:90.3pt;height:19pt;z-index:70;mso-position-horizontal-relative:page;mso-position-vertical-relative:page" stroked="f">
            <v:textbox style="mso-next-textbox:#_x0000_s19942" inset="0,0,0,0">
              <w:txbxContent>
                <w:p w:rsidR="00440154" w:rsidRDefault="00440154">
                  <w:pPr>
                    <w:pStyle w:val="OCRStyle11"/>
                    <w:ind w:left="130"/>
                  </w:pPr>
                  <w:r>
                    <w:rPr>
                      <w:rtl/>
                    </w:rPr>
                    <w:t>סימן ג': הועד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43" o:spid="_x0000_s1095" type="#_x0000_t202" style="position:absolute;left:0;text-align:left;margin-left:84.55pt;margin-top:229.8pt;width:456.2pt;height:296.2pt;z-index:69;mso-position-horizontal-relative:page;mso-position-vertical-relative:page" stroked="f">
            <v:textbox style="mso-next-textbox:#_x0000_s199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7"/>
                    <w:gridCol w:w="7017"/>
                  </w:tblGrid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ומקום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יומה' שעתה ומיקומה של אסיפה כללית ייקבעו בידי הועד.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אסיפה כללית תכונס על ידי הודעה שתינתן לכל חבר לפחות עשרה ימים מראש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ותציין יום, שעה, מקום וסדר יום לאסיפה,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 של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כלליה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רגילה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אסיפה כללית רגילה תשמע דינים וחשבונות על פעולות הועד ועל פעולות ועדת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הבקורת, תדון בהם ובדין וחשבון הכספי שהגיש לה הועד, תחליט על אישורם, ותבחר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 ובועדת הבקורת.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אסיפה כללית לא תיפתח אם לא נכחו לפחות רבע ממספר חברי העמותה; היה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זה נוכח בפתיחת האסיפה, רשאית היא להמשיך בדיוניה ולקבל החלטות אף אם פחת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הנוכחים.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נתכנס המנין האמור תוך שעה מהזמן הנקוב בהזמנה, יראו את האסיפה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כנדחית, ללא צורך בהזמנה נוספת, בשבוע ימים לאותה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נדחית זו יהיו הנוכחים רשאים לדון ולהחליט, יהיה מספרם אשר יהיה.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יושג ראש ומזכיר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9.אסיפה כללית תבחר, מבין חברי העמותה, יושב ראש ומזכיר לאסיפה.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החלטות האסיפה הכללית יתקבלו ברוב קולות של המצביעים, זולת אם החוק או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זה דרשו רוב אחר לקבלתן; היו הקולות שקולים, רשאי יושב ראש האסיפה להכריע.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מזכיר האסיפה הכללית ינהל את פרוטוקול האסיפה,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44" o:spid="_x0000_s1096" type="#_x0000_t202" style="position:absolute;left:0;text-align:left;margin-left:267.9pt;margin-top:204.05pt;width:149.7pt;height:19.8pt;z-index:68;mso-position-horizontal-relative:page;mso-position-vertical-relative:page" stroked="f">
            <v:textbox style="mso-next-textbox:#_x0000_s19944" inset="0,0,0,0">
              <w:txbxContent>
                <w:p w:rsidR="00440154" w:rsidRDefault="00440154">
                  <w:pPr>
                    <w:pStyle w:val="OCRStyle11"/>
                    <w:ind w:left="140"/>
                  </w:pPr>
                  <w:r>
                    <w:rPr>
                      <w:rtl/>
                    </w:rPr>
                    <w:t>סימן ב' :   האסיפה הכללית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45" o:spid="_x0000_s1097" type="#_x0000_t202" style="position:absolute;left:0;text-align:left;margin-left:87.1pt;margin-top:53.4pt;width:461.35pt;height:145.55pt;z-index:67;mso-position-horizontal-relative:page;mso-position-vertical-relative:page" stroked="f">
            <v:textbox style="mso-next-textbox:#_x0000_s199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213"/>
                  </w:tblGrid>
                  <w:tr w:rsidR="00440154" w:rsidRPr="001910D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0" w:type="pct"/>
                      </w:tcPr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החבר פועל בניגוד למטרות העמותה;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 הורשע בשל עבירה שיש עמה קלון.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יציע הועד לאסיפה כללית להוציא חבר מן העמותה אלא לאחר שנתן לד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נאותה להשמיע טענותיו לפניו' ולא יציע מהטעמים האמורים בתקנת משנה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,(2) או (3) אלא לאחר שהתרה בחבר ונתן לו זמן סביר לתיקון המעוות.</w:t>
                        </w:r>
                      </w:p>
                    </w:tc>
                  </w:tr>
                  <w:tr w:rsidR="00440154" w:rsidRPr="001910D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הודעות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440154" w:rsidRDefault="0044015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הזמנה' דרישה, התראה והודעה אחרת של העמותה לחבר יינתנו לו בכתב שיימסר</w:t>
                        </w:r>
                      </w:p>
                      <w:p w:rsidR="00440154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ביד או יישלח בדואר רגיל אל מענו הרשום בפנקס החברים; לפי בקשת החבר בכתב</w:t>
                        </w:r>
                      </w:p>
                      <w:p w:rsidR="00440154" w:rsidRPr="001910D5" w:rsidRDefault="0044015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תשנה העמותה את מענו הרשום בפנקס החברים.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440154" w:rsidRDefault="00440154">
      <w:pPr>
        <w:rPr>
          <w:rtl/>
        </w:rPr>
      </w:pPr>
      <w:r>
        <w:rPr>
          <w:rtl/>
        </w:rPr>
        <w:br w:type="page"/>
      </w:r>
    </w:p>
    <w:p w:rsidR="00440154" w:rsidRDefault="00000000">
      <w:pPr>
        <w:rPr>
          <w:rtl/>
        </w:rPr>
      </w:pPr>
      <w:r>
        <w:pict>
          <v:shape id="_x0000_s19946" o:spid="_x0000_s1098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19946" inset="0,0,0,0">
              <w:txbxContent>
                <w:p w:rsidR="00440154" w:rsidRDefault="00440154">
                  <w:r>
                    <w:rPr>
                      <w:rtl/>
                    </w:rPr>
                    <w:t>221                                          ספר החוקים 983                      ל' באב התש"מ 12.08.1980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47" o:spid="_x0000_s1099" type="#_x0000_t202" style="position:absolute;left:0;text-align:left;margin-left:98.7pt;margin-top:682.55pt;width:153.25pt;height:38.8pt;z-index:84;mso-position-horizontal-relative:page;mso-position-vertical-relative:page" stroked="f">
            <v:textbox style="mso-next-textbox:#_x0000_s19947" inset="0,0,0,0">
              <w:txbxContent>
                <w:p w:rsidR="00440154" w:rsidRDefault="004401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9948" o:spid="_x0000_s1100" type="#_x0000_t202" style="position:absolute;left:0;text-align:left;margin-left:129.8pt;margin-top:441.6pt;width:81.75pt;height:36.25pt;z-index:83;mso-position-horizontal-relative:page;mso-position-vertical-relative:page" stroked="f">
            <v:textbox style="mso-next-textbox:#_x0000_s19948" inset="0,0,0,0">
              <w:txbxContent>
                <w:p w:rsidR="00440154" w:rsidRDefault="00440154">
                  <w:pPr>
                    <w:pStyle w:val="OCRStyle1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40154" w:rsidRDefault="00440154">
                  <w:pPr>
                    <w:pStyle w:val="OCRStyle12"/>
                    <w:ind w:left="3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49" o:spid="_x0000_s1101" type="#_x0000_t202" style="position:absolute;left:0;text-align:left;margin-left:250.4pt;margin-top:439pt;width:82.55pt;height:36.25pt;z-index:82;mso-position-horizontal-relative:page;mso-position-vertical-relative:page" stroked="f">
            <v:textbox style="mso-next-textbox:#_x0000_s19949" inset="0,0,0,0">
              <w:txbxContent>
                <w:p w:rsidR="00440154" w:rsidRDefault="00440154">
                  <w:pPr>
                    <w:pStyle w:val="OCRStyle1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40154" w:rsidRDefault="00440154">
                  <w:pPr>
                    <w:pStyle w:val="OCRStyle1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0" o:spid="_x0000_s1102" type="#_x0000_t202" style="position:absolute;left:0;text-align:left;margin-left:405.2pt;margin-top:467.3pt;width:93.05pt;height:40.6pt;z-index:81;mso-position-horizontal-relative:page;mso-position-vertical-relative:page" stroked="f">
            <v:textbox style="mso-next-textbox:#_x0000_s19950" inset="0,0,0,0">
              <w:txbxContent>
                <w:p w:rsidR="00440154" w:rsidRDefault="00440154">
                  <w:pPr>
                    <w:pStyle w:val="OCRStyle1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40154" w:rsidRDefault="00440154">
                  <w:pPr>
                    <w:pStyle w:val="OCRStyle12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1" o:spid="_x0000_s1103" type="#_x0000_t202" style="position:absolute;left:0;text-align:left;margin-left:109.2pt;margin-top:383.95pt;width:448.45pt;height:42.95pt;z-index:80;mso-position-horizontal-relative:page;mso-position-vertical-relative:page" stroked="f">
            <v:textbox style="mso-next-textbox:#_x0000_s199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067"/>
                  </w:tblGrid>
                  <w:tr w:rsidR="00440154" w:rsidRPr="00440154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פורקה העמותה ולאחר שנפרעו חובותיה במלואם נשארו נכסים, יועברו נכסים אלה</w:t>
                        </w:r>
                      </w:p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לעמותה אחרת בעלת מטרות דומות.</w:t>
                        </w:r>
                      </w:p>
                    </w:tc>
                    <w:tc>
                      <w:tcPr>
                        <w:tcW w:w="654" w:type="pct"/>
                      </w:tcPr>
                      <w:p w:rsid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נכסים</w:t>
                        </w:r>
                      </w:p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עודפים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9952" o:spid="_x0000_s1104" type="#_x0000_t202" style="position:absolute;left:0;text-align:left;margin-left:221.85pt;margin-top:361.6pt;width:150.7pt;height:19.8pt;z-index:79;mso-position-horizontal-relative:page;mso-position-vertical-relative:page" stroked="f">
            <v:textbox style="mso-next-textbox:#_x0000_s19952" inset="0,0,0,0">
              <w:txbxContent>
                <w:p w:rsidR="00440154" w:rsidRDefault="00440154">
                  <w:pPr>
                    <w:pStyle w:val="OCRStyle12"/>
                    <w:ind w:left="115"/>
                  </w:pPr>
                  <w:r>
                    <w:rPr>
                      <w:rtl/>
                    </w:rPr>
                    <w:t>סימן ו': נכסים לאחר פירוק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3" o:spid="_x0000_s1105" type="#_x0000_t202" style="position:absolute;left:0;text-align:left;margin-left:109.2pt;margin-top:320.2pt;width:451.05pt;height:37.8pt;z-index:78;mso-position-horizontal-relative:page;mso-position-vertical-relative:page" stroked="f">
            <v:textbox style="mso-next-textbox:#_x0000_s1995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174"/>
                  </w:tblGrid>
                  <w:tr w:rsidR="00440154" w:rsidRPr="0044015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העמותה רשאית' בהחלטת האסיפה הכללית' להקים סניפים ולקבוע את ארגונם ואת</w:t>
                        </w:r>
                      </w:p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ניהול עניניהם.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סניפים</w:t>
                        </w:r>
                      </w:p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וארגונם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9954" o:spid="_x0000_s1106" type="#_x0000_t202" style="position:absolute;left:0;text-align:left;margin-left:238.3pt;margin-top:297.05pt;width:113.65pt;height:16.25pt;z-index:77;mso-position-horizontal-relative:page;mso-position-vertical-relative:page" stroked="f">
            <v:textbox style="mso-next-textbox:#_x0000_s19954" inset="0,0,0,0">
              <w:txbxContent>
                <w:p w:rsidR="00440154" w:rsidRDefault="00440154">
                  <w:pPr>
                    <w:pStyle w:val="OCRStyle12"/>
                    <w:ind w:left="205"/>
                  </w:pPr>
                  <w:r>
                    <w:rPr>
                      <w:rtl/>
                    </w:rPr>
                    <w:t>סימן ה': סניפים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5" o:spid="_x0000_s1107" type="#_x0000_t202" style="position:absolute;left:0;text-align:left;margin-left:130.6pt;margin-top:264.15pt;width:430.45pt;height:29.3pt;z-index:76;mso-position-horizontal-relative:page;mso-position-vertical-relative:page" stroked="f">
            <v:textbox style="mso-next-textbox:#_x0000_s19955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75"/>
                    <w:gridCol w:w="1252"/>
                  </w:tblGrid>
                  <w:tr w:rsidR="00440154" w:rsidRPr="00440154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הוראות תקנות 12 עד 17 יחולו' בשינויים המחוייבים, גם על ועדת הבקורת.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מוראות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9956" o:spid="_x0000_s1108" type="#_x0000_t202" style="position:absolute;left:0;text-align:left;margin-left:230.6pt;margin-top:241pt;width:136.05pt;height:21.6pt;z-index:75;mso-position-horizontal-relative:page;mso-position-vertical-relative:page" stroked="f">
            <v:textbox style="mso-next-textbox:#_x0000_s19956" inset="0,0,0,0">
              <w:txbxContent>
                <w:p w:rsidR="00440154" w:rsidRDefault="00440154">
                  <w:pPr>
                    <w:pStyle w:val="OCRStyle12"/>
                    <w:ind w:left="166"/>
                  </w:pPr>
                  <w:r>
                    <w:rPr>
                      <w:rtl/>
                    </w:rPr>
                    <w:t>סימן ד': ועדת הבקורת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57" o:spid="_x0000_s1109" type="#_x0000_t202" style="position:absolute;left:0;text-align:left;margin-left:99.7pt;margin-top:52.5pt;width:459.75pt;height:179.8pt;z-index:74;mso-position-horizontal-relative:page;mso-position-vertical-relative:page" stroked="f">
            <v:textbox style="mso-next-textbox:#_x0000_s199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145"/>
                  </w:tblGrid>
                  <w:tr w:rsidR="00440154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הועד שנבצר ממנו למלא תפקידיו' רשאים הנותרים או הנותר למנות חבר</w:t>
                        </w:r>
                      </w:p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העמותה למלא מקומו עד שישוב למלא תפקידיו.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440154" w:rsidRPr="00440154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הועד רשאי להסדיר בעצמו את מועד ישיבותיו' ההזמנה להן, המנין הדרוש בהן</w:t>
                        </w:r>
                      </w:p>
                      <w:p w:rsid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ניהולן.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ישיבות הועד</w:t>
                        </w:r>
                      </w:p>
                    </w:tc>
                  </w:tr>
                  <w:tr w:rsidR="00440154" w:rsidRPr="00440154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החלטות הועד יתקבלו ברוב קולות המצביעים; היו הקולות שקולים. לא נתקבלה</w:t>
                        </w:r>
                      </w:p>
                      <w:p w:rsidR="00440154" w:rsidRP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ההצעה; החלטת כל חברי הועד פה אחד יכול שתתקבל גם שלא בישיבת הועד.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</w:tc>
                  </w:tr>
                  <w:tr w:rsidR="00440154" w:rsidRPr="00440154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הועד ינהל פרוטוקול מישיבותיו והחלטותיו.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פרוטוקול</w:t>
                        </w:r>
                      </w:p>
                    </w:tc>
                  </w:tr>
                  <w:tr w:rsidR="00440154" w:rsidRPr="00440154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הועד רשאי להסמיך שניים או יותר מבין חבריו לחתום בשם העמותה על מסמכים</w:t>
                        </w:r>
                      </w:p>
                      <w:p w:rsidR="00440154" w:rsidRPr="00440154" w:rsidRDefault="00440154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שיחייבו אותה' ולבצע בשמה פעולות שהן בתחום סמכותו.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440154" w:rsidRPr="00440154" w:rsidRDefault="00440154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זגות הייצוג</w:t>
                        </w:r>
                      </w:p>
                    </w:tc>
                  </w:tr>
                </w:tbl>
                <w:p w:rsidR="00440154" w:rsidRDefault="00440154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59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475454-30DC-4C57-B41E-1E5773AD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417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41D2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611C9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645154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01551E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657083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A826B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723C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E351CB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4597B"/>
    <w:rPr>
      <w:rFonts w:ascii="Arial" w:hAnsi="Arial" w:cs="Arial"/>
      <w:sz w:val="22"/>
      <w:szCs w:val="22"/>
    </w:rPr>
  </w:style>
  <w:style w:type="paragraph" w:customStyle="1" w:styleId="OCRStyle11">
    <w:name w:val="OCR Style #11"/>
    <w:basedOn w:val="a"/>
    <w:rsid w:val="001910D5"/>
    <w:rPr>
      <w:rFonts w:ascii="Arial" w:hAnsi="Arial" w:cs="Arial"/>
      <w:sz w:val="22"/>
      <w:szCs w:val="22"/>
    </w:rPr>
  </w:style>
  <w:style w:type="paragraph" w:customStyle="1" w:styleId="OCRStyle12">
    <w:name w:val="OCR Style #12"/>
    <w:basedOn w:val="a"/>
    <w:rsid w:val="0044015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101</Characters>
  <Application>Microsoft Office Word</Application>
  <DocSecurity>4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2008-04-07T00:20:00Z</dcterms:created>
  <dcterms:modified xsi:type="dcterms:W3CDTF">2008-04-07T00:22:00Z</dcterms:modified>
</cp:coreProperties>
</file>