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4DA4" w:rsidRDefault="00A04DA4">
      <w:pPr>
        <w:rPr>
          <w:rtl/>
        </w:rPr>
      </w:pPr>
    </w:p>
    <w:p w:rsidR="00A04D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16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0162" inset="0,0,0,0">
              <w:txbxContent>
                <w:p w:rsidR="00D95B1E" w:rsidRDefault="00D95B1E">
                  <w:r>
                    <w:rPr>
                      <w:rtl/>
                    </w:rPr>
                    <w:t>24                                           ספר החוקים 269                    ו' בשבט התשי"ט 15.01.1959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63" o:spid="_x0000_s1026" type="#_x0000_t202" style="position:absolute;left:0;text-align:left;margin-left:96.5pt;margin-top:722.15pt;width:202.95pt;height:23.35pt;z-index:5;mso-position-horizontal-relative:page;mso-position-vertical-relative:page" stroked="f">
            <v:textbox style="mso-next-textbox:#_x0000_s20163" inset="0,0,0,0">
              <w:txbxContent>
                <w:p w:rsidR="00D95B1E" w:rsidRDefault="00D95B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164" o:spid="_x0000_s1027" type="#_x0000_t202" style="position:absolute;left:0;text-align:left;margin-left:103.25pt;margin-top:665.5pt;width:376pt;height:44.15pt;z-index:4;mso-position-horizontal-relative:page;mso-position-vertical-relative:page" stroked="f">
            <v:textbox style="mso-next-textbox:#_x0000_s20164" inset="0,0,0,0">
              <w:txbxContent>
                <w:p w:rsidR="00D95B1E" w:rsidRDefault="00D95B1E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בטבת תשי"ט (6 בינואר 1959); הצעת החוק ודברי הסבר נתפרסמו בה"ח 336,</w:t>
                  </w:r>
                </w:p>
                <w:p w:rsidR="00D95B1E" w:rsidRDefault="00D95B1E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תשי"ט, עמ' 18.</w:t>
                  </w:r>
                </w:p>
                <w:p w:rsidR="00D95B1E" w:rsidRDefault="00D95B1E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1 ע"ר תש"ט, תוס' א' מס' 48, עמי 164.</w:t>
                  </w:r>
                </w:p>
                <w:p w:rsidR="00D95B1E" w:rsidRPr="00A04DA4" w:rsidRDefault="00D95B1E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2 ס"ח 174, תשט"ו, עמ' .30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65" o:spid="_x0000_s1028" type="#_x0000_t202" style="position:absolute;left:0;text-align:left;margin-left:99.1pt;margin-top:131.5pt;width:459.15pt;height:531.65pt;z-index:3;mso-position-horizontal-relative:page;mso-position-vertical-relative:page" stroked="f">
            <v:textbox style="mso-next-textbox:#_x0000_s2016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256"/>
                  </w:tblGrid>
                  <w:tr w:rsidR="00D95B1E" w:rsidRPr="00A04D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95B1E" w:rsidRDefault="00D95B1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ה-31 בדצמבר של שנה פלונית?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"בוחר" - כעל זכות לבחור לכנסת?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"רשימת בוחרים" - רשימה של בעלי זכות לבחור לכנסת שהוכנה לפי חוק זה: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"פנקס הבוחרים" - הכינוי לכלל רשימות הבוחרים: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פנקס בוחרים" או "שנת פנקס" - התקופה המתחילה ביום ה-130 אחרי היום הקובע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פלונית והמסתיימת ביום ה-129 אחרי היום הקובע של השנה שלאחריה;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"מרשם התושבים" - רישום התושבים המתנהל לפי פקודת מרשם התושבים, תש"ט-1949 1.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D95B1E" w:rsidRPr="00A04D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לצורך חוק זה תוקם ועדת פנקס בוחרים (להלן - הועדה)' לראשונה תוך שבעה ימים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מקבלת חוק זה בכנסת' ולאחר מכן תוך שלושים יום מיום כינוסה של כל כנסת חדשה.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יוצאת תכהן עד להקמת ועדה חדשה.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ועדת פנקס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</w:t>
                        </w:r>
                      </w:p>
                    </w:tc>
                  </w:tr>
                  <w:tr w:rsidR="00D95B1E" w:rsidRPr="00A04D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.חברי הועדה יהיו נציגי הסיעות של הכנסת בהתאם לאמור בסעיף 12 (ב), (ג)' (ד)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ו-(ו) לחוק הבחירות לכנסת' תשט"ו-1955 ננוסח משולב]2' לגבי ועדת הבחירות המרכזית.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סיעה תגיש ליושב ראש הכנסת' לא יאוחר משלושה ימים לפני המועד להקמת הועדה'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של נציגיה בועדה ושל ממלאי מקומם. כל סיעה רשאית' בכל עת' על ידי הודעה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הועדה' להחליף נציגה בועדה. הועדה מוסמכת לפעול אף אם מספר חבריה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שלם.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הועדה</w:t>
                        </w:r>
                      </w:p>
                    </w:tc>
                  </w:tr>
                  <w:tr w:rsidR="00D95B1E" w:rsidRPr="00A04D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יושב ראש הועדה יהיה אחד משופטי בית המשפט העליון שייבחר לכך על ידי שופטים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אלה' ויהא נוסף על חברי הועדה לפי סעיף .3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</w:tc>
                  </w:tr>
                  <w:tr w:rsidR="00D95B1E" w:rsidRPr="00A04D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הודעה על הרכב הועדה תינתן על ידי יושב ראש הכנסת בכנסת תוך 10 ימים מיום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הרכבת הועדה' ותפורסם על ידי שר הפנים ברשומות תוך 10 ימים מן היום שניתנה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בכנסת. חל שינוי בהרכב הועדה' יפרסם שר הפנים הודעה על כך ברשומות תוך 10 ימים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השינוי.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הועדה</w:t>
                        </w:r>
                      </w:p>
                    </w:tc>
                  </w:tr>
                  <w:tr w:rsidR="00D95B1E" w:rsidRPr="00A04D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בחירת סגנים ליושב ראש הועדה' המנין החוקי בישיבות הועדה' הרוב הדרוש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 החלטותיה והשתתפותם בישיבותיה של ממלאי מקום חבריה יהיו כאמור בסעיפים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(ג) ו-18(א)'(ב)' (ג) לחוק הבחירות לכנסת' תשט"ו-1955 ננוסח משולב]' לגבי ועדת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המרכזית.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סגני היושב ראש,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מנין, רוב וכו'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</w:t>
                        </w:r>
                      </w:p>
                    </w:tc>
                  </w:tr>
                  <w:tr w:rsidR="00D95B1E" w:rsidRPr="00A04D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שמות הסיעות של הכנסת' מספר חבריה של כל סיעה ושמותיהם של באי כוחה ושל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ממלאי מקומם יאושרו' לענין חוק זה' על ידי ועדת הכנסת לא יאוחר מ-10 ימים לפני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להקמת הועדה.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סיעות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</w:t>
                        </w:r>
                      </w:p>
                    </w:tc>
                  </w:tr>
                  <w:tr w:rsidR="00D95B1E" w:rsidRPr="00A04D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השתנה הרכבה הסיעתי של הכנסת אחרי הקמת הועדה' וועדת הכנסת אישרה את</w:t>
                        </w:r>
                      </w:p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השינוי, ישתנה הרכב הועדה בהתאם לשינוי בהרכב הסיעתי של הכנסת. יושב ראש ועדת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יודיע על השינוי ליושב ראש הועדה ולשר הפנים.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95B1E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בהרכב</w:t>
                        </w:r>
                      </w:p>
                      <w:p w:rsidR="00D95B1E" w:rsidRPr="00A04DA4" w:rsidRDefault="00D95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</w:tc>
                  </w:tr>
                </w:tbl>
                <w:p w:rsidR="00D95B1E" w:rsidRDefault="00D95B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166" o:spid="_x0000_s1029" type="#_x0000_t202" style="position:absolute;left:0;text-align:left;margin-left:238.1pt;margin-top:111.5pt;width:123.95pt;height:14.05pt;z-index:2;mso-position-horizontal-relative:page;mso-position-vertical-relative:page" stroked="f">
            <v:textbox style="mso-next-textbox:#_x0000_s20166" inset="0,0,0,0">
              <w:txbxContent>
                <w:p w:rsidR="00D95B1E" w:rsidRPr="00A04DA4" w:rsidRDefault="00D95B1E">
                  <w:pPr>
                    <w:pStyle w:val="OCRStyle1"/>
                    <w:ind w:left="38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מבוא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67" o:spid="_x0000_s1030" type="#_x0000_t202" style="position:absolute;left:0;text-align:left;margin-left:165.6pt;margin-top:81.6pt;width:276.2pt;height:18.2pt;z-index:1;mso-position-horizontal-relative:page;mso-position-vertical-relative:page" stroked="f">
            <v:textbox style="mso-next-textbox:#_x0000_s20167" inset="0,0,0,0">
              <w:txbxContent>
                <w:p w:rsidR="00D95B1E" w:rsidRPr="00A04DA4" w:rsidRDefault="00D95B1E">
                  <w:pPr>
                    <w:pStyle w:val="OCRStyle1"/>
                    <w:ind w:left="48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פנקס הבוחרים לכנסת, תשי"ט-1959 *</w:t>
                  </w:r>
                </w:p>
              </w:txbxContent>
            </v:textbox>
            <w10:wrap anchorx="page" anchory="page"/>
          </v:shape>
        </w:pict>
      </w:r>
    </w:p>
    <w:p w:rsidR="00F94D3E" w:rsidRDefault="00F94D3E">
      <w:pPr>
        <w:rPr>
          <w:rtl/>
        </w:rPr>
      </w:pPr>
      <w:r>
        <w:rPr>
          <w:rtl/>
        </w:rPr>
        <w:br w:type="page"/>
      </w:r>
    </w:p>
    <w:p w:rsidR="00F94D3E" w:rsidRDefault="00000000">
      <w:pPr>
        <w:rPr>
          <w:rtl/>
        </w:rPr>
      </w:pPr>
      <w:r>
        <w:pict>
          <v:shape id="_x0000_s20168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0168" inset="0,0,0,0">
              <w:txbxContent>
                <w:p w:rsidR="00D95B1E" w:rsidRDefault="00D95B1E">
                  <w:r>
                    <w:rPr>
                      <w:rtl/>
                    </w:rPr>
                    <w:t>25                                           ספר החוקים 269                    ו' בשבט התשי"ט 15.01.1959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69" o:spid="_x0000_s1032" type="#_x0000_t202" style="position:absolute;left:0;text-align:left;margin-left:361.75pt;margin-top:722.8pt;width:176.4pt;height:29.9pt;z-index:11;mso-position-horizontal-relative:page;mso-position-vertical-relative:page" stroked="f">
            <v:textbox style="mso-next-textbox:#_x0000_s20169" inset="0,0,0,0">
              <w:txbxContent>
                <w:p w:rsidR="00D95B1E" w:rsidRDefault="00D95B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0170" o:spid="_x0000_s1033" type="#_x0000_t202" style="position:absolute;left:0;text-align:left;margin-left:86.5pt;margin-top:226.6pt;width:464.9pt;height:449.05pt;z-index:10;mso-position-horizontal-relative:page;mso-position-vertical-relative:page" stroked="f">
            <v:textbox style="mso-next-textbox:#_x0000_s201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7282"/>
                  </w:tblGrid>
                  <w:tr w:rsidR="00D95B1E" w:rsidRPr="00F94D3E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קלפי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שטח המדינה יחולק לאזורי קלפי; כל אחד מאזורי הקלפי יסומן במספר.</w:t>
                        </w:r>
                      </w:p>
                    </w:tc>
                  </w:tr>
                  <w:tr w:rsidR="00D95B1E" w:rsidRPr="00F94D3E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של אזור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אזור קלפי לא יכלול יותר מישוב אחד; לענין זה יראו את כל תחום השיפוט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עיריה או של מועצה מקומית, למעט מועצה אזורית, כישוב אחד.</w:t>
                        </w:r>
                      </w:p>
                    </w:tc>
                  </w:tr>
                  <w:tr w:rsidR="00D95B1E" w:rsidRPr="00F94D3E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הבוחרים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קלפי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אזור קלפי לא יכלול יותר מ-800 בוחרים? ואולם רשאי שר הפנים להעלות את המספר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קלפי פלוני עד .1000</w:t>
                        </w:r>
                      </w:p>
                    </w:tc>
                  </w:tr>
                  <w:tr w:rsidR="00D95B1E" w:rsidRPr="00F94D3E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תיחום אזורי קלפי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אזור קלפי יהא שטח רצוף: ואולם בישוב פלוני או בחלק ממנו שבו אי אפשר לתחום</w:t>
                        </w:r>
                      </w:p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קלפי לפי סימון של שטח, רשאי שר הפנים לקבוע שתושבי הישוב או תושבי אותו</w:t>
                        </w:r>
                      </w:p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ממנו, ערוכים לפי סדר האלף-בית של שמות משפחותיהם, ייחשבו כאזור קלפי או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כאזורי קלפי.</w:t>
                        </w:r>
                      </w:p>
                    </w:tc>
                  </w:tr>
                  <w:tr w:rsidR="00D95B1E" w:rsidRPr="00F94D3E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קלפי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תחומי אזורי הקלפי ייקבעו על ידי שר הפנים.</w:t>
                        </w:r>
                      </w:p>
                    </w:tc>
                  </w:tr>
                  <w:tr w:rsidR="00D95B1E" w:rsidRPr="00F94D3E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לועדה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. כל שנה, לא יאוחר מהיום ה-30 לפני היום הקובע, יודיע שר הפנים לועדה על אזורי</w:t>
                        </w:r>
                      </w:p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שקבע לשנת הפנקס הקרובה: ההודעה תתאר את אזורי הקלפי במידה הדרושה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לזיהוים,</w:t>
                        </w:r>
                      </w:p>
                    </w:tc>
                  </w:tr>
                  <w:tr w:rsidR="00D95B1E" w:rsidRPr="00F94D3E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שיגוי אזורי קלפי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 הועדה רשאית לשנות מספרם ותחומיהם של אזורי הקלפי: הודעה על שינוי כזה,</w:t>
                        </w:r>
                      </w:p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חתומה בידי יושב ראש הועדה, תימסר לשר הפנים לא יאוחר מ-15 יום אחרי קבלת ההודעה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17? הודעת הועדה תתאר את אזורי הקלפי כפי ששונו כמידה הדרושה לזיהוים.</w:t>
                        </w:r>
                      </w:p>
                    </w:tc>
                  </w:tr>
                  <w:tr w:rsidR="00D95B1E" w:rsidRPr="00F94D3E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בוחרים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לכל אזור קלפי תוכן רשימת בוחרים שתכלול את הבוחרים שביום הקובע היו רשומים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במרשם התושבים כתושבי אותו אזור.</w:t>
                        </w:r>
                      </w:p>
                    </w:tc>
                  </w:tr>
                  <w:tr w:rsidR="00D95B1E" w:rsidRPr="00F94D3E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הרשימות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רשימת בוחרים תפרט את שם המשפחה של כל בוחר, שמו הפרטי, שם אביו או אמו,</w:t>
                        </w:r>
                      </w:p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שגת לידתו, מענו ומספר רישומו (זהותו) במרשם התושבים: באין לבוחר שם משפחה,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יפורט גם שם אבי אביו: והכל לפי הרשום במרשם התושבים ביום הקובע.</w:t>
                        </w:r>
                      </w:p>
                    </w:tc>
                  </w:tr>
                  <w:tr w:rsidR="00D95B1E" w:rsidRPr="00F94D3E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השמות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ברשימה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ברשימת בוחרים יהיו שמות הבוחרים ערוכים זה מתחת לזה לפי סדר האלף-בית</w:t>
                        </w:r>
                      </w:p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שמות המשפחה ומסומנים במספרים סידוריים: בוחר שאין לו שם משפתה יירשם לפי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האלף-בית של שמו הפרטי.</w:t>
                        </w:r>
                      </w:p>
                    </w:tc>
                  </w:tr>
                </w:tbl>
                <w:p w:rsidR="00D95B1E" w:rsidRDefault="00D95B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0171" o:spid="_x0000_s1034" type="#_x0000_t202" style="position:absolute;left:0;text-align:left;margin-left:253.05pt;margin-top:207.6pt;width:184.75pt;height:18.8pt;z-index:9;mso-position-horizontal-relative:page;mso-position-vertical-relative:page" stroked="f">
            <v:textbox style="mso-next-textbox:#_x0000_s20171" inset="0,0,0,0">
              <w:txbxContent>
                <w:p w:rsidR="00D95B1E" w:rsidRDefault="00D95B1E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פרין שלישי: הכנת פנקס הבוחרים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72" o:spid="_x0000_s1035" type="#_x0000_t202" style="position:absolute;left:0;text-align:left;margin-left:86.5pt;margin-top:104.85pt;width:461.55pt;height:87.9pt;z-index:8;mso-position-horizontal-relative:page;mso-position-vertical-relative:page" stroked="f">
            <v:textbox style="mso-next-textbox:#_x0000_s2017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7230"/>
                  </w:tblGrid>
                  <w:tr w:rsidR="00D95B1E" w:rsidRPr="00F94D3E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שנתי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.לכל שבת פנקס יוכן פנקס בוחרים.</w:t>
                        </w:r>
                      </w:p>
                    </w:tc>
                  </w:tr>
                  <w:tr w:rsidR="00D95B1E" w:rsidRPr="00F94D3E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רק לפי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בפנקס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D95B1E" w:rsidRDefault="00D95B1E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10. לא תהא זכות להצביע בבחירות לכנסת שיקויימו תוך שנת פנקס פלונית' אלא למי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שרשום בפנקס הבוחרים של אותה שנת פנקס.</w:t>
                        </w:r>
                      </w:p>
                    </w:tc>
                  </w:tr>
                  <w:tr w:rsidR="00D95B1E" w:rsidRPr="00F94D3E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D95B1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לשנות</w:t>
                        </w:r>
                      </w:p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הפנקס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D95B1E" w:rsidRPr="00F94D3E" w:rsidRDefault="00D95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אין להכניס שינוי בפנקס הבוחרים תוך שבת הפנקס שבשבילה הוא הוכן.</w:t>
                        </w:r>
                      </w:p>
                    </w:tc>
                  </w:tr>
                </w:tbl>
                <w:p w:rsidR="00D95B1E" w:rsidRDefault="00D95B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0173" o:spid="_x0000_s1036" type="#_x0000_t202" style="position:absolute;left:0;text-align:left;margin-left:263.15pt;margin-top:83.25pt;width:177.2pt;height:17.4pt;z-index:7;mso-position-horizontal-relative:page;mso-position-vertical-relative:page" stroked="f">
            <v:textbox style="mso-next-textbox:#_x0000_s20173" inset="0,0,0,0">
              <w:txbxContent>
                <w:p w:rsidR="00D95B1E" w:rsidRDefault="00D95B1E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פרק שני: עיקרי פנקס הבוחרים</w:t>
                  </w:r>
                </w:p>
              </w:txbxContent>
            </v:textbox>
            <w10:wrap anchorx="page" anchory="page"/>
          </v:shape>
        </w:pict>
      </w:r>
    </w:p>
    <w:p w:rsidR="00E64859" w:rsidRDefault="00E64859">
      <w:pPr>
        <w:rPr>
          <w:rtl/>
        </w:rPr>
      </w:pPr>
      <w:r>
        <w:rPr>
          <w:rtl/>
        </w:rPr>
        <w:br w:type="page"/>
      </w:r>
    </w:p>
    <w:p w:rsidR="00E64859" w:rsidRDefault="00000000">
      <w:pPr>
        <w:rPr>
          <w:rtl/>
        </w:rPr>
      </w:pPr>
      <w:r>
        <w:pict>
          <v:shape id="_x0000_s20174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0174" inset="0,0,0,0">
              <w:txbxContent>
                <w:p w:rsidR="00D95B1E" w:rsidRDefault="00D95B1E">
                  <w:r>
                    <w:rPr>
                      <w:rtl/>
                    </w:rPr>
                    <w:t>26                                           ספר החוקים 269                    ו' בשבט התשי"ט 15.01.1959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75" o:spid="_x0000_s1038" type="#_x0000_t202" style="position:absolute;left:0;text-align:left;margin-left:103.2pt;margin-top:723.75pt;width:177.4pt;height:22.35pt;z-index:15;mso-position-horizontal-relative:page;mso-position-vertical-relative:page" stroked="f">
            <v:textbox style="mso-next-textbox:#_x0000_s20175" inset="0,0,0,0">
              <w:txbxContent>
                <w:p w:rsidR="00D95B1E" w:rsidRDefault="00D95B1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176" o:spid="_x0000_s1039" type="#_x0000_t202" style="position:absolute;left:0;text-align:left;margin-left:97.45pt;margin-top:100.65pt;width:466.5pt;height:614.8pt;z-index:14;mso-position-horizontal-relative:page;mso-position-vertical-relative:page" stroked="f">
            <v:textbox style="mso-next-textbox:#_x0000_s2017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  <w:gridCol w:w="1254"/>
                  </w:tblGrid>
                  <w:tr w:rsidR="00D95B1E" w:rsidRPr="00E64859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D95B1E" w:rsidRDefault="00D95B1E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22 .תוך 90 יום מהיום הקובע לשבת הפנקס הראשונה ישלח שר הפנים לידי כל מי שרשום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הבוחרים הודעה בה יצויינו -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משפחתו, שמו הפרטי, מענו ומספר רישומו (זהותו) במרשם התושבים?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עובדת היותו רשום ברשימת בוחרים, מספר אזור הקלפי שלו הוכנה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רשימה' והישוב שבו נמצא אותו אזור קלפי.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ההודעות יישלחו בדואר או יישלחו בדרך אחרת כפי שנקבע בתקנות שיתקין שר הפנים</w:t>
                        </w:r>
                      </w:p>
                      <w:p w:rsidR="00D95B1E" w:rsidRPr="00E64859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הועדה.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95B1E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ראשונה</w:t>
                        </w:r>
                      </w:p>
                      <w:p w:rsidR="00D95B1E" w:rsidRPr="00E64859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לבוחר</w:t>
                        </w:r>
                      </w:p>
                    </w:tc>
                  </w:tr>
                  <w:tr w:rsidR="00D95B1E" w:rsidRPr="00E64859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D95B1E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בכל שנה' תוך 45 יום מהיום הקובע - פרט ליום הקובע לשנת הפנקס הראשונה -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ישלח שר הפנים, בדרך האמורה בסעיף 22' הודעה בה יצויינו הפרטים האמורים בסעיף 22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כל מי שעד היום הקובע -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נהיה זכאי להיכלל בפנקס הבוחרים לפי האמור בסעיף 19;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 שמו מרשימת בוחרים פלונית והועבר לרשימת בוחרים אחרת,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משום שהיה לתושב אזור קלפי אחר ועל העתקת מקום מגוריו לאותו אזור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הודעה לפי פקודת מרשם התושבים, תש"ט-1949, ואם כתוצאה מהוראות</w:t>
                        </w:r>
                      </w:p>
                      <w:p w:rsidR="00D95B1E" w:rsidRPr="00E64859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12 עד 18.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95B1E" w:rsidRPr="00E64859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שנתית</w:t>
                        </w:r>
                      </w:p>
                    </w:tc>
                  </w:tr>
                  <w:tr w:rsidR="00D95B1E" w:rsidRPr="00E64859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D95B1E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24, בכל שנה' מהיום ה-46 עד היום ה-55 אחרי היום הקובע' יציג שר הפנים את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הבוחרים לשנת הפנקס הקרובה' למען יוכל כל דורש לעיין בהן: ההצגה תיעשה</w:t>
                        </w:r>
                      </w:p>
                      <w:p w:rsidR="00D95B1E" w:rsidRPr="00E64859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עם הדרישות הדתיות לשמירת ימי המנוחה.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95B1E" w:rsidRPr="00E64859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הצגת הרשימות</w:t>
                        </w:r>
                      </w:p>
                    </w:tc>
                  </w:tr>
                  <w:tr w:rsidR="00D95B1E" w:rsidRPr="00E64859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D95B1E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מקומות ההצגה ושעות ההצגה בכל אחד מהם ייקבעו על ידי שר הפנים והוא יודיע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לועדה' לא יאוחר מהיום ה-15 אחרי היום הקובע: הועדה רשאית' בהודעה חתומה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יושב ראש הועדה שתימסר לשר הפנים לא יאוחר מהיום ה-22 אחרי היום הקובע,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מקומות ההצגה ואת שעות ההצגה שקבע השר, ולקבוע מקומות הצגה נוספים</w:t>
                        </w:r>
                      </w:p>
                      <w:p w:rsidR="00D95B1E" w:rsidRPr="00E64859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שעות ההצגה בהם.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95B1E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מקומות ההצגה</w:t>
                        </w:r>
                      </w:p>
                      <w:p w:rsidR="00D95B1E" w:rsidRPr="00E64859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ושעותיה </w:t>
                        </w:r>
                      </w:p>
                    </w:tc>
                  </w:tr>
                  <w:tr w:rsidR="00D95B1E" w:rsidRPr="00E64859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D95B1E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לא יאוחר מהיום ה-39 אחרי היום הקובע יפרסם שר הפנים בכל העתונים היומיים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שהופיעו בתחום המדינה ברציפות במשך שנים עשר החדשים שלפני אותו יום, הודעה על</w:t>
                        </w:r>
                      </w:p>
                      <w:p w:rsidR="00D95B1E" w:rsidRPr="00E64859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 ההצגה, מקומותיה ושעותיה.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95B1E" w:rsidRPr="00E64859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הצגה</w:t>
                        </w:r>
                      </w:p>
                    </w:tc>
                  </w:tr>
                  <w:tr w:rsidR="00D95B1E" w:rsidRPr="00E64859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D95B1E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 .בכל מקום הצגה שבישוב יוצגו כל רשימות הבוחרים שבהן רשומים תושבי אותו</w:t>
                        </w:r>
                      </w:p>
                      <w:p w:rsidR="00D95B1E" w:rsidRPr="00E64859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ישוב' ורשימות אלה בלבד.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95B1E" w:rsidRPr="00E64859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הצגה לפי ישובים</w:t>
                        </w:r>
                      </w:p>
                    </w:tc>
                  </w:tr>
                  <w:tr w:rsidR="00D95B1E" w:rsidRPr="00E64859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D95B1E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בכל ישוב שיש בו 10 אזורי קלפי או יותר תוצג, נוסף על רשימות הבוחרים ולא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מ-5 ימים לאחר היום הראשון להצגת רשימות הבוחרים, גם רשימה שתכיל את שמות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הבוחרים של אותו ישוב לפי סדר האלף-בית של שמותיהם או לפי סדר מספר רישומם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(זהותם) במרשם התושבים. רישום או אי-רישום ברשימה נוספת זו' אין בו כדי להקנות</w:t>
                        </w:r>
                      </w:p>
                      <w:p w:rsidR="00D95B1E" w:rsidRPr="00E64859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לשלול זכות הצבעה.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95B1E" w:rsidRPr="00E64859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רשימה נוספת</w:t>
                        </w:r>
                      </w:p>
                    </w:tc>
                  </w:tr>
                  <w:tr w:rsidR="00D95B1E" w:rsidRPr="00E64859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D95B1E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29, דרכי ההצגה של רשימות הבוחרים, לרבות חובותיהן, סמכויותיהן ואחריותן של</w:t>
                        </w:r>
                      </w:p>
                      <w:p w:rsidR="00D95B1E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בקשר להצגה' ייקבעו בתקנות שיתקין שר הפנים בהתייעצות עם</w:t>
                        </w:r>
                      </w:p>
                      <w:p w:rsidR="00D95B1E" w:rsidRPr="00E64859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95B1E" w:rsidRPr="00E64859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ההצגה</w:t>
                        </w:r>
                      </w:p>
                    </w:tc>
                  </w:tr>
                  <w:tr w:rsidR="00D95B1E" w:rsidRPr="00E64859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D95B1E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לא יאוחר מהיום ה-46 אחרי היום הקובע ימסור שר הפנים לכל אחד מחברי הועדה</w:t>
                        </w:r>
                      </w:p>
                      <w:p w:rsidR="00D95B1E" w:rsidRPr="00E64859" w:rsidRDefault="00D95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מכל רשימות הבוחרים.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95B1E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מטירת הרשימות</w:t>
                        </w:r>
                      </w:p>
                      <w:p w:rsidR="00D95B1E" w:rsidRPr="00E64859" w:rsidRDefault="00D95B1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לחברי הועדה</w:t>
                        </w:r>
                      </w:p>
                    </w:tc>
                  </w:tr>
                </w:tbl>
                <w:p w:rsidR="00D95B1E" w:rsidRDefault="00D95B1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177" o:spid="_x0000_s1040" type="#_x0000_t202" style="position:absolute;left:0;text-align:left;margin-left:230.9pt;margin-top:77.45pt;width:136.6pt;height:19pt;z-index:13;mso-position-horizontal-relative:page;mso-position-vertical-relative:page" stroked="f">
            <v:textbox style="mso-next-textbox:#_x0000_s20177" inset="0,0,0,0">
              <w:txbxContent>
                <w:p w:rsidR="00D95B1E" w:rsidRPr="00E64859" w:rsidRDefault="00D95B1E">
                  <w:pPr>
                    <w:pStyle w:val="OCRStyle3"/>
                    <w:ind w:left="364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פרק רביעי: בירורים</w:t>
                  </w:r>
                </w:p>
              </w:txbxContent>
            </v:textbox>
            <w10:wrap anchorx="page" anchory="page"/>
          </v:shape>
        </w:pict>
      </w:r>
    </w:p>
    <w:p w:rsidR="00457BF0" w:rsidRDefault="00457BF0">
      <w:pPr>
        <w:rPr>
          <w:rtl/>
        </w:rPr>
      </w:pPr>
      <w:r>
        <w:rPr>
          <w:rtl/>
        </w:rPr>
        <w:br w:type="page"/>
      </w:r>
    </w:p>
    <w:p w:rsidR="00457BF0" w:rsidRDefault="00000000">
      <w:pPr>
        <w:rPr>
          <w:rtl/>
        </w:rPr>
      </w:pPr>
      <w:r>
        <w:pict>
          <v:shape id="_x0000_s20178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0178" inset="0,0,0,0">
              <w:txbxContent>
                <w:p w:rsidR="00D95B1E" w:rsidRDefault="00D95B1E">
                  <w:r>
                    <w:rPr>
                      <w:rtl/>
                    </w:rPr>
                    <w:t>27                                           ספר החוקים 269                    ו' בשבט התשי"ט 15.01.1959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79" o:spid="_x0000_s1042" type="#_x0000_t202" style="position:absolute;left:0;text-align:left;margin-left:370.55pt;margin-top:724.4pt;width:178.2pt;height:19.8pt;z-index:18;mso-position-horizontal-relative:page;mso-position-vertical-relative:page" stroked="f">
            <v:textbox style="mso-next-textbox:#_x0000_s20179" inset="0,0,0,0">
              <w:txbxContent>
                <w:p w:rsidR="00D95B1E" w:rsidRDefault="00D95B1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0180" o:spid="_x0000_s1043" type="#_x0000_t202" style="position:absolute;left:0;text-align:left;margin-left:83.05pt;margin-top:66.65pt;width:465.7pt;height:649.45pt;z-index:17;mso-position-horizontal-relative:page;mso-position-vertical-relative:page" stroked="f">
            <v:textbox style="mso-next-textbox:#_x0000_s201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7123"/>
                  </w:tblGrid>
                  <w:tr w:rsidR="00D95B1E" w:rsidRPr="00457BF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95B1E" w:rsidRPr="00457BF0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בקשות ועדרים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עד היום ה-65 אחרי היום הקובע רשאי כל אדם להגיש לשר הפנים-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בקשה בכתב לתקן פרטים המתייחסים אליו שנרשמו ברשימת הבוחרים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לא נכון, או בקשה למחוק את שמו מרשימת הבוחרים בה הוא כלול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ולכללי ברשימת הבוחרים של אזור קלפי שבתחום ישוב אחר שהוא תושב בו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להודעה שנמסרה לפי פקודת מרשם התושבים, תש"ט--1949;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 (2) ערר מנומק בכתב על שהוא לא נרשם בפנקס, או על שהוא או זולתו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נרשם בפנקס שלא כדין.</w:t>
                        </w:r>
                      </w:p>
                    </w:tc>
                  </w:tr>
                  <w:tr w:rsidR="00D95B1E" w:rsidRPr="00457BF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95B1E" w:rsidRPr="00457BF0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הגשה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95B1E" w:rsidRPr="00457BF0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סדרי הגשת בקשות ועדרים לפי סעיף 31 ייקבעו בתקנות.</w:t>
                        </w:r>
                      </w:p>
                    </w:tc>
                  </w:tr>
                  <w:tr w:rsidR="00D95B1E" w:rsidRPr="00457BF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הכרעת בקשות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ועדרים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שר הפנים יכריע בבקשות ובעררים שהוגשו כאמור ויודיע את החלטתו בכתב למבקש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לעורר - ואם הערר נגע לזולתם, גם לו - עד היום ה-89 אחרי היום הקובע.</w:t>
                        </w:r>
                      </w:p>
                    </w:tc>
                  </w:tr>
                  <w:tr w:rsidR="00D95B1E" w:rsidRPr="00457BF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רשימה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לחברי הועדה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לא יאוחר מהיום ה-94 אחרי היום הקובע ימסור שר הפנים לכל אחד מחברי הועדה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של שמות הבוחרים שהחליט להוסיף לרשימות הבוחרים כתוצאה מעדרים שהוגשו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</w:tr>
                  <w:tr w:rsidR="00D95B1E" w:rsidRPr="00457BF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95B1E" w:rsidRPr="00457BF0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מי שהגיש בקשה או ערר - ואם הערר נגע לזולתו, גם הזולת - רשאי/ עד היום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ה-99 אחרי היום הקובע, לערער לפני בית משפט מחוזי על החלטת שר הפנים או על שלא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 הודעה על החלטת שר הפנים, וכל חבר הועדה רשאי לערער כאמור על החלטת שר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הפנים, להוסיף שם של בוחר לרשימת בוחרים.</w:t>
                        </w:r>
                      </w:p>
                    </w:tc>
                  </w:tr>
                  <w:tr w:rsidR="00D95B1E" w:rsidRPr="00457BF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מקומי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לערעורים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הערעור יוגש לבית המשפט המחוזי שבאזור שיפוטו נמצא אזור הקלפי אשר ברשימת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שלו -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ביקש המבקש לתקן פרטים בלתי נכונים או לכלול את שמו כאמור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31(1);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דרש העורר לכלול או למחוק את שמו או את שם זולתו, כאמור בסעיף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31(2).</w:t>
                        </w:r>
                      </w:p>
                    </w:tc>
                  </w:tr>
                  <w:tr w:rsidR="00D95B1E" w:rsidRPr="00457BF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95B1E" w:rsidRPr="00457BF0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חובת ההוכחה לטענותיו - על המערער: כל רשות מרשויות המדינה וכל רשות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חייבות לתת, ללא אגרה, כל תעודה וכל אישור הדרושים לצורך ערעור כזה.</w:t>
                        </w:r>
                      </w:p>
                    </w:tc>
                  </w:tr>
                  <w:tr w:rsidR="00D95B1E" w:rsidRPr="00457BF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בית המשפט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ופסק הדין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בית המשפט המחוזי ידון בערעור בשופט אחד: פסק דינו יהיה סופי ואין לערער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עליו? פסק הדין יינתן ויימסר לשר הפנים עד היום ה-113 אחרי היום הקובע.</w:t>
                        </w:r>
                      </w:p>
                    </w:tc>
                  </w:tr>
                  <w:tr w:rsidR="00D95B1E" w:rsidRPr="00457BF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95B1E" w:rsidRPr="00457BF0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מאגרות וממס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ערעור לפי חוק זה פטור מאגרות בית משפט, מאגרת התייצבות של עורך דין וממס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בולים על יפוי כוח.</w:t>
                        </w:r>
                      </w:p>
                    </w:tc>
                  </w:tr>
                  <w:tr w:rsidR="00D95B1E" w:rsidRPr="00457BF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95B1E" w:rsidRPr="00457BF0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סדרי דין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שר המשפטים רשאי להתקין תקנות בכל הנוגע לדיון בערעורים לפי חוק זה, לרבות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ערעור, צירוף בעלי דין, איחוד של ערעורים ומסירת הזמנות ומסמכים אחרים: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דיונים לפי חוק זה לא תחול כל הוראה בחיקוק אחר המאפשרת הארכת מועדים לערעור.</w:t>
                        </w:r>
                      </w:p>
                    </w:tc>
                  </w:tr>
                  <w:tr w:rsidR="00D95B1E" w:rsidRPr="00457BF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בנוגע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לחיילים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95B1E" w:rsidRDefault="00D95B1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שר הפנים רשאי, בהתייעצות עם שר הבטחון ועם יושב ראש הועדה, להורות הוראות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לגבי חיילים בכל הנוגע למשלוח הודעות לפי הסעיפים 22 ו-23, להגשת בקשות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ועררים לפי סעיף 31, לדיון בהם ולמסירת החלטות לפי סעיף 33, ושר המשפטים רשאי,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הבטחון ועם יושב ראש הועדה' להורות הוראות מיוחדות לגבי חיילים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להגשת ערעורים לפי סעיף 35, לדיון בהם ולמסירת פסקי הדין? הוראות כאלה</w:t>
                        </w:r>
                      </w:p>
                      <w:p w:rsidR="00D95B1E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אינן טעונות פרסום ברשומות או כל פרסום אחר, והן יובאו לידיעת החיילים ושאר הנוגעים</w:t>
                        </w:r>
                      </w:p>
                      <w:p w:rsidR="00D95B1E" w:rsidRPr="00457BF0" w:rsidRDefault="00D95B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בדרך שיקבע שר הפנים בהתייעצות עם שר הבטחון.</w:t>
                        </w:r>
                      </w:p>
                    </w:tc>
                  </w:tr>
                </w:tbl>
                <w:p w:rsidR="00D95B1E" w:rsidRDefault="00D95B1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960D2" w:rsidRDefault="00F960D2">
      <w:pPr>
        <w:rPr>
          <w:rtl/>
        </w:rPr>
      </w:pPr>
      <w:r>
        <w:rPr>
          <w:rtl/>
        </w:rPr>
        <w:br w:type="page"/>
      </w:r>
    </w:p>
    <w:p w:rsidR="00F960D2" w:rsidRDefault="00000000">
      <w:pPr>
        <w:rPr>
          <w:rtl/>
        </w:rPr>
      </w:pPr>
      <w:r>
        <w:pict>
          <v:shape id="_x0000_s20181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0181" inset="0,0,0,0">
              <w:txbxContent>
                <w:p w:rsidR="00D95B1E" w:rsidRDefault="00D95B1E">
                  <w:r>
                    <w:rPr>
                      <w:rtl/>
                    </w:rPr>
                    <w:t>28                                           ספר החוקים 269                    ו' בשבט התשי"ט 15.01.1959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82" o:spid="_x0000_s1045" type="#_x0000_t202" style="position:absolute;left:0;text-align:left;margin-left:98.2pt;margin-top:720.15pt;width:181.35pt;height:24.75pt;z-index:23;mso-position-horizontal-relative:page;mso-position-vertical-relative:page" stroked="f">
            <v:textbox style="mso-next-textbox:#_x0000_s20182" inset="0,0,0,0">
              <w:txbxContent>
                <w:p w:rsidR="00D95B1E" w:rsidRDefault="00D95B1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0183" o:spid="_x0000_s1046" type="#_x0000_t202" style="position:absolute;left:0;text-align:left;margin-left:77.4pt;margin-top:241.2pt;width:482.35pt;height:463.1pt;z-index:22;mso-position-horizontal-relative:page;mso-position-vertical-relative:page" stroked="f">
            <v:textbox style="mso-next-textbox:#_x0000_s2018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9"/>
                    <w:gridCol w:w="1351"/>
                  </w:tblGrid>
                  <w:tr w:rsidR="00D95B1E" w:rsidRPr="00F960D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D95B1E" w:rsidRDefault="00D95B1E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45. לא יאוחר מהיום ה-15 לפני יום הבחירות לכנסת ימסור שר הפנים לועדת הבחירות</w:t>
                        </w:r>
                      </w:p>
                      <w:p w:rsidR="00D95B1E" w:rsidRPr="00F960D2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ששה טפסים מפנקס הבוחרים שיעמוד בתקפו ביום הבחירות.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95B1E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פנקס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הבוחרים לקראת</w:t>
                        </w:r>
                      </w:p>
                      <w:p w:rsidR="00D95B1E" w:rsidRPr="00F960D2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</w:tr>
                  <w:tr w:rsidR="00D95B1E" w:rsidRPr="00F960D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D95B1E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רישומו של אדם בפנקס בוחרים לא ישמש הוכחה לטענה' ולא ישמש מניעה להכחשת</w:t>
                        </w:r>
                      </w:p>
                      <w:p w:rsidR="00D95B1E" w:rsidRPr="00F960D2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הטענה' שהוא אזרח ישראלי או שהוא נמצא בישראל כדין.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95B1E" w:rsidRPr="00F960D2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ואזרחות</w:t>
                        </w:r>
                      </w:p>
                    </w:tc>
                  </w:tr>
                  <w:tr w:rsidR="00D95B1E" w:rsidRPr="00F960D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D95B1E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המזייף פנקס בוחרים או רשימת בוחרים והמשנה או משמיד אחד מאלה שלא כדין,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שבע שנים או קנס 000'10 לירות: נעברה העבירה על ידי מי שממונה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הכנת הפנקס או הרשימה, החזקתם, שמירתם או הצגתם, דינו - מאסר ארבע עשרה</w:t>
                        </w:r>
                      </w:p>
                      <w:p w:rsidR="00D95B1E" w:rsidRPr="00F960D2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או קנס 10,000 לירות.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95B1E" w:rsidRPr="00F960D2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D95B1E" w:rsidRPr="00F960D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D95B1E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חל מועד מהמועדים הנקובים בחוק זה באחד מימי המנוחה כמשמעותם בפקודת סדרי</w:t>
                        </w:r>
                      </w:p>
                      <w:p w:rsidR="00D95B1E" w:rsidRPr="00F960D2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והמשפט, תש"ח-1948, יידחה המועד ליום חול הראשון שאחרי אותו יום.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95B1E" w:rsidRPr="00F960D2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ימי מנוחה</w:t>
                        </w:r>
                      </w:p>
                    </w:tc>
                  </w:tr>
                  <w:tr w:rsidR="00D95B1E" w:rsidRPr="00F960D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D95B1E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49, כל קובלנה בקשר למעשה או למחדל לפי חוק זה שאפשר היה להביא לפני בית המשפט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לצדק אלמלא סעיף זה, הכרעתה מסורה לסמכותה היחידה של הועדה, ובית המשפט</w:t>
                        </w:r>
                      </w:p>
                      <w:p w:rsidR="00D95B1E" w:rsidRPr="00F960D2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לא ייזקק לבקשת סעד בקשר למעשה או למחדל כזה או בקשר להחלטת הועדה.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95B1E" w:rsidRPr="00F960D2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קובלנות ובקשות</w:t>
                        </w:r>
                      </w:p>
                    </w:tc>
                  </w:tr>
                  <w:tr w:rsidR="00D95B1E" w:rsidRPr="00F960D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D95B1E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לשנה הראשונה אחרי תחילת חוק זה יראו כאילו היה כתוב -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1: בהגדרה "שנת פנקס בוחרים": במקום "ביום ה-130"-"ביום ה-221";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7: במקום "לא יאוחר מ-10 ימים" - "לא יאוחר מ-3 ימים";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17: במקום "מהיום ה-30 לפני היום הקובע" - "מהיום ה-10 אחרי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חוק זה בכנסת";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18: במקום "מ--15 יום" - "מ-7 ימים";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24: במקום "מהיום ה-46 עד היום ה-55" - "מהיום ה-91 עד היום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ה-106";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25: במקום "מהיום ה-15" - "מהיום ה-62" ובמקום "מהיום ה-22" -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"מהיום ה-69";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26: במקום "מהיום ה-39" - "מהיום ה-86";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30: במקום "מהיום ה-46" - "מהיום ה-91";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31: במקום "עד היום ה-65" - "עד היום ה-110";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33: במקום "עד היום ה-89" - "עד היום ה-158";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34: במקום "מהיום ה-94" - "מהיום ה-166";</w:t>
                        </w:r>
                      </w:p>
                      <w:p w:rsidR="00D95B1E" w:rsidRPr="00F960D2" w:rsidRDefault="00D95B1E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35: במקום "עד היום ה-99" - "עד היום ה-171";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95B1E" w:rsidRPr="00F960D2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D95B1E" w:rsidRDefault="00D95B1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0184" o:spid="_x0000_s1047" type="#_x0000_t202" style="position:absolute;left:0;text-align:left;margin-left:209.25pt;margin-top:223.95pt;width:159pt;height:16.45pt;z-index:21;mso-position-horizontal-relative:page;mso-position-vertical-relative:page" stroked="f">
            <v:textbox style="mso-next-textbox:#_x0000_s20184" inset="0,0,0,0">
              <w:txbxContent>
                <w:p w:rsidR="00D95B1E" w:rsidRPr="00F960D2" w:rsidRDefault="00D95B1E">
                  <w:pPr>
                    <w:pStyle w:val="OCRStyle5"/>
                    <w:ind w:left="21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חמישי: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85" o:spid="_x0000_s1048" type="#_x0000_t202" style="position:absolute;left:0;text-align:left;margin-left:91.65pt;margin-top:69.7pt;width:465.5pt;height:144.15pt;z-index:20;mso-position-horizontal-relative:page;mso-position-vertical-relative:page" stroked="f">
            <v:textbox style="mso-next-textbox:#_x0000_s2018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357"/>
                  </w:tblGrid>
                  <w:tr w:rsidR="00D95B1E" w:rsidRPr="00F960D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עד היום ה-127 אחרי היום הקובע יתקן וישלים שר הפנים את רשימות הבוחרים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להחלטותיו לפי סעיף 33 ולפסקי דין לפי סעיף 38; כל אדם ששמו נוסף לרשימת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בוחרים על פי פסק דין, יודיע לו שר הפנים על כך עד היום ה-150 אחרי היום הקובע.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95B1E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השלמת הרשימות</w:t>
                        </w:r>
                      </w:p>
                      <w:p w:rsidR="00D95B1E" w:rsidRPr="00F960D2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ומתן הודעה</w:t>
                        </w:r>
                      </w:p>
                    </w:tc>
                  </w:tr>
                  <w:tr w:rsidR="00D95B1E" w:rsidRPr="00F960D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D95B1E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פנקס הבוחרים, כפי שתוקן והושלם כאמור, ייכנס לתקפו ביום ה-130 אחרי היום</w:t>
                        </w:r>
                      </w:p>
                      <w:p w:rsidR="00D95B1E" w:rsidRPr="00F960D2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הקובע; שר הפנים יפרסם הודעה על כך ברשומות.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95B1E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ראשית תקפו</w:t>
                        </w:r>
                      </w:p>
                      <w:p w:rsidR="00D95B1E" w:rsidRPr="00F960D2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הפנקס</w:t>
                        </w:r>
                      </w:p>
                    </w:tc>
                  </w:tr>
                  <w:tr w:rsidR="00D95B1E" w:rsidRPr="00F960D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D95B1E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לא יאוחר מהיום ה-135 אחרי היום הקובע ימסור שר הפנים לכל אחד מחברי הועדה</w:t>
                        </w:r>
                      </w:p>
                      <w:p w:rsidR="00D95B1E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של כל השינויים שחלו בפנקס הבוחרים כתוצאה מבקשות, עררים או ערעורים</w:t>
                        </w:r>
                      </w:p>
                      <w:p w:rsidR="00D95B1E" w:rsidRPr="00F960D2" w:rsidRDefault="00D95B1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95B1E" w:rsidRPr="00F960D2" w:rsidRDefault="00D95B1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רשימת שינויים</w:t>
                        </w:r>
                      </w:p>
                    </w:tc>
                  </w:tr>
                </w:tbl>
                <w:p w:rsidR="00D95B1E" w:rsidRDefault="00D95B1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816D4" w:rsidRDefault="002816D4">
      <w:pPr>
        <w:rPr>
          <w:rtl/>
        </w:rPr>
      </w:pPr>
      <w:r>
        <w:rPr>
          <w:rtl/>
        </w:rPr>
        <w:br w:type="page"/>
      </w:r>
    </w:p>
    <w:p w:rsidR="002816D4" w:rsidRDefault="00000000">
      <w:pPr>
        <w:rPr>
          <w:rtl/>
        </w:rPr>
      </w:pPr>
      <w:r>
        <w:pict>
          <v:shape id="_x0000_s20186" o:spid="_x0000_s1049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20186" inset="0,0,0,0">
              <w:txbxContent>
                <w:p w:rsidR="00D95B1E" w:rsidRDefault="00D95B1E">
                  <w:r>
                    <w:rPr>
                      <w:rtl/>
                    </w:rPr>
                    <w:t>29                                           ספר החוקים 269                    ו' בשבט התשי"ט 15.01.1959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87" o:spid="_x0000_s1050" type="#_x0000_t202" style="position:absolute;left:0;text-align:left;margin-left:383.4pt;margin-top:725.8pt;width:160.8pt;height:15.85pt;z-index:29;mso-position-horizontal-relative:page;mso-position-vertical-relative:page" stroked="f">
            <v:textbox style="mso-next-textbox:#_x0000_s20187" inset="0,0,0,0">
              <w:txbxContent>
                <w:p w:rsidR="00D95B1E" w:rsidRDefault="00D95B1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0188" o:spid="_x0000_s1051" type="#_x0000_t202" style="position:absolute;left:0;text-align:left;margin-left:171.35pt;margin-top:312.4pt;width:127.5pt;height:30.7pt;z-index:28;mso-position-horizontal-relative:page;mso-position-vertical-relative:page" stroked="f">
            <v:textbox style="mso-next-textbox:#_x0000_s20188" inset="0,0,0,0">
              <w:txbxContent>
                <w:p w:rsidR="00D95B1E" w:rsidRDefault="00D95B1E">
                  <w:pPr>
                    <w:pStyle w:val="OCRStyle6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D95B1E" w:rsidRDefault="00D95B1E">
                  <w:pPr>
                    <w:pStyle w:val="OCRStyle6"/>
                    <w:ind w:left="72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89" o:spid="_x0000_s1052" type="#_x0000_t202" style="position:absolute;left:0;text-align:left;margin-left:325.4pt;margin-top:312.4pt;width:109.5pt;height:32.25pt;z-index:27;mso-position-horizontal-relative:page;mso-position-vertical-relative:page" stroked="f">
            <v:textbox style="mso-next-textbox:#_x0000_s20189" inset="0,0,0,0">
              <w:txbxContent>
                <w:p w:rsidR="00D95B1E" w:rsidRDefault="00D95B1E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95B1E" w:rsidRDefault="00D95B1E">
                  <w:pPr>
                    <w:pStyle w:val="OCRStyle6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90" o:spid="_x0000_s1053" type="#_x0000_t202" style="position:absolute;left:0;text-align:left;margin-left:438.85pt;margin-top:343.05pt;width:97pt;height:29.9pt;z-index:26;mso-position-horizontal-relative:page;mso-position-vertical-relative:page" stroked="f">
            <v:textbox style="mso-next-textbox:#_x0000_s20190" inset="0,0,0,0">
              <w:txbxContent>
                <w:p w:rsidR="00D95B1E" w:rsidRDefault="00D95B1E">
                  <w:pPr>
                    <w:pStyle w:val="OCRStyle6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95B1E" w:rsidRDefault="00D95B1E">
                  <w:pPr>
                    <w:pStyle w:val="OCRStyle6"/>
                    <w:ind w:left="5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91" o:spid="_x0000_s1054" type="#_x0000_t202" style="position:absolute;left:0;text-align:left;margin-left:91.75pt;margin-top:72.2pt;width:458.15pt;height:220.35pt;z-index:25;mso-position-horizontal-relative:page;mso-position-vertical-relative:page" stroked="f">
            <v:textbox style="mso-next-textbox:#_x0000_s2019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136"/>
                  </w:tblGrid>
                  <w:tr w:rsidR="00D95B1E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D95B1E" w:rsidRDefault="00D95B1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3" w:type="pct"/>
                      </w:tcPr>
                      <w:p w:rsidR="00D95B1E" w:rsidRDefault="00D95B1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38: במקום "עד היום ה-113" - "עד היום ה-188";</w:t>
                        </w:r>
                      </w:p>
                      <w:p w:rsidR="00D95B1E" w:rsidRDefault="00D95B1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42: במקום "עד היום ה-127" - "עד היום ה-218" ובמקום "עד היום</w:t>
                        </w:r>
                      </w:p>
                      <w:p w:rsidR="00D95B1E" w:rsidRDefault="00D95B1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ה-150" - "עד היום ה-233";</w:t>
                        </w:r>
                      </w:p>
                      <w:p w:rsidR="00D95B1E" w:rsidRDefault="00D95B1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43: במקום "ביום ה-130" - "ביום ה-221";</w:t>
                        </w:r>
                      </w:p>
                      <w:p w:rsidR="00D95B1E" w:rsidRDefault="00D95B1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44: במקום "מהיום ה-135" - "מהיום ה-233".</w:t>
                        </w:r>
                      </w:p>
                    </w:tc>
                  </w:tr>
                  <w:tr w:rsidR="00D95B1E" w:rsidRPr="002816D4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D95B1E" w:rsidRPr="002816D4" w:rsidRDefault="00D95B1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D95B1E" w:rsidRDefault="00D95B1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שר הפנים רשאי לאצול מסמכויותיו לפי חוק זה' פרט לסמכות להתקין תקנות?</w:t>
                        </w:r>
                      </w:p>
                      <w:p w:rsidR="00D95B1E" w:rsidRPr="002816D4" w:rsidRDefault="00D95B1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אצל שר הפנים מסמכותו להכריע בעררים לפי סעיף 33 ,יפרסם על כך הודעה ברשומות.</w:t>
                        </w:r>
                      </w:p>
                    </w:tc>
                  </w:tr>
                  <w:tr w:rsidR="00D95B1E" w:rsidRPr="002816D4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D95B1E" w:rsidRPr="002816D4" w:rsidRDefault="00D95B1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D95B1E" w:rsidRDefault="00D95B1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שר הפנים ממונה על ביצוע חוק זה, והוא רשאי, בהתחשב בהוראות הסעיפים 22'</w:t>
                        </w:r>
                      </w:p>
                      <w:p w:rsidR="00D95B1E" w:rsidRPr="002816D4" w:rsidRDefault="00D95B1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40,29,23 ו-41, להתקין תקנות ככל הנוגע לביצוע החוק.</w:t>
                        </w:r>
                      </w:p>
                    </w:tc>
                  </w:tr>
                  <w:tr w:rsidR="00D95B1E" w:rsidRPr="002816D4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D95B1E" w:rsidRPr="002816D4" w:rsidRDefault="00D95B1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חסינות החוק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D95B1E" w:rsidRDefault="00D95B1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תקנות-שעת-חירום, אין בכוחן לשנות חוק זה, להפקיע זמנית את תקפו או לקבוע</w:t>
                        </w:r>
                      </w:p>
                      <w:p w:rsidR="00D95B1E" w:rsidRPr="002816D4" w:rsidRDefault="00D95B1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תנאים.</w:t>
                        </w:r>
                      </w:p>
                    </w:tc>
                  </w:tr>
                  <w:tr w:rsidR="00D95B1E" w:rsidRPr="002816D4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D95B1E" w:rsidRPr="002816D4" w:rsidRDefault="00D95B1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החוק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D95B1E" w:rsidRPr="002816D4" w:rsidRDefault="00D95B1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חוק זה, תחילתו ביום י"ט בטבת תשי"ט (30 בדצמבר 1958).</w:t>
                        </w:r>
                      </w:p>
                    </w:tc>
                  </w:tr>
                </w:tbl>
                <w:p w:rsidR="00D95B1E" w:rsidRDefault="00D95B1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95B1E" w:rsidRDefault="00D95B1E">
      <w:pPr>
        <w:rPr>
          <w:rtl/>
        </w:rPr>
      </w:pPr>
      <w:r>
        <w:rPr>
          <w:rtl/>
        </w:rPr>
        <w:br w:type="page"/>
      </w:r>
    </w:p>
    <w:p w:rsidR="00D95B1E" w:rsidRDefault="00000000">
      <w:pPr>
        <w:rPr>
          <w:rtl/>
        </w:rPr>
      </w:pPr>
      <w:r>
        <w:pict>
          <v:shape id="_x0000_s20192" o:spid="_x0000_s1055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20192" inset="0,0,0,0">
              <w:txbxContent>
                <w:p w:rsidR="00D95B1E" w:rsidRDefault="00D95B1E">
                  <w:r>
                    <w:rPr>
                      <w:rtl/>
                    </w:rPr>
                    <w:t>30                                           ספר החוקים 269                    ו' בשבט התשי"ט 15.01.1959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93" o:spid="_x0000_s1056" type="#_x0000_t202" style="position:absolute;left:0;text-align:left;margin-left:93.8pt;margin-top:726.4pt;width:134.05pt;height:28.3pt;z-index:31;mso-position-horizontal-relative:page;mso-position-vertical-relative:page" stroked="f">
            <v:textbox style="mso-next-textbox:#_x0000_s20193" inset="0,0,0,0">
              <w:txbxContent>
                <w:p w:rsidR="00D95B1E" w:rsidRDefault="00D95B1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04D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BE2F2C-F50A-492F-810C-4A0E9881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4DA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94D3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6485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57BF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960D2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2816D4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D95B1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4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2008-04-06T19:14:00Z</dcterms:created>
  <dcterms:modified xsi:type="dcterms:W3CDTF">2008-04-06T19:15:00Z</dcterms:modified>
</cp:coreProperties>
</file>