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F71EF" w:rsidRDefault="009F71EF">
      <w:pPr>
        <w:rPr>
          <w:rtl/>
        </w:rPr>
      </w:pPr>
    </w:p>
    <w:p w:rsidR="009F71E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984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20984" inset="0,0,0,0">
              <w:txbxContent>
                <w:p w:rsidR="00430D9E" w:rsidRDefault="00430D9E">
                  <w:r>
                    <w:rPr>
                      <w:rtl/>
                    </w:rPr>
                    <w:t>148                                          ספר החוקים 510                    י"א באב התשכ"ז 17.08.1967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85" o:spid="_x0000_s1026" type="#_x0000_t202" style="position:absolute;left:0;text-align:left;margin-left:83.15pt;margin-top:679.45pt;width:385.7pt;height:68.7pt;z-index:5;mso-wrap-style:none;mso-position-horizontal-relative:page;mso-position-vertical-relative:page" stroked="f">
            <v:textbox style="mso-next-textbox:#_x0000_s20985" inset="0,0,0,0">
              <w:txbxContent>
                <w:p w:rsidR="00430D9E" w:rsidRDefault="00430D9E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באב תשכ"ז (8 באוגוסט 1967); הצעת החוק ודברי הסבר פורסמו בה"ח 637, תשכ"ה,</w:t>
                  </w:r>
                </w:p>
                <w:p w:rsidR="00430D9E" w:rsidRDefault="00430D9E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עמ' 98.</w:t>
                  </w:r>
                </w:p>
                <w:p w:rsidR="00430D9E" w:rsidRPr="009F71EF" w:rsidRDefault="00430D9E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1 כתבי אמנה 312, פרק 10, עמ' 405.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86" o:spid="_x0000_s1027" type="#_x0000_t202" style="position:absolute;left:0;text-align:left;margin-left:80.6pt;margin-top:471pt;width:477.75pt;height:203.35pt;z-index:4;mso-wrap-style:none;mso-position-horizontal-relative:page;mso-position-vertical-relative:page" stroked="f">
            <v:textbox style="mso-next-textbox:#_x0000_s20986" inset="0,0,0,0">
              <w:txbxContent>
                <w:tbl>
                  <w:tblPr>
                    <w:tblW w:w="509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4"/>
                    <w:gridCol w:w="1434"/>
                  </w:tblGrid>
                  <w:tr w:rsidR="00430D9E" w:rsidRPr="009F71EF">
                    <w:trPr>
                      <w:jc w:val="right"/>
                    </w:trPr>
                    <w:tc>
                      <w:tcPr>
                        <w:tcW w:w="4175" w:type="pct"/>
                      </w:tcPr>
                      <w:p w:rsidR="00430D9E" w:rsidRPr="009F71EF" w:rsidRDefault="00430D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2. בעל אמצאה כשירת פטנט זכאי לבקש, לפי הוראות חוק זה, שיינתן לו פטנט עליה,</w:t>
                        </w:r>
                      </w:p>
                    </w:tc>
                    <w:tc>
                      <w:tcPr>
                        <w:tcW w:w="825" w:type="pct"/>
                      </w:tcPr>
                      <w:p w:rsidR="00430D9E" w:rsidRPr="009F71EF" w:rsidRDefault="00430D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לבקש פטנט</w:t>
                        </w:r>
                      </w:p>
                    </w:tc>
                  </w:tr>
                  <w:tr w:rsidR="00430D9E" w:rsidRPr="009F71EF">
                    <w:trPr>
                      <w:jc w:val="right"/>
                    </w:trPr>
                    <w:tc>
                      <w:tcPr>
                        <w:tcW w:w="4175" w:type="pct"/>
                      </w:tcPr>
                      <w:p w:rsidR="00430D9E" w:rsidRDefault="00430D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אמצאה, בין שהיא מוצר ובין שהיא תהליך, שהיא חדשה, מועילה, ניתנת לשימוש</w:t>
                        </w:r>
                      </w:p>
                      <w:p w:rsidR="00430D9E" w:rsidRPr="009F71EF" w:rsidRDefault="00430D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בתעשיה או בחקלאות ויש בה התקדמות המצאתית - היא אמצאה כשירת פטנט.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430D9E" w:rsidRDefault="00430D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אמצאה כשירת</w:t>
                        </w:r>
                      </w:p>
                      <w:p w:rsidR="00430D9E" w:rsidRPr="009F71EF" w:rsidRDefault="00430D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פטנט - מהי?</w:t>
                        </w:r>
                      </w:p>
                    </w:tc>
                  </w:tr>
                  <w:tr w:rsidR="00430D9E" w:rsidRPr="009F71EF">
                    <w:trPr>
                      <w:jc w:val="right"/>
                    </w:trPr>
                    <w:tc>
                      <w:tcPr>
                        <w:tcW w:w="4175" w:type="pct"/>
                      </w:tcPr>
                      <w:p w:rsidR="00430D9E" w:rsidRDefault="00430D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.אמצאה נחשבת לחדשה, אם לא נתפרסמה בפומבי, בין בישראל ובין מחוצה לה, לפני</w:t>
                        </w:r>
                      </w:p>
                      <w:p w:rsidR="00430D9E" w:rsidRDefault="00430D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תאריך הבקשה י-</w:t>
                        </w:r>
                      </w:p>
                      <w:p w:rsidR="00430D9E" w:rsidRDefault="00430D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ידי תיאור, בכתב או במראה או בקול או בדרך אחרת, באופן שבעל</w:t>
                        </w:r>
                      </w:p>
                      <w:p w:rsidR="00430D9E" w:rsidRDefault="00430D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מקצוע יכול לבצע אותה לפי פרטי התיאור;</w:t>
                        </w:r>
                      </w:p>
                      <w:p w:rsidR="00430D9E" w:rsidRDefault="00430D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ידי ניצול או הצגה, באופן שבעל מקצוע יכול לבצע אותה לפי הפרטים</w:t>
                        </w:r>
                      </w:p>
                      <w:p w:rsidR="00430D9E" w:rsidRPr="009F71EF" w:rsidRDefault="00430D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שנודעו בדרך זו.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430D9E" w:rsidRDefault="00430D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אמצאה חדשה -</w:t>
                        </w:r>
                      </w:p>
                      <w:p w:rsidR="00430D9E" w:rsidRPr="009F71EF" w:rsidRDefault="00430D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מהי?</w:t>
                        </w:r>
                      </w:p>
                    </w:tc>
                  </w:tr>
                  <w:tr w:rsidR="00430D9E" w:rsidRPr="009F71EF">
                    <w:trPr>
                      <w:jc w:val="right"/>
                    </w:trPr>
                    <w:tc>
                      <w:tcPr>
                        <w:tcW w:w="4175" w:type="pct"/>
                      </w:tcPr>
                      <w:p w:rsidR="00430D9E" w:rsidRDefault="00430D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.התקדמות המצאתית היא התקדמות שאינה נראית כענין המובן מאליו לבעל מקצוע</w:t>
                        </w:r>
                      </w:p>
                      <w:p w:rsidR="00430D9E" w:rsidRPr="009F71EF" w:rsidRDefault="00430D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ממוצע על סמך הידיעות שכבר נתפרסמו, לפני תאריך הבקשה&lt; בדרכים האמורות בסעיף .4</w:t>
                        </w:r>
                      </w:p>
                    </w:tc>
                    <w:tc>
                      <w:tcPr>
                        <w:tcW w:w="825" w:type="pct"/>
                      </w:tcPr>
                      <w:p w:rsidR="00430D9E" w:rsidRDefault="00430D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התקדמות</w:t>
                        </w:r>
                      </w:p>
                      <w:p w:rsidR="00430D9E" w:rsidRDefault="00430D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המצאתית -</w:t>
                        </w:r>
                      </w:p>
                      <w:p w:rsidR="00430D9E" w:rsidRPr="009F71EF" w:rsidRDefault="00430D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מהי?</w:t>
                        </w:r>
                      </w:p>
                    </w:tc>
                  </w:tr>
                </w:tbl>
                <w:p w:rsidR="00430D9E" w:rsidRDefault="00430D9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987" o:spid="_x0000_s1028" type="#_x0000_t202" style="position:absolute;left:0;text-align:left;margin-left:201.15pt;margin-top:447pt;width:152.25pt;height:23.15pt;z-index:3;mso-wrap-style:none;mso-position-horizontal-relative:page;mso-position-vertical-relative:page" stroked="f">
            <v:textbox style="mso-next-textbox:#_x0000_s20987" inset="0,0,0,0">
              <w:txbxContent>
                <w:p w:rsidR="00430D9E" w:rsidRPr="009F71EF" w:rsidRDefault="00430D9E">
                  <w:pPr>
                    <w:pStyle w:val="OCRStyle1"/>
                    <w:ind w:left="21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ב': כשירות לפטנט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88" o:spid="_x0000_s1029" type="#_x0000_t202" style="position:absolute;left:0;text-align:left;margin-left:88.3pt;margin-top:156.95pt;width:458.75pt;height:280.55pt;z-index:2;mso-wrap-style:none;mso-position-horizontal-relative:page;mso-position-vertical-relative:page" stroked="f">
            <v:textbox style="mso-next-textbox:#_x0000_s20988" inset="0,0,0,0">
              <w:txbxContent>
                <w:tbl>
                  <w:tblPr>
                    <w:tblW w:w="48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7"/>
                    <w:gridCol w:w="1044"/>
                  </w:tblGrid>
                  <w:tr w:rsidR="00430D9E" w:rsidRPr="009F71EF">
                    <w:trPr>
                      <w:jc w:val="right"/>
                    </w:trPr>
                    <w:tc>
                      <w:tcPr>
                        <w:tcW w:w="4374" w:type="pct"/>
                      </w:tcPr>
                      <w:p w:rsidR="00430D9E" w:rsidRDefault="00430D9E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זה -</w:t>
                        </w:r>
                      </w:p>
                      <w:p w:rsidR="00430D9E" w:rsidRDefault="00430D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"בוחן" - מי שנתמנה כדין להיות בוחן פטנטים או בוחן ראשי או הממונה על הבוחנים;</w:t>
                        </w:r>
                      </w:p>
                      <w:p w:rsidR="00430D9E" w:rsidRDefault="00430D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אמצאה" - הממציא עצמו או הבאים מכוחו והם מי שזכאי לאמצאה מכוח הדין או</w:t>
                        </w:r>
                      </w:p>
                      <w:p w:rsidR="00430D9E" w:rsidRDefault="00430D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העברה או על פי הסכם;</w:t>
                        </w:r>
                      </w:p>
                      <w:p w:rsidR="00430D9E" w:rsidRDefault="00430D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פטנט" - האדם הרשום בפנקס כמי שניתן לו פטנט או כמי שעברה אליו הבעלות</w:t>
                        </w:r>
                      </w:p>
                      <w:p w:rsidR="00430D9E" w:rsidRDefault="00430D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בפטנט;</w:t>
                        </w:r>
                      </w:p>
                      <w:p w:rsidR="00430D9E" w:rsidRDefault="00430D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"הלשכה" - לשכת הפטנטים כאמור בפרק י';</w:t>
                        </w:r>
                      </w:p>
                      <w:p w:rsidR="00430D9E" w:rsidRDefault="00430D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"מדינת האיגוד" - מדינה ששר החוץ הודיע ברשומות שהיא חברה באיגוד להגנת הקנין</w:t>
                        </w:r>
                      </w:p>
                      <w:p w:rsidR="00430D9E" w:rsidRDefault="00430D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התעשייתי, מכוח אמנת פריס בדבר הגנת הקנין התעשייתי 1, לרבות שטחי ארצות</w:t>
                        </w:r>
                      </w:p>
                      <w:p w:rsidR="00430D9E" w:rsidRDefault="00430D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שהאמנה הוחלה עליהם מכוח סעיף 16 שני לאמנה;</w:t>
                        </w:r>
                      </w:p>
                      <w:p w:rsidR="00430D9E" w:rsidRDefault="00430D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"ניצול אמצאה" - כל שימוש באמצאה, לרבות ייצור, שיווק או הפקת הנאה ממנה בדרך</w:t>
                        </w:r>
                      </w:p>
                      <w:p w:rsidR="00430D9E" w:rsidRDefault="00430D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אחרת, אך למעט שימוש שאינו בהיקף עסקי ואין לו אופי עסקי;</w:t>
                        </w:r>
                      </w:p>
                      <w:p w:rsidR="00430D9E" w:rsidRDefault="00430D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"עורך פטנטים" - מי שרשום בפנקס עורכי הפטנטים והוא בעל רשיון כעורך פטנטים;</w:t>
                        </w:r>
                      </w:p>
                      <w:p w:rsidR="00430D9E" w:rsidRDefault="00430D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"פנקס" - פנקס הפטנטים המתנהל לפי הוראות סעיף 166;</w:t>
                        </w:r>
                      </w:p>
                      <w:p w:rsidR="00430D9E" w:rsidRDefault="00430D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"רשם" - מי שנתמנה להיות רשם הפטנטים על פי סעיף 157, לרבות, בכפוף לאמור בסעיף</w:t>
                        </w:r>
                      </w:p>
                      <w:p w:rsidR="00430D9E" w:rsidRDefault="00430D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158 - סגן הרשם;</w:t>
                        </w:r>
                      </w:p>
                      <w:p w:rsidR="00430D9E" w:rsidRDefault="00430D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"תאריך הבקשה" - תאריך הגשת הבקשה לפטנט לפי המועד שנקבע לכך בסעיף 15, אם</w:t>
                        </w:r>
                      </w:p>
                      <w:p w:rsidR="00430D9E" w:rsidRPr="009F71EF" w:rsidRDefault="00430D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נקבע בחוק זה או על פיו תאריך אחר.</w:t>
                        </w:r>
                      </w:p>
                    </w:tc>
                    <w:tc>
                      <w:tcPr>
                        <w:tcW w:w="626" w:type="pct"/>
                      </w:tcPr>
                      <w:p w:rsidR="00430D9E" w:rsidRPr="009F71EF" w:rsidRDefault="00430D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430D9E" w:rsidRDefault="00430D9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989" o:spid="_x0000_s1030" type="#_x0000_t202" style="position:absolute;left:0;text-align:left;margin-left:179.6pt;margin-top:88.85pt;width:195.45pt;height:59.4pt;z-index:1;mso-wrap-style:none;mso-position-horizontal-relative:page;mso-position-vertical-relative:page" stroked="f">
            <v:textbox style="mso-next-textbox:#_x0000_s20989" inset="0,0,0,0">
              <w:txbxContent>
                <w:p w:rsidR="00430D9E" w:rsidRDefault="00430D9E">
                  <w:pPr>
                    <w:pStyle w:val="OCRStyle1"/>
                    <w:ind w:left="331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הפטנטים, תשכ"ז-1967 *</w:t>
                  </w:r>
                </w:p>
                <w:p w:rsidR="00430D9E" w:rsidRPr="009F71EF" w:rsidRDefault="00430D9E">
                  <w:pPr>
                    <w:pStyle w:val="OCRStyle1"/>
                    <w:ind w:left="90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א': פרשנות</w:t>
                  </w:r>
                </w:p>
              </w:txbxContent>
            </v:textbox>
            <w10:wrap anchorx="page" anchory="page"/>
          </v:shape>
        </w:pict>
      </w:r>
    </w:p>
    <w:p w:rsidR="00E74CDD" w:rsidRDefault="00E74CDD">
      <w:pPr>
        <w:rPr>
          <w:rtl/>
        </w:rPr>
      </w:pPr>
      <w:r>
        <w:rPr>
          <w:rtl/>
        </w:rPr>
        <w:br w:type="page"/>
      </w:r>
    </w:p>
    <w:p w:rsidR="00E74CDD" w:rsidRDefault="00000000">
      <w:pPr>
        <w:rPr>
          <w:rtl/>
        </w:rPr>
      </w:pPr>
      <w:r>
        <w:pict>
          <v:shape id="_x0000_s20990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0990" inset="0,0,0,0">
              <w:txbxContent>
                <w:p w:rsidR="00430D9E" w:rsidRDefault="00430D9E">
                  <w:r>
                    <w:rPr>
                      <w:rtl/>
                    </w:rPr>
                    <w:t>149                                          ספר החוקים 510                    י"א באב התשכ"ז 17.08.1967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91" o:spid="_x0000_s1032" type="#_x0000_t202" style="position:absolute;left:0;text-align:left;margin-left:372.15pt;margin-top:722.4pt;width:180.75pt;height:20.6pt;z-index:8;mso-wrap-style:none;mso-position-horizontal-relative:page;mso-position-vertical-relative:page" stroked="f">
            <v:textbox style="mso-next-textbox:#_x0000_s20991" inset="0,0,0,0">
              <w:txbxContent>
                <w:p w:rsidR="00430D9E" w:rsidRDefault="00430D9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0992" o:spid="_x0000_s1033" type="#_x0000_t202" style="position:absolute;left:0;text-align:left;margin-left:100.1pt;margin-top:79.3pt;width:461.35pt;height:636.15pt;z-index:7;mso-wrap-style:none;mso-position-horizontal-relative:page;mso-position-vertical-relative:page" stroked="f">
            <v:textbox style="mso-next-textbox:#_x0000_s20992" inset="0,0,0,0">
              <w:txbxContent>
                <w:tbl>
                  <w:tblPr>
                    <w:tblW w:w="49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3"/>
                    <w:gridCol w:w="7235"/>
                  </w:tblGrid>
                  <w:tr w:rsidR="00430D9E" w:rsidRPr="00E74CDD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430D9E" w:rsidRDefault="00430D9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פרסומים שאינם</w:t>
                        </w:r>
                      </w:p>
                      <w:p w:rsidR="00430D9E" w:rsidRDefault="00430D9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פוגעים בזכות</w:t>
                        </w:r>
                      </w:p>
                      <w:p w:rsidR="00430D9E" w:rsidRPr="00E74CDD" w:rsidRDefault="00430D9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בעל אמצאה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430D9E" w:rsidRDefault="00430D9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.זכותו של בעל אמצאה לקבלת פטנט לא תיפגע על ידי פרסום כאמור בסעיף 4 אם -</w:t>
                        </w:r>
                      </w:p>
                      <w:p w:rsidR="00430D9E" w:rsidRDefault="00430D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הוכח שהחומר שנתפרסם הושג מבעל האמצאה או ממי שקדם לו בזכות</w:t>
                        </w:r>
                      </w:p>
                      <w:p w:rsidR="00430D9E" w:rsidRDefault="00430D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בעלות ונתפרסם שלא בהסכמתו, ובקשת הפטנט הוגשה זמן סביר לאחר שנודע</w:t>
                        </w:r>
                      </w:p>
                      <w:p w:rsidR="00430D9E" w:rsidRDefault="00430D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למבקש דבר הפרסום;</w:t>
                        </w:r>
                      </w:p>
                      <w:p w:rsidR="00430D9E" w:rsidRDefault="00430D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(א) הפרסום היה על ידי בעל האמצאה, או ממי שקדם לו בזכות בעלות,</w:t>
                        </w:r>
                      </w:p>
                      <w:p w:rsidR="00430D9E" w:rsidRDefault="00430D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באחת הדרכים האלה:</w:t>
                        </w:r>
                      </w:p>
                      <w:p w:rsidR="00430D9E" w:rsidRDefault="00430D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הצגה בתערוכה תעשייתית או חקלאית בישראל או בתערוכה</w:t>
                        </w:r>
                      </w:p>
                      <w:p w:rsidR="00430D9E" w:rsidRDefault="00430D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מוכרת כאחת ממדינות האיגוד שעליהן הגיעה לרשם הודעה רשמית</w:t>
                        </w:r>
                      </w:p>
                      <w:p w:rsidR="00430D9E" w:rsidRDefault="00430D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פתיחתן;</w:t>
                        </w:r>
                      </w:p>
                      <w:p w:rsidR="00430D9E" w:rsidRDefault="00430D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פרסום התיאור של האמצאה בזמן תערוכה כאמור;</w:t>
                        </w:r>
                      </w:p>
                      <w:p w:rsidR="00430D9E" w:rsidRDefault="00430D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(111) שימוש באמצאה לצורך התערוכה ובמקום התערוכה;</w:t>
                        </w:r>
                      </w:p>
                      <w:p w:rsidR="00430D9E" w:rsidRDefault="00430D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הפרסום היה בדרך שימוש באמצאה, אף שלא בהסכמת בעליה,</w:t>
                        </w:r>
                      </w:p>
                      <w:p w:rsidR="00430D9E" w:rsidRDefault="00430D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בזמן התערוכה, במקום התערוכה או מחוצה לה;</w:t>
                        </w:r>
                      </w:p>
                      <w:p w:rsidR="00430D9E" w:rsidRDefault="00430D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שהוגשה בקשת הפטנט תוך ששה חדשים לאחר פתיחת התערוכה;</w:t>
                        </w:r>
                      </w:p>
                      <w:p w:rsidR="00430D9E" w:rsidRDefault="00430D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הפרסום היה בהרצאת הממציא בפני אגודה מדעית או בפרסום ההרצאה</w:t>
                        </w:r>
                      </w:p>
                      <w:p w:rsidR="00430D9E" w:rsidRDefault="00430D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בכתבים רשמיים של האגודה, ובלבד שהגיעה לרשם הודעה על ההרצאה לפני</w:t>
                        </w:r>
                      </w:p>
                      <w:p w:rsidR="00430D9E" w:rsidRPr="00E74CDD" w:rsidRDefault="00430D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שהורצתה ובקשת הפטנט הוגשה תוך ששה חדשים לאחר הפרסום.</w:t>
                        </w:r>
                      </w:p>
                    </w:tc>
                  </w:tr>
                  <w:tr w:rsidR="00430D9E" w:rsidRPr="00E74CDD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430D9E" w:rsidRDefault="00430D9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למתן</w:t>
                        </w:r>
                      </w:p>
                      <w:p w:rsidR="00430D9E" w:rsidRPr="00E74CDD" w:rsidRDefault="00430D9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פטנטים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430D9E" w:rsidRDefault="00430D9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7, על אף האמור בסעיף 2 לא יוענק פטנט על -</w:t>
                        </w:r>
                      </w:p>
                      <w:p w:rsidR="00430D9E" w:rsidRDefault="00430D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תהליך לטיפול רפואי בגוף האדם;</w:t>
                        </w:r>
                      </w:p>
                      <w:p w:rsidR="00430D9E" w:rsidRDefault="00430D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זנים חדשים של צמחים או בעלי חיים, זולת אורגניזמים מיקרו-ביולוגיים</w:t>
                        </w:r>
                      </w:p>
                      <w:p w:rsidR="00430D9E" w:rsidRPr="00E74CDD" w:rsidRDefault="00430D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הופקו מהטבע.</w:t>
                        </w:r>
                      </w:p>
                    </w:tc>
                  </w:tr>
                  <w:tr w:rsidR="00430D9E" w:rsidRPr="00E74CDD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430D9E" w:rsidRDefault="00430D9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הפטנט לאמצאה</w:t>
                        </w:r>
                      </w:p>
                      <w:p w:rsidR="00430D9E" w:rsidRPr="00E74CDD" w:rsidRDefault="00430D9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אחת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430D9E" w:rsidRPr="00E74CDD" w:rsidRDefault="00430D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8, פטנט יינתן על אמצאה אחת בלבד.</w:t>
                        </w:r>
                      </w:p>
                    </w:tc>
                  </w:tr>
                  <w:tr w:rsidR="00430D9E" w:rsidRPr="00E74CDD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430D9E" w:rsidRPr="00E74CDD" w:rsidRDefault="00430D9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 הקודם זוכה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430D9E" w:rsidRDefault="00430D9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.נתבקש פטנט על אמצאה אחת על ידי יותר ממבקש אחד, יינתן הפטנט עליה למי</w:t>
                        </w:r>
                      </w:p>
                      <w:p w:rsidR="00430D9E" w:rsidRPr="00E74CDD" w:rsidRDefault="00430D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שביקש אותו קודם כדין.</w:t>
                        </w:r>
                      </w:p>
                    </w:tc>
                  </w:tr>
                  <w:tr w:rsidR="00430D9E" w:rsidRPr="00E74CDD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430D9E" w:rsidRPr="00E74CDD" w:rsidRDefault="00430D9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קדימה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430D9E" w:rsidRDefault="00430D9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10, (א) הגיש בעל אמצאה בקשת פטנט בישראל על אמצאה שכבר הגיש עליה, הוא או</w:t>
                        </w:r>
                      </w:p>
                      <w:p w:rsidR="00430D9E" w:rsidRDefault="00430D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שקדם לו בזכות בעלות, בקשה להגנה כאחת ממדינות האיגוד (להלן - בקשת חוץ),</w:t>
                        </w:r>
                      </w:p>
                      <w:p w:rsidR="00430D9E" w:rsidRDefault="00430D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לדרוש כי לענין הסעיפים 5,4 ו-9 יראו את תאריך בקשת החוץ כתאריך הבקשה</w:t>
                        </w:r>
                      </w:p>
                      <w:p w:rsidR="00430D9E" w:rsidRDefault="00430D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שהוגשה בישראל (להלן - דין קדימה), אם נתמלאו כל אלה:</w:t>
                        </w:r>
                      </w:p>
                      <w:p w:rsidR="00430D9E" w:rsidRDefault="00430D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הבקשה בישראל הוגשה תוך שנים עשר חודש לאחר הגשת בקשת החוץ;</w:t>
                        </w:r>
                      </w:p>
                      <w:p w:rsidR="00430D9E" w:rsidRDefault="00430D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דרישת דין הקדימה הוגשה לא יאוחר מחדשיים לאחר הגשת הבקשה</w:t>
                        </w:r>
                      </w:p>
                      <w:p w:rsidR="00430D9E" w:rsidRDefault="00430D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בישראל?</w:t>
                        </w:r>
                      </w:p>
                      <w:p w:rsidR="00430D9E" w:rsidRDefault="00430D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הוגשו לרשם, במועד שנקבע בתקנות, העתק הפירוט שהוגש עם בקשת</w:t>
                        </w:r>
                      </w:p>
                      <w:p w:rsidR="00430D9E" w:rsidRDefault="00430D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החוץ, והשרטוטים שנלוו לו, והפירוט מאושר בידי רשות מוסמכת במדינת</w:t>
                        </w:r>
                      </w:p>
                      <w:p w:rsidR="00430D9E" w:rsidRDefault="00430D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האיגוד שאליה הוגשה בקשת החוץ;</w:t>
                        </w:r>
                      </w:p>
                      <w:p w:rsidR="00430D9E" w:rsidRDefault="00430D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נראה לרשם לכאורה, כי האמצאה המתוארת בבקשת החוץ והאמצאה</w:t>
                        </w:r>
                      </w:p>
                      <w:p w:rsidR="00430D9E" w:rsidRDefault="00430D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שעליה מבוקש פטנט בישראל - שוות בעיקרן.</w:t>
                        </w:r>
                      </w:p>
                      <w:p w:rsidR="00430D9E" w:rsidRDefault="00430D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היווה הדרישה לדין קדימה מבוססת על יותר מבקשת חוץ אחת, ונתבע דין</w:t>
                        </w:r>
                      </w:p>
                      <w:p w:rsidR="00430D9E" w:rsidRDefault="00430D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קדימה על סמך כל אחת מאותן הבקשות, יחולו הוראות סעיף קטן (א) לגבי כל חלק וחלק</w:t>
                        </w:r>
                      </w:p>
                      <w:p w:rsidR="00430D9E" w:rsidRPr="00E74CDD" w:rsidRDefault="00430D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האמצאה לפי תאריך בקשת החוץ המוקדמת ביותר המתייחסת לאותו חלק,</w:t>
                        </w:r>
                      </w:p>
                    </w:tc>
                  </w:tr>
                </w:tbl>
                <w:p w:rsidR="00430D9E" w:rsidRDefault="00430D9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94B27" w:rsidRDefault="00594B27">
      <w:pPr>
        <w:rPr>
          <w:rtl/>
        </w:rPr>
      </w:pPr>
      <w:r>
        <w:rPr>
          <w:rtl/>
        </w:rPr>
        <w:br w:type="page"/>
      </w:r>
    </w:p>
    <w:p w:rsidR="00594B27" w:rsidRDefault="00000000">
      <w:pPr>
        <w:rPr>
          <w:rtl/>
        </w:rPr>
      </w:pPr>
      <w:r>
        <w:pict>
          <v:shape id="_x0000_s20993" o:spid="_x0000_s1034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20993" inset="0,0,0,0">
              <w:txbxContent>
                <w:p w:rsidR="00430D9E" w:rsidRDefault="00430D9E">
                  <w:r>
                    <w:rPr>
                      <w:rtl/>
                    </w:rPr>
                    <w:t>150                                          ספר החוקים 510                    י"א באב התשכ"ז 17.08.1967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94" o:spid="_x0000_s1035" type="#_x0000_t202" style="position:absolute;left:0;text-align:left;margin-left:87.15pt;margin-top:719.6pt;width:173.85pt;height:26.75pt;z-index:14;mso-wrap-style:none;mso-position-horizontal-relative:page;mso-position-vertical-relative:page" stroked="f">
            <v:textbox style="mso-next-textbox:#_x0000_s20994" inset="0,0,0,0">
              <w:txbxContent>
                <w:p w:rsidR="00430D9E" w:rsidRDefault="00430D9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0995" o:spid="_x0000_s1036" type="#_x0000_t202" style="position:absolute;left:0;text-align:left;margin-left:87.15pt;margin-top:591.3pt;width:461.35pt;height:119.8pt;z-index:13;mso-wrap-style:none;mso-position-horizontal-relative:page;mso-position-vertical-relative:page" stroked="f">
            <v:textbox style="mso-next-textbox:#_x0000_s20995" inset="0,0,0,0">
              <w:txbxContent>
                <w:tbl>
                  <w:tblPr>
                    <w:tblW w:w="49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2"/>
                    <w:gridCol w:w="1156"/>
                  </w:tblGrid>
                  <w:tr w:rsidR="00430D9E" w:rsidRPr="00594B27">
                    <w:trPr>
                      <w:jc w:val="right"/>
                    </w:trPr>
                    <w:tc>
                      <w:tcPr>
                        <w:tcW w:w="4311" w:type="pct"/>
                      </w:tcPr>
                      <w:p w:rsidR="00430D9E" w:rsidRDefault="00430D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הרשם או בוחן יבחנו אם -</w:t>
                        </w:r>
                      </w:p>
                      <w:p w:rsidR="00430D9E" w:rsidRDefault="00430D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האמצאה שבה כשירה לפטנט לפי פרק ב';</w:t>
                        </w:r>
                      </w:p>
                      <w:p w:rsidR="00430D9E" w:rsidRDefault="00430D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הבקשה ממלאת אחר הוראות סימן א' לפרק זה;</w:t>
                        </w:r>
                      </w:p>
                      <w:p w:rsidR="00430D9E" w:rsidRDefault="00430D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שולמו הוצאות הפרסום לפי סעיף 26;</w:t>
                        </w:r>
                      </w:p>
                      <w:p w:rsidR="00430D9E" w:rsidRDefault="00430D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נוכח הרשם כי נתמלאו כל התנאים האלה, יקבל את הבקשה ויודיע על כך למבקש.</w:t>
                        </w:r>
                      </w:p>
                      <w:p w:rsidR="00430D9E" w:rsidRDefault="00430D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 (1), אין חובה לבחון אם האמצאה נטולת כשירות</w:t>
                        </w:r>
                      </w:p>
                      <w:p w:rsidR="00430D9E" w:rsidRDefault="00430D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4 (2).</w:t>
                        </w:r>
                      </w:p>
                    </w:tc>
                    <w:tc>
                      <w:tcPr>
                        <w:tcW w:w="689" w:type="pct"/>
                      </w:tcPr>
                      <w:p w:rsidR="00430D9E" w:rsidRPr="00594B27" w:rsidRDefault="00430D9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קיבול הבקשה</w:t>
                        </w:r>
                      </w:p>
                    </w:tc>
                  </w:tr>
                </w:tbl>
                <w:p w:rsidR="00430D9E" w:rsidRDefault="00430D9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0996" o:spid="_x0000_s1037" type="#_x0000_t202" style="position:absolute;left:0;text-align:left;margin-left:193.9pt;margin-top:568.9pt;width:198pt;height:20.6pt;z-index:12;mso-wrap-style:none;mso-position-horizontal-relative:page;mso-position-vertical-relative:page" stroked="f">
            <v:textbox style="mso-next-textbox:#_x0000_s20996" inset="0,0,0,0">
              <w:txbxContent>
                <w:p w:rsidR="00430D9E" w:rsidRDefault="00430D9E">
                  <w:pPr>
                    <w:pStyle w:val="OCRStyle3"/>
                    <w:ind w:left="454"/>
                  </w:pPr>
                  <w:r>
                    <w:rPr>
                      <w:rtl/>
                    </w:rPr>
                    <w:t>סימן ב': בחינת הבקשה וקיבולה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97" o:spid="_x0000_s1038" type="#_x0000_t202" style="position:absolute;left:0;text-align:left;margin-left:82pt;margin-top:213.3pt;width:473.4pt;height:333.25pt;z-index:11;mso-wrap-style:none;mso-position-horizontal-relative:page;mso-position-vertical-relative:page" stroked="f">
            <v:textbox style="mso-next-textbox:#_x0000_s20997" inset="0,0,0,0">
              <w:txbxContent>
                <w:tbl>
                  <w:tblPr>
                    <w:tblW w:w="50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50"/>
                    <w:gridCol w:w="1257"/>
                  </w:tblGrid>
                  <w:tr w:rsidR="00430D9E" w:rsidRPr="00594B27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430D9E" w:rsidRDefault="00430D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 .(א) בקשת פטנט תוגש ללשכה בדרך ובצורה שנקבעו ובצירוף האגרה שנקבעה,</w:t>
                        </w:r>
                      </w:p>
                      <w:p w:rsidR="00430D9E" w:rsidRDefault="00430D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ותכלול את שם המבקש, מען למסירת מסמכים בישראל ופירוט האמצאה.</w:t>
                        </w:r>
                      </w:p>
                      <w:p w:rsidR="00430D9E" w:rsidRDefault="00430D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המבקש אדם שאיננו הממציא, יודיע בבקשה כיצד היה לבעל האמצאה.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430D9E" w:rsidRDefault="00430D9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הגשת בקשה</w:t>
                        </w:r>
                      </w:p>
                      <w:p w:rsidR="00430D9E" w:rsidRPr="00594B27" w:rsidRDefault="00430D9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לפטנט</w:t>
                        </w:r>
                      </w:p>
                    </w:tc>
                  </w:tr>
                  <w:tr w:rsidR="00430D9E" w:rsidRPr="00594B27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430D9E" w:rsidRDefault="00430D9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12, הפירוט יכלול שם שיש בו כדי לזהות את האמצאה, את תיאורה, עם שרטוטים לפי</w:t>
                        </w:r>
                      </w:p>
                      <w:p w:rsidR="00430D9E" w:rsidRPr="00594B27" w:rsidRDefault="00430D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הצורך, וכן תיאור דרכי הביצוע של האמצאה שעל פיו יוכל בעל המקצוע לבצעה.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430D9E" w:rsidRPr="00594B27" w:rsidRDefault="00430D9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הפירוט</w:t>
                        </w:r>
                      </w:p>
                    </w:tc>
                  </w:tr>
                  <w:tr w:rsidR="00430D9E" w:rsidRPr="00594B27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430D9E" w:rsidRDefault="00430D9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הפירוט יסתיים בתביעה או בתביעות המגדירות את האמצאה, ובלבד שכל תביעה</w:t>
                        </w:r>
                      </w:p>
                      <w:p w:rsidR="00430D9E" w:rsidRPr="00594B27" w:rsidRDefault="00430D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תהא נובעת באופן סביר מהמתואר בפירוט.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430D9E" w:rsidRPr="00594B27" w:rsidRDefault="00430D9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התביעות</w:t>
                        </w:r>
                      </w:p>
                    </w:tc>
                  </w:tr>
                  <w:tr w:rsidR="00430D9E" w:rsidRPr="00594B27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430D9E" w:rsidRDefault="00430D9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14, הוגשה הבקשה בדרך שנקבעה, יאשר הרשם למבקש בהקדם האפשרי את דבר הגשתה</w:t>
                        </w:r>
                      </w:p>
                      <w:p w:rsidR="00430D9E" w:rsidRPr="00594B27" w:rsidRDefault="00430D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ואת תאריך הגשתה.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430D9E" w:rsidRPr="00594B27" w:rsidRDefault="00430D9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 הגשה</w:t>
                        </w:r>
                      </w:p>
                    </w:tc>
                  </w:tr>
                  <w:tr w:rsidR="00430D9E" w:rsidRPr="00594B27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430D9E" w:rsidRDefault="00430D9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תאריך בקשת הפטנט יהא הזמן שבו הוגשה לראשונה ללשכה, אף אם היה פגם</w:t>
                        </w:r>
                      </w:p>
                      <w:p w:rsidR="00430D9E" w:rsidRDefault="00430D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בצורתה; אולם אם לא פורטה בה לכאורה כל אמצאה, או לא פורט שם המבקש או לא</w:t>
                        </w:r>
                      </w:p>
                      <w:p w:rsidR="00430D9E" w:rsidRDefault="00430D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שולמה האגרה המשתלמת בעד הגשת הבקשה - יהא תאריך הבקשה הזמן שבו נתמלאו</w:t>
                        </w:r>
                      </w:p>
                      <w:p w:rsidR="00430D9E" w:rsidRPr="00594B27" w:rsidRDefault="00430D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הדרישות האמורות.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430D9E" w:rsidRPr="00594B27" w:rsidRDefault="00430D9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תאריך הבקשה</w:t>
                        </w:r>
                      </w:p>
                    </w:tc>
                  </w:tr>
                  <w:tr w:rsidR="00430D9E" w:rsidRPr="00594B27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430D9E" w:rsidRDefault="00430D9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16, (א) הרשם יפרסם ברשומות, על חשבון המבקש, סמוך ככל האפשר לאחר הגשת</w:t>
                        </w:r>
                      </w:p>
                      <w:p w:rsidR="00430D9E" w:rsidRDefault="00430D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הבקשה בלשכה, את שם האמצאה שעליה נתבקש פטנט, את שם המבקש ואת תאריך הבקשה,</w:t>
                        </w:r>
                      </w:p>
                      <w:p w:rsidR="00430D9E" w:rsidRDefault="00430D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נתבע דין קדימה - את מדינת האיגוד בה הוגשה בקשת החוץ, את תאריך הגשתה ואת</w:t>
                        </w:r>
                      </w:p>
                      <w:p w:rsidR="00430D9E" w:rsidRDefault="00430D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מספרה או סימן זיהוי אחר שניתן לה על ידי הרשות שאליה הוגשה.</w:t>
                        </w:r>
                      </w:p>
                      <w:p w:rsidR="00430D9E" w:rsidRDefault="00430D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הוגשה הבקשה לדין קדימה לאחר שכבר נתפרסם דבר הבקשה לפי סעיף קטן (א),</w:t>
                        </w:r>
                      </w:p>
                      <w:p w:rsidR="00430D9E" w:rsidRDefault="00430D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יפורסם דבר הבקשה שנית על חשבון המבקש כצירוף הפרטים הנוספים.</w:t>
                        </w:r>
                      </w:p>
                      <w:p w:rsidR="00430D9E" w:rsidRPr="00594B27" w:rsidRDefault="00430D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 יקבע בצו את תחילת תקפו של סעיף זה.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430D9E" w:rsidRDefault="00430D9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דבר</w:t>
                        </w:r>
                      </w:p>
                      <w:p w:rsidR="00430D9E" w:rsidRPr="00594B27" w:rsidRDefault="00430D9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הגשת הבקשה</w:t>
                        </w:r>
                      </w:p>
                    </w:tc>
                  </w:tr>
                </w:tbl>
                <w:p w:rsidR="00430D9E" w:rsidRDefault="00430D9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0998" o:spid="_x0000_s1039" type="#_x0000_t202" style="position:absolute;left:0;text-align:left;margin-left:89.75pt;margin-top:80.05pt;width:405.5pt;height:129.1pt;z-index:10;mso-wrap-style:none;mso-position-horizontal-relative:page;mso-position-vertical-relative:page" stroked="f">
            <v:textbox style="mso-next-textbox:#_x0000_s20998" inset="0,0,0,0">
              <w:txbxContent>
                <w:p w:rsidR="00430D9E" w:rsidRDefault="00430D9E">
                  <w:pPr>
                    <w:pStyle w:val="OCRStyle3"/>
                    <w:ind w:left="850"/>
                    <w:rPr>
                      <w:rtl/>
                    </w:rPr>
                  </w:pPr>
                  <w:r>
                    <w:rPr>
                      <w:rtl/>
                    </w:rPr>
                    <w:t>(ג) היתה הדרישה לדין קדימה מבוססת על חלק מבקשת חוץ אחת, יחולו הוראות</w:t>
                  </w:r>
                </w:p>
                <w:p w:rsidR="00430D9E" w:rsidRDefault="00430D9E">
                  <w:pPr>
                    <w:pStyle w:val="OCRStyle3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סעיף קטן (א) כאילו נתבע בחוץ לארץ אותו חלק בבקשת חוץ נפרדת.</w:t>
                  </w:r>
                </w:p>
                <w:p w:rsidR="00430D9E" w:rsidRDefault="00430D9E">
                  <w:pPr>
                    <w:pStyle w:val="OCRStyle3"/>
                    <w:ind w:left="846"/>
                    <w:rPr>
                      <w:rtl/>
                    </w:rPr>
                  </w:pPr>
                  <w:r>
                    <w:rPr>
                      <w:rtl/>
                    </w:rPr>
                    <w:t>(ד) מותר לדרוש דין קדימה לגבי חלק מבקשה לפטנט, ומשנעשה כן, יחולו הוראות</w:t>
                  </w:r>
                </w:p>
                <w:p w:rsidR="00430D9E" w:rsidRDefault="00430D9E">
                  <w:pPr>
                    <w:pStyle w:val="OCRStyle3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סעיף קטן (א) לגבי אותו חלק בלבד.</w:t>
                  </w:r>
                </w:p>
                <w:p w:rsidR="00430D9E" w:rsidRDefault="00430D9E">
                  <w:pPr>
                    <w:pStyle w:val="OCRStyle3"/>
                    <w:ind w:left="2437"/>
                    <w:rPr>
                      <w:rtl/>
                    </w:rPr>
                  </w:pPr>
                  <w:r>
                    <w:rPr>
                      <w:rtl/>
                    </w:rPr>
                    <w:t>פרי, ג': ההליכים למתן פטנט</w:t>
                  </w:r>
                </w:p>
                <w:p w:rsidR="00430D9E" w:rsidRDefault="00430D9E">
                  <w:pPr>
                    <w:pStyle w:val="OCRStyle3"/>
                    <w:ind w:left="2758"/>
                  </w:pPr>
                  <w:r>
                    <w:rPr>
                      <w:rtl/>
                    </w:rPr>
                    <w:t>סימן א': בקשת פטנט</w:t>
                  </w:r>
                </w:p>
              </w:txbxContent>
            </v:textbox>
            <w10:wrap anchorx="page" anchory="page"/>
          </v:shape>
        </w:pict>
      </w:r>
    </w:p>
    <w:p w:rsidR="00DB7317" w:rsidRDefault="00DB7317">
      <w:pPr>
        <w:rPr>
          <w:rtl/>
        </w:rPr>
      </w:pPr>
      <w:r>
        <w:rPr>
          <w:rtl/>
        </w:rPr>
        <w:br w:type="page"/>
      </w:r>
    </w:p>
    <w:p w:rsidR="00DB7317" w:rsidRDefault="00000000">
      <w:pPr>
        <w:rPr>
          <w:rtl/>
        </w:rPr>
      </w:pPr>
      <w:r>
        <w:pict>
          <v:shape id="_x0000_s20999" o:spid="_x0000_s1040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20999" inset="0,0,0,0">
              <w:txbxContent>
                <w:p w:rsidR="00430D9E" w:rsidRDefault="00430D9E">
                  <w:r>
                    <w:rPr>
                      <w:rtl/>
                    </w:rPr>
                    <w:t>151                                          ספר החוקים 510                    י"א באב התשכ"ז 17.08.1967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1000" o:spid="_x0000_s1041" type="#_x0000_t202" style="position:absolute;left:0;text-align:left;margin-left:356.4pt;margin-top:716.85pt;width:187.5pt;height:31.9pt;z-index:17;mso-wrap-style:none;mso-position-horizontal-relative:page;mso-position-vertical-relative:page" stroked="f">
            <v:textbox style="mso-next-textbox:#_x0000_s21000" inset="0,0,0,0">
              <w:txbxContent>
                <w:p w:rsidR="00430D9E" w:rsidRDefault="00430D9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1001" o:spid="_x0000_s1042" type="#_x0000_t202" style="position:absolute;left:0;text-align:left;margin-left:85.15pt;margin-top:72.95pt;width:463.9pt;height:636.15pt;z-index:16;mso-wrap-style:none;mso-position-horizontal-relative:page;mso-position-vertical-relative:page" stroked="f">
            <v:textbox style="mso-next-textbox:#_x0000_s21001" inset="0,0,0,0">
              <w:txbxContent>
                <w:tbl>
                  <w:tblPr>
                    <w:tblW w:w="494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8"/>
                    <w:gridCol w:w="7056"/>
                  </w:tblGrid>
                  <w:tr w:rsidR="00430D9E" w:rsidRPr="00DB7317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430D9E" w:rsidRDefault="00430D9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אמצעי בחינה</w:t>
                        </w:r>
                      </w:p>
                      <w:p w:rsidR="00430D9E" w:rsidRPr="00DB7317" w:rsidRDefault="00430D9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נוספים</w:t>
                        </w:r>
                      </w:p>
                    </w:tc>
                    <w:tc>
                      <w:tcPr>
                        <w:tcW w:w="4183" w:type="pct"/>
                      </w:tcPr>
                      <w:p w:rsidR="00430D9E" w:rsidRDefault="00430D9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(א) בבקשות מסוגים מסויימים שנקבעו, רשאים הרשם או בוחן להשתמש לבחינת</w:t>
                        </w:r>
                      </w:p>
                      <w:p w:rsidR="00430D9E" w:rsidRDefault="00430D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הבקשה באמצעים נוספים אלה:</w:t>
                        </w:r>
                      </w:p>
                      <w:p w:rsidR="00430D9E" w:rsidRDefault="00430D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להעביר את הפירוט למוסד בין-לאומי עמו התקשרה המדינה לשם חיפוש</w:t>
                        </w:r>
                      </w:p>
                      <w:p w:rsidR="00430D9E" w:rsidRDefault="00430D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חומר המאפשר בחינה כאמור;</w:t>
                        </w:r>
                      </w:p>
                      <w:p w:rsidR="00430D9E" w:rsidRDefault="00430D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לדרוש מהמבקש להמציא את רשימת האסמכתאות שעליהן הסתמכה רשות</w:t>
                        </w:r>
                      </w:p>
                      <w:p w:rsidR="00430D9E" w:rsidRDefault="00430D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הפטנטים במדינת-חוץ בעת בדיקת בקשה על אותה אמצאה שהוגשה באותה</w:t>
                        </w:r>
                      </w:p>
                      <w:p w:rsidR="00430D9E" w:rsidRDefault="00430D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מדינה על ידי המבקש או מי שקדם לו בזכות בעלות על האמצאה.</w:t>
                        </w:r>
                      </w:p>
                      <w:p w:rsidR="00430D9E" w:rsidRDefault="00430D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הרשם יודיע ברשומות על השימוש באמצעים לפי סעיף קטן (א), והוא ינהג</w:t>
                        </w:r>
                      </w:p>
                      <w:p w:rsidR="00430D9E" w:rsidRPr="00DB7317" w:rsidRDefault="00430D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לגבי כל הבקשות מאותו סוג שהודיע עליהם.</w:t>
                        </w:r>
                      </w:p>
                    </w:tc>
                  </w:tr>
                  <w:tr w:rsidR="00430D9E" w:rsidRPr="00DB7317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430D9E" w:rsidRPr="00DB7317" w:rsidRDefault="00430D9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דחיית הבחינה</w:t>
                        </w:r>
                      </w:p>
                    </w:tc>
                    <w:tc>
                      <w:tcPr>
                        <w:tcW w:w="4183" w:type="pct"/>
                      </w:tcPr>
                      <w:p w:rsidR="00430D9E" w:rsidRDefault="00430D9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לא נמצאה האמצאה, כולה או מקצתה, כשירה לפטנט, בשל קיומה של בקשה קודמת</w:t>
                        </w:r>
                      </w:p>
                      <w:p w:rsidR="00430D9E" w:rsidRDefault="00430D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שעדיין לא פורסמה לפי סעיף 26, רשאים הרשם או בוחן - וחייבים הם אם נתבקשו לעשות</w:t>
                        </w:r>
                      </w:p>
                      <w:p w:rsidR="00430D9E" w:rsidRDefault="00430D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 על ידי המבקש שבקשתו לא נמצאה כשירה כאמור - להורות כי בחינת הבקשה המאוחרת</w:t>
                        </w:r>
                      </w:p>
                      <w:p w:rsidR="00430D9E" w:rsidRPr="00DB7317" w:rsidRDefault="00430D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תידחה עד לאחר פרסום הבקשה הקודמת.</w:t>
                        </w:r>
                      </w:p>
                    </w:tc>
                  </w:tr>
                  <w:tr w:rsidR="00430D9E" w:rsidRPr="00DB7317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430D9E" w:rsidRPr="00DB7317" w:rsidRDefault="00430D9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על ליקויים</w:t>
                        </w:r>
                      </w:p>
                    </w:tc>
                    <w:tc>
                      <w:tcPr>
                        <w:tcW w:w="4183" w:type="pct"/>
                      </w:tcPr>
                      <w:p w:rsidR="00430D9E" w:rsidRDefault="00430D9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ראו הרשם או בוחן כי אמצאה אינה כשירה לפטנט או שהבקשה אינה ממלאה אחר</w:t>
                        </w:r>
                      </w:p>
                      <w:p w:rsidR="00430D9E" w:rsidRDefault="00430D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ההוראות שבסימן א' לפרק זה, יודיעו למבקש על העילה לאי-כשירות האמצאה או על</w:t>
                        </w:r>
                      </w:p>
                      <w:p w:rsidR="00430D9E" w:rsidRPr="00DB7317" w:rsidRDefault="00430D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הליקויים שבבקשה.</w:t>
                        </w:r>
                      </w:p>
                    </w:tc>
                  </w:tr>
                  <w:tr w:rsidR="00430D9E" w:rsidRPr="00DB7317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430D9E" w:rsidRPr="00DB7317" w:rsidRDefault="00430D9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ליקויים</w:t>
                        </w:r>
                      </w:p>
                    </w:tc>
                    <w:tc>
                      <w:tcPr>
                        <w:tcW w:w="4183" w:type="pct"/>
                      </w:tcPr>
                      <w:p w:rsidR="00430D9E" w:rsidRDefault="00430D9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לא סילק המבקש, תוך זמן שנקבע בתקנות, את העילה לאי-כשירות האמצאה לפטנט</w:t>
                        </w:r>
                      </w:p>
                      <w:p w:rsidR="00430D9E" w:rsidRPr="00DB7317" w:rsidRDefault="00430D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לא תיקן את הליקויים שהודיעו לו עליהם לפי סעיף 20, יסרב הרשם לקיבול הבקשה.</w:t>
                        </w:r>
                      </w:p>
                    </w:tc>
                  </w:tr>
                  <w:tr w:rsidR="00430D9E" w:rsidRPr="00DB7317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430D9E" w:rsidRPr="00DB7317" w:rsidRDefault="00430D9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הפירוט</w:t>
                        </w:r>
                      </w:p>
                    </w:tc>
                    <w:tc>
                      <w:tcPr>
                        <w:tcW w:w="4183" w:type="pct"/>
                      </w:tcPr>
                      <w:p w:rsidR="00430D9E" w:rsidRDefault="00430D9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המבקש רשאי בכל עת לפני קיבול הבקשה, בין בעקבות הודעה לפי סעיף 20 ובין</w:t>
                        </w:r>
                      </w:p>
                      <w:p w:rsidR="00430D9E" w:rsidRPr="00DB7317" w:rsidRDefault="00430D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מיזמתו, לתקן את הפירוט שבבקשתן.</w:t>
                        </w:r>
                      </w:p>
                    </w:tc>
                  </w:tr>
                  <w:tr w:rsidR="00430D9E" w:rsidRPr="00DB7317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430D9E" w:rsidRDefault="00430D9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תאריך הבקשה</w:t>
                        </w:r>
                      </w:p>
                      <w:p w:rsidR="00430D9E" w:rsidRPr="00DB7317" w:rsidRDefault="00430D9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לאחר תיקונים</w:t>
                        </w:r>
                      </w:p>
                    </w:tc>
                    <w:tc>
                      <w:tcPr>
                        <w:tcW w:w="4183" w:type="pct"/>
                      </w:tcPr>
                      <w:p w:rsidR="00430D9E" w:rsidRDefault="00430D9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23, הוכנסו בפירוט תיקונים בעלי אופי מהותי, רשאי הרשם לקבוע לענין הסעיפים 4,</w:t>
                        </w:r>
                      </w:p>
                      <w:p w:rsidR="00430D9E" w:rsidRDefault="00430D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ו-9 -</w:t>
                        </w:r>
                      </w:p>
                      <w:p w:rsidR="00430D9E" w:rsidRDefault="00430D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ניתן להבחין בין אותם תיקונים לבין הפירוט הקיים - כי תאריך</w:t>
                        </w:r>
                      </w:p>
                      <w:p w:rsidR="00430D9E" w:rsidRDefault="00430D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התיקונים הוא התאריך שבו הוגשו ללשכה?</w:t>
                        </w:r>
                      </w:p>
                      <w:p w:rsidR="00430D9E" w:rsidRDefault="00430D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לא ניתן להבחין בין התיקונים לבין הפירוט הקיים - כי תאריך</w:t>
                        </w:r>
                      </w:p>
                      <w:p w:rsidR="00430D9E" w:rsidRPr="00DB7317" w:rsidRDefault="00430D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הבקשה כולה הוא התאריך שבו הוגשו התיקונים ללשכה.</w:t>
                        </w:r>
                      </w:p>
                    </w:tc>
                  </w:tr>
                  <w:tr w:rsidR="00430D9E" w:rsidRPr="00DB7317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430D9E" w:rsidRPr="00DB7317" w:rsidRDefault="00430D9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חלוקת הבקשה</w:t>
                        </w:r>
                      </w:p>
                    </w:tc>
                    <w:tc>
                      <w:tcPr>
                        <w:tcW w:w="4183" w:type="pct"/>
                      </w:tcPr>
                      <w:p w:rsidR="00430D9E" w:rsidRDefault="00430D9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(א) כל עוד לא קובלה הבקשה, זכאי המבקש לדרוש שהיא תחולק לבקשות אחדות.</w:t>
                        </w:r>
                      </w:p>
                      <w:p w:rsidR="00430D9E" w:rsidRDefault="00430D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נכללו בבקשה יותר מאמצאה אחת, רשאי הרשם, כל עוד לא קיבל את הבקשה,</w:t>
                        </w:r>
                      </w:p>
                      <w:p w:rsidR="00430D9E" w:rsidRDefault="00430D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למבקש לחלק את בקשתו.</w:t>
                        </w:r>
                      </w:p>
                      <w:p w:rsidR="00430D9E" w:rsidRDefault="00430D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בכפוף להוראות סעיף 23 יהא תאריכה של כל אחת מהבקשות שהופרדו לפי</w:t>
                        </w:r>
                      </w:p>
                      <w:p w:rsidR="00430D9E" w:rsidRPr="00DB7317" w:rsidRDefault="00430D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קטנים (א) ו-(ב) כתאריך הבקשה שחולקה.</w:t>
                        </w:r>
                      </w:p>
                    </w:tc>
                  </w:tr>
                  <w:tr w:rsidR="00430D9E" w:rsidRPr="00DB7317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430D9E" w:rsidRDefault="00430D9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סכסוך בין</w:t>
                        </w:r>
                      </w:p>
                      <w:p w:rsidR="00430D9E" w:rsidRPr="00DB7317" w:rsidRDefault="00430D9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מבקשים</w:t>
                        </w:r>
                      </w:p>
                    </w:tc>
                    <w:tc>
                      <w:tcPr>
                        <w:tcW w:w="4183" w:type="pct"/>
                      </w:tcPr>
                      <w:p w:rsidR="00430D9E" w:rsidRDefault="00430D9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הוגשה בקשה על ידי יותר ממבקש אחד ושוכנע הרשם כי הטיפול בבקשה מתעכב</w:t>
                        </w:r>
                      </w:p>
                      <w:p w:rsidR="00430D9E" w:rsidRDefault="00430D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עקב חילוקי דעות שנפלו בין המבקשים, רשאי הוא לפעול על פי יזמתם של חלק מהם,</w:t>
                        </w:r>
                      </w:p>
                      <w:p w:rsidR="00430D9E" w:rsidRDefault="00430D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בתנאים שקבע, ובלבד שיוזמי הפעולה מסרו למבקשים שאינם צד לה הודעה על כל הליך</w:t>
                        </w:r>
                      </w:p>
                      <w:p w:rsidR="00430D9E" w:rsidRDefault="00430D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שלפני הרשם ועל כל תיקון שיוכנס בפירוט; אולם לא יזדקק הרשם לדרישה לבטל בקשה</w:t>
                        </w:r>
                      </w:p>
                      <w:p w:rsidR="00430D9E" w:rsidRPr="00DB7317" w:rsidRDefault="00430D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בהסכמת כל המבקשים.</w:t>
                        </w:r>
                      </w:p>
                    </w:tc>
                  </w:tr>
                </w:tbl>
                <w:p w:rsidR="00430D9E" w:rsidRDefault="00430D9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7866E3" w:rsidRDefault="007866E3">
      <w:pPr>
        <w:rPr>
          <w:rtl/>
        </w:rPr>
      </w:pPr>
      <w:r>
        <w:rPr>
          <w:rtl/>
        </w:rPr>
        <w:br w:type="page"/>
      </w:r>
    </w:p>
    <w:p w:rsidR="007866E3" w:rsidRDefault="00000000">
      <w:pPr>
        <w:rPr>
          <w:rtl/>
        </w:rPr>
      </w:pPr>
      <w:r>
        <w:pict>
          <v:shape id="_x0000_s21002" o:spid="_x0000_s1043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21002" inset="0,0,0,0">
              <w:txbxContent>
                <w:p w:rsidR="00430D9E" w:rsidRDefault="00430D9E">
                  <w:r>
                    <w:rPr>
                      <w:rtl/>
                    </w:rPr>
                    <w:t>152                                          ספר החוקים 510                    י"א באב התשכ"ז 17.08.1967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1003" o:spid="_x0000_s1044" type="#_x0000_t202" style="position:absolute;left:0;text-align:left;margin-left:84.05pt;margin-top:712.15pt;width:173.05pt;height:29.3pt;z-index:22;mso-wrap-style:none;mso-position-horizontal-relative:page;mso-position-vertical-relative:page" stroked="f">
            <v:textbox style="mso-next-textbox:#_x0000_s21003" inset="0,0,0,0">
              <w:txbxContent>
                <w:p w:rsidR="00430D9E" w:rsidRDefault="00430D9E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1004" o:spid="_x0000_s1045" type="#_x0000_t202" style="position:absolute;left:0;text-align:left;margin-left:87.4pt;margin-top:413.35pt;width:476pt;height:288.5pt;z-index:21;mso-wrap-style:none;mso-position-horizontal-relative:page;mso-position-vertical-relative:page" stroked="f">
            <v:textbox style="mso-next-textbox:#_x0000_s21004" inset="0,0,0,0">
              <w:txbxContent>
                <w:tbl>
                  <w:tblPr>
                    <w:tblW w:w="507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1"/>
                    <w:gridCol w:w="1573"/>
                  </w:tblGrid>
                  <w:tr w:rsidR="00430D9E" w:rsidRPr="007866E3">
                    <w:trPr>
                      <w:jc w:val="right"/>
                    </w:trPr>
                    <w:tc>
                      <w:tcPr>
                        <w:tcW w:w="4091" w:type="pct"/>
                      </w:tcPr>
                      <w:p w:rsidR="00430D9E" w:rsidRDefault="00430D9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תוך שלושה חדשים מיום פרסום הבקשה לפי סעיף 26 רשאי כל אדם, על ידי מסירת</w:t>
                        </w:r>
                      </w:p>
                      <w:p w:rsidR="00430D9E" w:rsidRDefault="00430D9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בכתב לרשם, להתבגד למתן הפטנט.</w:t>
                        </w:r>
                      </w:p>
                    </w:tc>
                    <w:tc>
                      <w:tcPr>
                        <w:tcW w:w="909" w:type="pct"/>
                      </w:tcPr>
                      <w:p w:rsidR="00430D9E" w:rsidRDefault="00430D9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ההתנגדות</w:t>
                        </w:r>
                      </w:p>
                      <w:p w:rsidR="00430D9E" w:rsidRPr="007866E3" w:rsidRDefault="00430D9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למתן פטנט</w:t>
                        </w:r>
                      </w:p>
                    </w:tc>
                  </w:tr>
                  <w:tr w:rsidR="00430D9E" w:rsidRPr="007866E3">
                    <w:trPr>
                      <w:jc w:val="right"/>
                    </w:trPr>
                    <w:tc>
                      <w:tcPr>
                        <w:tcW w:w="4091" w:type="pct"/>
                      </w:tcPr>
                      <w:p w:rsidR="00430D9E" w:rsidRDefault="00430D9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ואלה עילות ההתנגדות למתן פטנט:</w:t>
                        </w:r>
                      </w:p>
                      <w:p w:rsidR="00430D9E" w:rsidRDefault="00430D9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קיימת סיבה שלפיה היה הרשם מוסמך לסרב לקיבול בקשת הפטנט;</w:t>
                        </w:r>
                      </w:p>
                      <w:p w:rsidR="00430D9E" w:rsidRDefault="00430D9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האמצאה אינה כשירת פטנט לפי סעיף 4 (2);</w:t>
                        </w:r>
                      </w:p>
                      <w:p w:rsidR="00430D9E" w:rsidRPr="007866E3" w:rsidRDefault="00430D9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המתנגד, ולא המבקש, הוא בעל האמצאה.</w:t>
                        </w:r>
                      </w:p>
                    </w:tc>
                    <w:tc>
                      <w:tcPr>
                        <w:tcW w:w="909" w:type="pct"/>
                      </w:tcPr>
                      <w:p w:rsidR="00430D9E" w:rsidRPr="007866E3" w:rsidRDefault="00430D9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עילות התנגדות</w:t>
                        </w:r>
                      </w:p>
                    </w:tc>
                  </w:tr>
                  <w:tr w:rsidR="00430D9E" w:rsidRPr="007866E3">
                    <w:trPr>
                      <w:jc w:val="right"/>
                    </w:trPr>
                    <w:tc>
                      <w:tcPr>
                        <w:tcW w:w="4091" w:type="pct"/>
                      </w:tcPr>
                      <w:p w:rsidR="00430D9E" w:rsidRDefault="00430D9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(א) הרשם רשאי לקבל את ההתנגדות, כולה או מקצתה, לדחותה או להשתמש לגבי</w:t>
                        </w:r>
                      </w:p>
                      <w:p w:rsidR="00430D9E" w:rsidRDefault="00430D9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הבקשה בסמכויותיו לפי סעיפים 23,18 ו-24.</w:t>
                        </w:r>
                      </w:p>
                      <w:p w:rsidR="00430D9E" w:rsidRPr="007866E3" w:rsidRDefault="00430D9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דרש הרשם לחלק את הבקשה, לא יפרסם, לפי סעיף 26, את הבקשות שהופרדו.</w:t>
                        </w:r>
                      </w:p>
                    </w:tc>
                    <w:tc>
                      <w:tcPr>
                        <w:tcW w:w="909" w:type="pct"/>
                      </w:tcPr>
                      <w:p w:rsidR="00430D9E" w:rsidRDefault="00430D9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הרשם</w:t>
                        </w:r>
                      </w:p>
                      <w:p w:rsidR="00430D9E" w:rsidRPr="007866E3" w:rsidRDefault="00430D9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בהתנגדות</w:t>
                        </w:r>
                      </w:p>
                    </w:tc>
                  </w:tr>
                  <w:tr w:rsidR="00430D9E" w:rsidRPr="007866E3">
                    <w:trPr>
                      <w:jc w:val="right"/>
                    </w:trPr>
                    <w:tc>
                      <w:tcPr>
                        <w:tcW w:w="4091" w:type="pct"/>
                      </w:tcPr>
                      <w:p w:rsidR="00430D9E" w:rsidRDefault="00430D9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(א) הוגשה התנגדות שעילתה כאמור בסעיף 31(3), רשאי המתנגד לבקש כי הפטנט</w:t>
                        </w:r>
                      </w:p>
                      <w:p w:rsidR="00430D9E" w:rsidRDefault="00430D9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יוענק לו, והרשם רשאי - בנוסף לכל סעד אחר - ליתן את הפטנט למי שהוכיח כי הוא</w:t>
                        </w:r>
                      </w:p>
                      <w:p w:rsidR="00430D9E" w:rsidRDefault="00430D9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האמצאה.</w:t>
                        </w:r>
                      </w:p>
                      <w:p w:rsidR="00430D9E" w:rsidRDefault="00430D9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בהליכים לפי סעיף זה רשאי הרשם לצרף כל אדם שיש לו, לדעת הרשם,</w:t>
                        </w:r>
                      </w:p>
                      <w:p w:rsidR="00430D9E" w:rsidRPr="007866E3" w:rsidRDefault="00430D9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ענין כדבר.</w:t>
                        </w:r>
                      </w:p>
                    </w:tc>
                    <w:tc>
                      <w:tcPr>
                        <w:tcW w:w="909" w:type="pct"/>
                      </w:tcPr>
                      <w:p w:rsidR="00430D9E" w:rsidRDefault="00430D9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דיון בטענת</w:t>
                        </w:r>
                      </w:p>
                      <w:p w:rsidR="00430D9E" w:rsidRPr="007866E3" w:rsidRDefault="00430D9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נעלת האמצאה</w:t>
                        </w:r>
                      </w:p>
                    </w:tc>
                  </w:tr>
                  <w:tr w:rsidR="00430D9E" w:rsidRPr="007866E3">
                    <w:trPr>
                      <w:jc w:val="right"/>
                    </w:trPr>
                    <w:tc>
                      <w:tcPr>
                        <w:tcW w:w="4091" w:type="pct"/>
                      </w:tcPr>
                      <w:p w:rsidR="00430D9E" w:rsidRDefault="00430D9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הוגשה התנגדות כדין לפי סעיף 30 ובוטלה לאחר מכן, רשאי הרשם שלא לתת את</w:t>
                        </w:r>
                      </w:p>
                      <w:p w:rsidR="00430D9E" w:rsidRDefault="00430D9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הפטנט המבוקש, אם אגב ההתנגדות נתגלה לו חומר שלפיו לא היה מקום לקבל את הבקשה</w:t>
                        </w:r>
                      </w:p>
                      <w:p w:rsidR="00430D9E" w:rsidRPr="007866E3" w:rsidRDefault="00430D9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מלכתחילה.</w:t>
                        </w:r>
                      </w:p>
                    </w:tc>
                    <w:tc>
                      <w:tcPr>
                        <w:tcW w:w="909" w:type="pct"/>
                      </w:tcPr>
                      <w:p w:rsidR="00430D9E" w:rsidRDefault="00430D9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הרשם</w:t>
                        </w:r>
                      </w:p>
                      <w:p w:rsidR="00430D9E" w:rsidRDefault="00430D9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לאחר ביטול</w:t>
                        </w:r>
                      </w:p>
                      <w:p w:rsidR="00430D9E" w:rsidRPr="007866E3" w:rsidRDefault="00430D9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ההתנגדות</w:t>
                        </w:r>
                      </w:p>
                    </w:tc>
                  </w:tr>
                </w:tbl>
                <w:p w:rsidR="00430D9E" w:rsidRDefault="00430D9E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1005" o:spid="_x0000_s1046" type="#_x0000_t202" style="position:absolute;left:0;text-align:left;margin-left:195.9pt;margin-top:389.2pt;width:170.5pt;height:18.2pt;z-index:20;mso-wrap-style:none;mso-position-horizontal-relative:page;mso-position-vertical-relative:page" stroked="f">
            <v:textbox style="mso-next-textbox:#_x0000_s21005" inset="0,0,0,0">
              <w:txbxContent>
                <w:p w:rsidR="00430D9E" w:rsidRDefault="00430D9E">
                  <w:pPr>
                    <w:pStyle w:val="OCRStyle5"/>
                    <w:ind w:left="137"/>
                  </w:pPr>
                  <w:r>
                    <w:rPr>
                      <w:rtl/>
                    </w:rPr>
                    <w:t>סימן ג': התנגדות למתן פטנט</w:t>
                  </w:r>
                </w:p>
              </w:txbxContent>
            </v:textbox>
            <w10:wrap anchorx="page" anchory="page"/>
          </v:shape>
        </w:pict>
      </w:r>
      <w:r>
        <w:pict>
          <v:shape id="_x0000_s21006" o:spid="_x0000_s1047" type="#_x0000_t202" style="position:absolute;left:0;text-align:left;margin-left:84.05pt;margin-top:72.4pt;width:482.9pt;height:310.05pt;z-index:19;mso-wrap-style:none;mso-position-horizontal-relative:page;mso-position-vertical-relative:page" stroked="f">
            <v:textbox style="mso-next-textbox:#_x0000_s21006" inset="0,0,0,0">
              <w:txbxContent>
                <w:tbl>
                  <w:tblPr>
                    <w:tblW w:w="515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86"/>
                    <w:gridCol w:w="1494"/>
                  </w:tblGrid>
                  <w:tr w:rsidR="00430D9E" w:rsidRPr="007866E3">
                    <w:trPr>
                      <w:jc w:val="right"/>
                    </w:trPr>
                    <w:tc>
                      <w:tcPr>
                        <w:tcW w:w="4149" w:type="pct"/>
                      </w:tcPr>
                      <w:p w:rsidR="00430D9E" w:rsidRDefault="00430D9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(א) קובלה בקשה לפי סימן זה, יפרסם הרשם ברשומות, על חשבון המבקש, את</w:t>
                        </w:r>
                      </w:p>
                      <w:p w:rsidR="00430D9E" w:rsidRDefault="00430D9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 הקיבול.</w:t>
                        </w:r>
                      </w:p>
                      <w:p w:rsidR="00430D9E" w:rsidRDefault="00430D9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גב) הפרסום יכלול -</w:t>
                        </w:r>
                      </w:p>
                      <w:p w:rsidR="00430D9E" w:rsidRDefault="00430D9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שם האמצאה וסוגה לפי הסיווג הנהוג בלשכה;</w:t>
                        </w:r>
                      </w:p>
                      <w:p w:rsidR="00430D9E" w:rsidRDefault="00430D9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שם המבקש;</w:t>
                        </w:r>
                      </w:p>
                      <w:p w:rsidR="00430D9E" w:rsidRDefault="00430D9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תאריך הבקשה?</w:t>
                        </w:r>
                      </w:p>
                      <w:p w:rsidR="00430D9E" w:rsidRDefault="00430D9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אם בדרש לגבי הבקשה דין קדימה - מדיבת האיגוד שבה הוגשה בקשת</w:t>
                        </w:r>
                      </w:p>
                      <w:p w:rsidR="00430D9E" w:rsidRDefault="00430D9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החוץ, תאריך הגשתה, מספרה או סימן זיהוי אחר שניתן לה על ידי הרשות</w:t>
                        </w:r>
                      </w:p>
                      <w:p w:rsidR="00430D9E" w:rsidRDefault="00430D9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שאליה הוגשה;</w:t>
                        </w:r>
                      </w:p>
                      <w:p w:rsidR="00430D9E" w:rsidRDefault="00430D9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תיאור עיקר האמצאה שבבקשה, לדעת הרשם;</w:t>
                        </w:r>
                      </w:p>
                      <w:p w:rsidR="00430D9E" w:rsidRDefault="00430D9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המען בישראל למסירת הודעות למבקש, כפי שנמסר לרשם;</w:t>
                        </w:r>
                      </w:p>
                      <w:p w:rsidR="00430D9E" w:rsidRDefault="00430D9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כל פרט אחר הנוגע לעבין ובראה לרשם כי ראוי לכללו בפרסום.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430D9E" w:rsidRDefault="00430D9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קיבול</w:t>
                        </w:r>
                      </w:p>
                      <w:p w:rsidR="00430D9E" w:rsidRPr="007866E3" w:rsidRDefault="00430D9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הבקשה</w:t>
                        </w:r>
                      </w:p>
                    </w:tc>
                  </w:tr>
                  <w:tr w:rsidR="00430D9E" w:rsidRPr="007866E3">
                    <w:trPr>
                      <w:jc w:val="right"/>
                    </w:trPr>
                    <w:tc>
                      <w:tcPr>
                        <w:tcW w:w="4149" w:type="pct"/>
                      </w:tcPr>
                      <w:p w:rsidR="00430D9E" w:rsidRDefault="00430D9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תיאור עיקר האמצאה כפי שפורסם לפי סעיף 26 (ב) (5), לא ישמש לבית המשפט או</w:t>
                        </w:r>
                      </w:p>
                      <w:p w:rsidR="00430D9E" w:rsidRPr="007866E3" w:rsidRDefault="00430D9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לרשם כחומר ראיה בבואם לפרש את הפירוט בכל הליך משפטי.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430D9E" w:rsidRDefault="00430D9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הו/יאור אינו</w:t>
                        </w:r>
                      </w:p>
                      <w:p w:rsidR="00430D9E" w:rsidRPr="007866E3" w:rsidRDefault="00430D9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ראיה לפירוט</w:t>
                        </w:r>
                      </w:p>
                    </w:tc>
                  </w:tr>
                  <w:tr w:rsidR="00430D9E" w:rsidRPr="007866E3">
                    <w:trPr>
                      <w:jc w:val="right"/>
                    </w:trPr>
                    <w:tc>
                      <w:tcPr>
                        <w:tcW w:w="4149" w:type="pct"/>
                      </w:tcPr>
                      <w:p w:rsidR="00430D9E" w:rsidRDefault="00430D9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קיבול הבקשה ישמש ראיה מכרעת כי בכללה בה אמצאה אחת בלבד וכי בתמלאו בה</w:t>
                        </w:r>
                      </w:p>
                      <w:p w:rsidR="00430D9E" w:rsidRPr="007866E3" w:rsidRDefault="00430D9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ההוראות בדבר צורתם של הבקשה, הפירוט והשרטוטים,</w:t>
                        </w:r>
                      </w:p>
                    </w:tc>
                    <w:tc>
                      <w:tcPr>
                        <w:tcW w:w="851" w:type="pct"/>
                      </w:tcPr>
                      <w:p w:rsidR="00430D9E" w:rsidRDefault="00430D9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קיבול הבקשה</w:t>
                        </w:r>
                      </w:p>
                      <w:p w:rsidR="00430D9E" w:rsidRPr="007866E3" w:rsidRDefault="00430D9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כחומר ראיה</w:t>
                        </w:r>
                      </w:p>
                    </w:tc>
                  </w:tr>
                  <w:tr w:rsidR="00430D9E" w:rsidRPr="007866E3">
                    <w:trPr>
                      <w:jc w:val="right"/>
                    </w:trPr>
                    <w:tc>
                      <w:tcPr>
                        <w:tcW w:w="4149" w:type="pct"/>
                      </w:tcPr>
                      <w:p w:rsidR="00430D9E" w:rsidRDefault="00430D9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לאחר קיבול בקשתו לפי סימן זה, רשאי המבקש לתקן את הפירוט שבבקשתו בדרך</w:t>
                        </w:r>
                      </w:p>
                      <w:p w:rsidR="00430D9E" w:rsidRPr="007866E3" w:rsidRDefault="00430D9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הקבועה בסימן ג' לפרק ד' כאילו היה בעל פטנט.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430D9E" w:rsidRDefault="00430D9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הפירוט</w:t>
                        </w:r>
                      </w:p>
                      <w:p w:rsidR="00430D9E" w:rsidRPr="007866E3" w:rsidRDefault="00430D9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לאחר קבלה</w:t>
                        </w:r>
                      </w:p>
                    </w:tc>
                  </w:tr>
                </w:tbl>
                <w:p w:rsidR="00430D9E" w:rsidRDefault="00430D9E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22A07" w:rsidRDefault="00322A07">
      <w:pPr>
        <w:rPr>
          <w:rtl/>
        </w:rPr>
      </w:pPr>
      <w:r>
        <w:rPr>
          <w:rtl/>
        </w:rPr>
        <w:br w:type="page"/>
      </w:r>
    </w:p>
    <w:p w:rsidR="00322A07" w:rsidRDefault="00000000">
      <w:pPr>
        <w:rPr>
          <w:rtl/>
        </w:rPr>
      </w:pPr>
      <w:r>
        <w:pict>
          <v:shape id="_x0000_s21007" o:spid="_x0000_s1048" type="#_x0000_t202" style="position:absolute;left:0;text-align:left;margin-left:50pt;margin-top:771.95pt;width:495.35pt;height:30pt;z-index:29;mso-position-horizontal-relative:page;mso-position-vertical-relative:page" stroked="f">
            <v:textbox style="mso-next-textbox:#_x0000_s21007" inset="0,0,0,0">
              <w:txbxContent>
                <w:p w:rsidR="00430D9E" w:rsidRDefault="00430D9E">
                  <w:r>
                    <w:rPr>
                      <w:rtl/>
                    </w:rPr>
                    <w:t>153                                          ספר החוקים 510                    י"א באב התשכ"ז 17.08.1967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1008" o:spid="_x0000_s1049" type="#_x0000_t202" style="position:absolute;left:0;text-align:left;margin-left:366.45pt;margin-top:722.3pt;width:177.4pt;height:14.65pt;z-index:28;mso-wrap-style:none;mso-position-horizontal-relative:page;mso-position-vertical-relative:page" stroked="f">
            <v:textbox style="mso-next-textbox:#_x0000_s21008" inset="0,0,0,0">
              <w:txbxContent>
                <w:p w:rsidR="00430D9E" w:rsidRDefault="00430D9E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21009" o:spid="_x0000_s1050" type="#_x0000_t202" style="position:absolute;left:0;text-align:left;margin-left:98pt;margin-top:527.65pt;width:450.05pt;height:181.75pt;z-index:27;mso-wrap-style:none;mso-position-horizontal-relative:page;mso-position-vertical-relative:page" stroked="f">
            <v:textbox style="mso-next-textbox:#_x0000_s21009" inset="0,0,0,0">
              <w:txbxContent>
                <w:tbl>
                  <w:tblPr>
                    <w:tblW w:w="48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59"/>
                    <w:gridCol w:w="7123"/>
                  </w:tblGrid>
                  <w:tr w:rsidR="00430D9E" w:rsidRPr="00322A07">
                    <w:trPr>
                      <w:jc w:val="right"/>
                    </w:trPr>
                    <w:tc>
                      <w:tcPr>
                        <w:tcW w:w="647" w:type="pct"/>
                      </w:tcPr>
                      <w:p w:rsidR="00430D9E" w:rsidRPr="00322A07" w:rsidRDefault="00430D9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פטנט מוסף</w:t>
                        </w:r>
                      </w:p>
                    </w:tc>
                    <w:tc>
                      <w:tcPr>
                        <w:tcW w:w="4353" w:type="pct"/>
                      </w:tcPr>
                      <w:p w:rsidR="00430D9E" w:rsidRDefault="00430D9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 .(א) בעל פטנט שהוא בעל אמצאה שהיא שכלול או שינוי לאמצאה שעליה ניתן</w:t>
                        </w:r>
                      </w:p>
                      <w:p w:rsidR="00430D9E" w:rsidRDefault="00430D9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הפטנט (להלן - הפטנט העיקרי), רשאי לבקש כי הפטנט על האמצאה השניה יינתן לו</w:t>
                        </w:r>
                      </w:p>
                      <w:p w:rsidR="00430D9E" w:rsidRDefault="00430D9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כפטנט מוסף.</w:t>
                        </w:r>
                      </w:p>
                      <w:p w:rsidR="00430D9E" w:rsidRDefault="00430D9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 _</w:t>
                        </w:r>
                      </w:p>
                      <w:p w:rsidR="00430D9E" w:rsidRDefault="00430D9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פטנט מוסף יוענק על אמצאה שהיא כשירה לפטנט מוסף לפי סעיף קטן (א),</w:t>
                        </w:r>
                      </w:p>
                      <w:p w:rsidR="00430D9E" w:rsidRDefault="00430D9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אם אין בה התקדמות המצאתית לעומת האמצאה שבפטנט העיקרי או בכל פטנט מוסף לו.</w:t>
                        </w:r>
                      </w:p>
                      <w:p w:rsidR="00430D9E" w:rsidRDefault="00430D9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הגיש מבקש אחד כמה בקשות, רשאי הוא לבקש שפטנט על אחת מהן יינתן</w:t>
                        </w:r>
                      </w:p>
                      <w:p w:rsidR="00430D9E" w:rsidRPr="00322A07" w:rsidRDefault="00430D9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כפטנט עיקרי והיתר יהיו מוספים לו, וסעיפים קטנים (א) ו-(ב) יחולו בשינויים המחוייבים.</w:t>
                        </w:r>
                      </w:p>
                    </w:tc>
                  </w:tr>
                  <w:tr w:rsidR="00430D9E" w:rsidRPr="00322A07">
                    <w:trPr>
                      <w:jc w:val="right"/>
                    </w:trPr>
                    <w:tc>
                      <w:tcPr>
                        <w:tcW w:w="647" w:type="pct"/>
                      </w:tcPr>
                      <w:p w:rsidR="00430D9E" w:rsidRDefault="00430D9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למתן פטנט</w:t>
                        </w:r>
                      </w:p>
                      <w:p w:rsidR="00430D9E" w:rsidRPr="00322A07" w:rsidRDefault="00430D9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מוסף</w:t>
                        </w:r>
                      </w:p>
                    </w:tc>
                    <w:tc>
                      <w:tcPr>
                        <w:tcW w:w="4353" w:type="pct"/>
                      </w:tcPr>
                      <w:p w:rsidR="00430D9E" w:rsidRPr="00322A07" w:rsidRDefault="00430D9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45. לא יינתן פטנט מוסף אם הבקשה עליו הוגשה לפני תאריך בקשת הפטנט העיקרי.</w:t>
                        </w:r>
                      </w:p>
                    </w:tc>
                  </w:tr>
                  <w:tr w:rsidR="00430D9E" w:rsidRPr="00322A07">
                    <w:trPr>
                      <w:jc w:val="right"/>
                    </w:trPr>
                    <w:tc>
                      <w:tcPr>
                        <w:tcW w:w="647" w:type="pct"/>
                      </w:tcPr>
                      <w:p w:rsidR="00430D9E" w:rsidRDefault="00430D9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מתן פטנט מוסף</w:t>
                        </w:r>
                      </w:p>
                      <w:p w:rsidR="00430D9E" w:rsidRPr="00322A07" w:rsidRDefault="00430D9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ראיה מכרעת</w:t>
                        </w:r>
                      </w:p>
                    </w:tc>
                    <w:tc>
                      <w:tcPr>
                        <w:tcW w:w="4353" w:type="pct"/>
                      </w:tcPr>
                      <w:p w:rsidR="00430D9E" w:rsidRDefault="00430D9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46. מתן פטנט מוסף תשמש ראיה מכרעת כי נושאו שלאותו פטנט הוא שכלול או שינוי</w:t>
                        </w:r>
                      </w:p>
                      <w:p w:rsidR="00430D9E" w:rsidRPr="00322A07" w:rsidRDefault="00430D9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הפטנט העיקרי וכי הוא ראוי להיות פטנט מוסף,</w:t>
                        </w:r>
                      </w:p>
                    </w:tc>
                  </w:tr>
                </w:tbl>
                <w:p w:rsidR="00430D9E" w:rsidRDefault="00430D9E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21010" o:spid="_x0000_s1051" type="#_x0000_t202" style="position:absolute;left:0;text-align:left;margin-left:277.75pt;margin-top:506.3pt;width:132.65pt;height:18.8pt;z-index:26;mso-wrap-style:none;mso-position-horizontal-relative:page;mso-position-vertical-relative:page" stroked="f">
            <v:textbox style="mso-next-textbox:#_x0000_s21010" inset="0,0,0,0">
              <w:txbxContent>
                <w:p w:rsidR="00430D9E" w:rsidRDefault="00430D9E">
                  <w:pPr>
                    <w:pStyle w:val="OCRStyle6"/>
                    <w:ind w:left="112"/>
                  </w:pPr>
                  <w:r>
                    <w:rPr>
                      <w:rtl/>
                    </w:rPr>
                    <w:t>סימן ה': פטנט מוסף</w:t>
                  </w:r>
                </w:p>
              </w:txbxContent>
            </v:textbox>
            <w10:wrap anchorx="page" anchory="page"/>
          </v:shape>
        </w:pict>
      </w:r>
      <w:r>
        <w:pict>
          <v:shape id="_x0000_s21011" o:spid="_x0000_s1052" type="#_x0000_t202" style="position:absolute;left:0;text-align:left;margin-left:91.85pt;margin-top:101.55pt;width:464.1pt;height:394.4pt;z-index:25;mso-wrap-style:none;mso-position-horizontal-relative:page;mso-position-vertical-relative:page" stroked="f">
            <v:textbox style="mso-next-textbox:#_x0000_s21011" inset="0,0,0,0">
              <w:txbxContent>
                <w:tbl>
                  <w:tblPr>
                    <w:tblW w:w="495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4"/>
                    <w:gridCol w:w="7164"/>
                  </w:tblGrid>
                  <w:tr w:rsidR="00430D9E" w:rsidRPr="00322A07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430D9E" w:rsidRDefault="00430D9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באין התנגדות</w:t>
                        </w:r>
                      </w:p>
                      <w:p w:rsidR="00430D9E" w:rsidRPr="00322A07" w:rsidRDefault="00430D9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יינתן פטנט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430D9E" w:rsidRDefault="00430D9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35, לא הוגשה התנגדות עד תום המועד הקבוע להגשתה, או הוגשה התנגדות והיא בוטלה</w:t>
                        </w:r>
                      </w:p>
                      <w:p w:rsidR="00430D9E" w:rsidRDefault="00430D9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נדחתה סופית על ידי הרשם או בית המשפט, יינתן הפטנט למי שהוא אותה שעה בעל</w:t>
                        </w:r>
                      </w:p>
                      <w:p w:rsidR="00430D9E" w:rsidRPr="00322A07" w:rsidRDefault="00430D9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האמצאה, זולת אם השתמש הרשם בסמכותו לפי סעיף 34.</w:t>
                        </w:r>
                      </w:p>
                    </w:tc>
                  </w:tr>
                  <w:tr w:rsidR="00430D9E" w:rsidRPr="00322A07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430D9E" w:rsidRPr="00322A07" w:rsidRDefault="00430D9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רישום ותעודה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430D9E" w:rsidRPr="00322A07" w:rsidRDefault="00430D9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36, מתן הפטנט יירשם בפנקס ולבעליו תינתן תעודה על כך.</w:t>
                        </w:r>
                      </w:p>
                    </w:tc>
                  </w:tr>
                  <w:tr w:rsidR="00430D9E" w:rsidRPr="00322A07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430D9E" w:rsidRPr="00322A07" w:rsidRDefault="00430D9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לאחריות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430D9E" w:rsidRDefault="00430D9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בחינת הבקשה ומתן הפטנט אינם משמשים ערובה שהפטנט הוא בר-תוקף, והמדינה</w:t>
                        </w:r>
                      </w:p>
                      <w:p w:rsidR="00430D9E" w:rsidRPr="00322A07" w:rsidRDefault="00430D9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עובדיה לא ישאו בשל מתן הפטנט בשום אחריות.</w:t>
                        </w:r>
                      </w:p>
                    </w:tc>
                  </w:tr>
                  <w:tr w:rsidR="00430D9E" w:rsidRPr="00322A07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430D9E" w:rsidRPr="00322A07" w:rsidRDefault="00430D9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לניצול פטנט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430D9E" w:rsidRDefault="00430D9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38, אין במתן הפטנט מתן רשות לנצל אמצאה ניצול שלא כדין או בדרך שיש בה משום</w:t>
                        </w:r>
                      </w:p>
                      <w:p w:rsidR="00430D9E" w:rsidRPr="00322A07" w:rsidRDefault="00430D9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הפרת זכויות קיימות על פי כל דין.</w:t>
                        </w:r>
                      </w:p>
                    </w:tc>
                  </w:tr>
                  <w:tr w:rsidR="00430D9E" w:rsidRPr="00322A07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430D9E" w:rsidRPr="00322A07" w:rsidRDefault="00430D9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ציון שם הממציא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430D9E" w:rsidRDefault="00430D9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 .ממציא שעל אמצאתו נתבקש פטנט, או שאיריו, רשאים לדרוש כי יצויין שמו של</w:t>
                        </w:r>
                      </w:p>
                      <w:p w:rsidR="00430D9E" w:rsidRDefault="00430D9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הממציא בפירוט, בפנקס ובתעודת הפטנט, והרשם ייעתר לדרישה בכפוף לאמור בסעיפים</w:t>
                        </w:r>
                      </w:p>
                      <w:p w:rsidR="00430D9E" w:rsidRPr="00322A07" w:rsidRDefault="00430D9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41-10, ובלבד שהדרישה הוגשה בזמן ובדרך שנקבעו.</w:t>
                        </w:r>
                      </w:p>
                    </w:tc>
                  </w:tr>
                  <w:tr w:rsidR="00430D9E" w:rsidRPr="00322A07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430D9E" w:rsidRDefault="00430D9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שמיטת בעל</w:t>
                        </w:r>
                      </w:p>
                      <w:p w:rsidR="00430D9E" w:rsidRDefault="00430D9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האמצאה</w:t>
                        </w:r>
                      </w:p>
                      <w:p w:rsidR="00430D9E" w:rsidRPr="00322A07" w:rsidRDefault="00430D9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והפטנט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430D9E" w:rsidRDefault="00430D9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דרשו ממציא או שאיריו את ציון שם הממציא - שעה שאין הבעלות באמצאה או</w:t>
                        </w:r>
                      </w:p>
                      <w:p w:rsidR="00430D9E" w:rsidRDefault="00430D9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בפטנט בידם - יתן הרשם הודעה על כך לבעל האמצאה או לבעל הפטנט, ואם היו אותה</w:t>
                        </w:r>
                      </w:p>
                      <w:p w:rsidR="00430D9E" w:rsidRDefault="00430D9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שעה תלויים ועומדים הליכי התנגדות לפי סעיף 30 - לכל אדם אחר שהוא צד לאותם</w:t>
                        </w:r>
                      </w:p>
                      <w:p w:rsidR="00430D9E" w:rsidRDefault="00430D9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ההליכים; הרשם יחליט לאחר ששמע את טענותיהם של הנוגעים בדבר, אם ביקשו זאת</w:t>
                        </w:r>
                      </w:p>
                      <w:p w:rsidR="00430D9E" w:rsidRPr="00322A07" w:rsidRDefault="00430D9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המועד שנקבע.</w:t>
                        </w:r>
                      </w:p>
                    </w:tc>
                  </w:tr>
                  <w:tr w:rsidR="00430D9E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430D9E" w:rsidRDefault="00430D9E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5" w:type="pct"/>
                      </w:tcPr>
                      <w:p w:rsidR="00430D9E" w:rsidRDefault="00430D9E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430D9E" w:rsidRPr="00322A07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430D9E" w:rsidRDefault="00430D9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אי-הזדקקות</w:t>
                        </w:r>
                      </w:p>
                      <w:p w:rsidR="00430D9E" w:rsidRPr="00322A07" w:rsidRDefault="00430D9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לבקשה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430D9E" w:rsidRDefault="00430D9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 .הרשם לא יזדקק לדרישת ציון שם הממציא, אם הוא סבור שמן הדין לדון בה כבבקשה</w:t>
                        </w:r>
                      </w:p>
                      <w:p w:rsidR="00430D9E" w:rsidRPr="00322A07" w:rsidRDefault="00430D9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שעילתה כאמור בסעיף 31 (3) או כסעיף .73</w:t>
                        </w:r>
                      </w:p>
                    </w:tc>
                  </w:tr>
                  <w:tr w:rsidR="00430D9E" w:rsidRPr="00322A07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430D9E" w:rsidRDefault="00430D9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אין ויתור על</w:t>
                        </w:r>
                      </w:p>
                      <w:p w:rsidR="00430D9E" w:rsidRPr="00322A07" w:rsidRDefault="00430D9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ציון השם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430D9E" w:rsidRPr="00322A07" w:rsidRDefault="00430D9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 .התנאה שלפיה מוותר הממציא על הזכות לדרוש ציון שמו אין לה תוקף.</w:t>
                        </w:r>
                      </w:p>
                    </w:tc>
                  </w:tr>
                  <w:tr w:rsidR="00430D9E" w:rsidRPr="00322A07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430D9E" w:rsidRDefault="00430D9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ציון שם אינו</w:t>
                        </w:r>
                      </w:p>
                      <w:p w:rsidR="00430D9E" w:rsidRPr="00322A07" w:rsidRDefault="00430D9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מקנה זכויות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430D9E" w:rsidRDefault="00430D9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 .מי ששמו צויין כממציא, לא יהא זכאי בשל כך בלבד לזכות כל שהיא באמצאה</w:t>
                        </w:r>
                      </w:p>
                      <w:p w:rsidR="00430D9E" w:rsidRPr="00322A07" w:rsidRDefault="00430D9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ובפטנט.</w:t>
                        </w:r>
                      </w:p>
                    </w:tc>
                  </w:tr>
                </w:tbl>
                <w:p w:rsidR="00430D9E" w:rsidRDefault="00430D9E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21012" o:spid="_x0000_s1053" type="#_x0000_t202" style="position:absolute;left:0;text-align:left;margin-left:288.05pt;margin-top:79.2pt;width:131.85pt;height:20.8pt;z-index:24;mso-wrap-style:none;mso-position-horizontal-relative:page;mso-position-vertical-relative:page" stroked="f">
            <v:textbox style="mso-next-textbox:#_x0000_s21012" inset="0,0,0,0">
              <w:txbxContent>
                <w:p w:rsidR="00430D9E" w:rsidRDefault="00430D9E">
                  <w:pPr>
                    <w:pStyle w:val="OCRStyle6"/>
                    <w:ind w:left="187"/>
                  </w:pPr>
                  <w:r>
                    <w:rPr>
                      <w:rtl/>
                    </w:rPr>
                    <w:t>סימן ד': מתן הפטנט</w:t>
                  </w:r>
                </w:p>
              </w:txbxContent>
            </v:textbox>
            <w10:wrap anchorx="page" anchory="page"/>
          </v:shape>
        </w:pict>
      </w:r>
    </w:p>
    <w:p w:rsidR="005F454D" w:rsidRDefault="005F454D">
      <w:pPr>
        <w:rPr>
          <w:rtl/>
        </w:rPr>
      </w:pPr>
      <w:r>
        <w:rPr>
          <w:rtl/>
        </w:rPr>
        <w:br w:type="page"/>
      </w:r>
    </w:p>
    <w:p w:rsidR="005F454D" w:rsidRDefault="00000000">
      <w:pPr>
        <w:rPr>
          <w:rtl/>
        </w:rPr>
      </w:pPr>
      <w:r>
        <w:pict>
          <v:shape id="_x0000_s21013" o:spid="_x0000_s1054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21013" inset="0,0,0,0">
              <w:txbxContent>
                <w:p w:rsidR="00430D9E" w:rsidRDefault="00430D9E">
                  <w:r>
                    <w:rPr>
                      <w:rtl/>
                    </w:rPr>
                    <w:t>154                                          ספר החוקים 510                    י"א באב התשכ"ז 17.08.1967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1014" o:spid="_x0000_s1055" type="#_x0000_t202" style="position:absolute;left:0;text-align:left;margin-left:83.75pt;margin-top:692.5pt;width:395pt;height:56.05pt;z-index:33;mso-wrap-style:none;mso-position-horizontal-relative:page;mso-position-vertical-relative:page" stroked="f">
            <v:textbox style="mso-next-textbox:#_x0000_s21014" inset="0,0,0,0">
              <w:txbxContent>
                <w:p w:rsidR="00430D9E" w:rsidRPr="005F454D" w:rsidRDefault="00430D9E">
                  <w:pPr>
                    <w:pStyle w:val="OCRStyle7"/>
                    <w:ind w:left="313"/>
                  </w:pPr>
                  <w:r>
                    <w:rPr>
                      <w:rtl/>
                    </w:rPr>
                    <w:t>2 ס"ח 251, תשי"א, עמ' 118.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015" o:spid="_x0000_s1056" type="#_x0000_t202" style="position:absolute;left:0;text-align:left;margin-left:84.55pt;margin-top:354.3pt;width:470.05pt;height:332.25pt;z-index:32;mso-wrap-style:none;mso-position-horizontal-relative:page;mso-position-vertical-relative:page" stroked="f">
            <v:textbox style="mso-next-textbox:#_x0000_s21015" inset="0,0,0,0">
              <w:txbxContent>
                <w:tbl>
                  <w:tblPr>
                    <w:tblW w:w="50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4"/>
                    <w:gridCol w:w="1321"/>
                  </w:tblGrid>
                  <w:tr w:rsidR="00430D9E" w:rsidRPr="005F454D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430D9E" w:rsidRDefault="00430D9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בעל פטנט זכאי למנוע כל אדם זולתו מנצל בלי רשותו או שלא כדין את האמצאה</w:t>
                        </w:r>
                      </w:p>
                      <w:p w:rsidR="00430D9E" w:rsidRDefault="00430D9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 עליה הפטנט, בין בדרך המוגדרת בתביעות ובין בדרך דומה לכך שיש בה, לנוכח</w:t>
                        </w:r>
                      </w:p>
                      <w:p w:rsidR="00430D9E" w:rsidRDefault="00430D9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המוגדר באותן התביעות, עיקר האמצאה שהוא נושא הפטנט (להלן - הפרה).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430D9E" w:rsidRDefault="00430D9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בעל</w:t>
                        </w:r>
                      </w:p>
                      <w:p w:rsidR="00430D9E" w:rsidRPr="005F454D" w:rsidRDefault="00430D9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הפטנט</w:t>
                        </w:r>
                      </w:p>
                    </w:tc>
                  </w:tr>
                  <w:tr w:rsidR="00430D9E" w:rsidRPr="005F454D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430D9E" w:rsidRDefault="00430D9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 (א) היתה האמצאה תהליך, יחול הפטנט גם על המוצר הישיר של התהליך.</w:t>
                        </w:r>
                      </w:p>
                      <w:p w:rsidR="00430D9E" w:rsidRDefault="00430D9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הטוען שמוצר פלוני, שבמהלך הרגיל של הענינים הוא מוצר ישיר של תהליך</w:t>
                        </w:r>
                      </w:p>
                      <w:p w:rsidR="00430D9E" w:rsidRPr="005F454D" w:rsidRDefault="00430D9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נושא הפטנט, לא יוצר באמצעות אותו תהליך - עליו הראיה.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430D9E" w:rsidRPr="005F454D" w:rsidRDefault="00430D9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הפטנט</w:t>
                        </w:r>
                      </w:p>
                    </w:tc>
                  </w:tr>
                  <w:tr w:rsidR="00430D9E" w:rsidRPr="005F454D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430D9E" w:rsidRDefault="00430D9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 פטנט יהא בר-תוקף כלפי המדינה בכפוף להוראות פרק ו'; אולם יחולו הוראות החוק</w:t>
                        </w:r>
                      </w:p>
                      <w:p w:rsidR="00430D9E" w:rsidRPr="005F454D" w:rsidRDefault="00430D9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לתיקון סדרי הדין האזרחי (המדינה כבעל דין), תשי"ח- 1958 2.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430D9E" w:rsidRDefault="00430D9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הפטנט</w:t>
                        </w:r>
                      </w:p>
                      <w:p w:rsidR="00430D9E" w:rsidRPr="005F454D" w:rsidRDefault="00430D9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כלפי המדינה</w:t>
                        </w:r>
                      </w:p>
                    </w:tc>
                  </w:tr>
                  <w:tr w:rsidR="00430D9E" w:rsidRPr="005F454D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430D9E" w:rsidRPr="005F454D" w:rsidRDefault="00430D9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 תקופת הפטנט היא עשרים שנה מתאריך הבקשה.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430D9E" w:rsidRDefault="00430D9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תוקף</w:t>
                        </w:r>
                      </w:p>
                      <w:p w:rsidR="00430D9E" w:rsidRPr="005F454D" w:rsidRDefault="00430D9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הפטנט</w:t>
                        </w:r>
                      </w:p>
                    </w:tc>
                  </w:tr>
                  <w:tr w:rsidR="00430D9E" w:rsidRPr="005F454D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430D9E" w:rsidRDefault="00430D9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53. מי שבתאריך הקובע היה מנצל בתום לב בישראל את האמצאה שעליה מבוקש</w:t>
                        </w:r>
                      </w:p>
                      <w:p w:rsidR="00430D9E" w:rsidRDefault="00430D9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הפטנט, או שבאותו תאריך עשה בתום לב הכנות ממשיות לניצולה, זכאי לנצל אותה אמצאה</w:t>
                        </w:r>
                      </w:p>
                      <w:p w:rsidR="00430D9E" w:rsidRDefault="00430D9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בעצמו ובמהלך עיסוקו ללא תמורה; לענין זה, "התאריך הקובע" - התאריך שבו הוגשה</w:t>
                        </w:r>
                      </w:p>
                      <w:p w:rsidR="00430D9E" w:rsidRDefault="00430D9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הבקשה לפטנט בישראל, ואם נדרש לאותה בקשה דין קדימה לפי סעיף 10 - התאריך שבו</w:t>
                        </w:r>
                      </w:p>
                      <w:p w:rsidR="00430D9E" w:rsidRPr="005F454D" w:rsidRDefault="00430D9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הוגשה בקשת החוץ שעליה נסמכת תביעת דין הקדימה.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430D9E" w:rsidRDefault="00430D9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זבות מכוח ניצול</w:t>
                        </w:r>
                      </w:p>
                      <w:p w:rsidR="00430D9E" w:rsidRPr="005F454D" w:rsidRDefault="00430D9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קודם</w:t>
                        </w:r>
                      </w:p>
                    </w:tc>
                  </w:tr>
                  <w:tr w:rsidR="00430D9E" w:rsidRPr="005F454D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430D9E" w:rsidRDefault="00430D9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 .הזכות על פי סעיף 53 אינה ניתנת להעברה, לתסיבה או להורשה אלא יחד עם העסק</w:t>
                        </w:r>
                      </w:p>
                      <w:p w:rsidR="00430D9E" w:rsidRPr="005F454D" w:rsidRDefault="00430D9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השתמשו באותה אמצאה.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430D9E" w:rsidRPr="005F454D" w:rsidRDefault="00430D9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זבות ניצול</w:t>
                        </w:r>
                      </w:p>
                    </w:tc>
                  </w:tr>
                  <w:tr w:rsidR="00430D9E" w:rsidRPr="005F454D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430D9E" w:rsidRDefault="00430D9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 (א) המדינה רשאית לנצל אמצאה שניתן עליה פטנט לאדם אחר, ככל אשר יידרש</w:t>
                        </w:r>
                      </w:p>
                      <w:p w:rsidR="00430D9E" w:rsidRDefault="00430D9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לצרכיה וללא תשלום תמלוגים או פיצויים אחרים לבעל הפטנט או לבעל זכויות אחרות</w:t>
                        </w:r>
                      </w:p>
                      <w:p w:rsidR="00430D9E" w:rsidRPr="005F454D" w:rsidRDefault="00430D9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שבו, אם -</w:t>
                        </w:r>
                      </w:p>
                    </w:tc>
                    <w:tc>
                      <w:tcPr>
                        <w:tcW w:w="773" w:type="pct"/>
                      </w:tcPr>
                      <w:p w:rsidR="00430D9E" w:rsidRDefault="00430D9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המדינה</w:t>
                        </w:r>
                      </w:p>
                      <w:p w:rsidR="00430D9E" w:rsidRDefault="00430D9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מכות אמצאת</w:t>
                        </w:r>
                      </w:p>
                      <w:p w:rsidR="00430D9E" w:rsidRPr="005F454D" w:rsidRDefault="00430D9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קודמת</w:t>
                        </w:r>
                      </w:p>
                    </w:tc>
                  </w:tr>
                </w:tbl>
                <w:p w:rsidR="00430D9E" w:rsidRDefault="00430D9E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21016" o:spid="_x0000_s1057" type="#_x0000_t202" style="position:absolute;left:0;text-align:left;margin-left:193.85pt;margin-top:304.2pt;width:180pt;height:48.3pt;z-index:31;mso-wrap-style:none;mso-position-horizontal-relative:page;mso-position-vertical-relative:page" stroked="f">
            <v:textbox style="mso-next-textbox:#_x0000_s21016" inset="0,0,0,0">
              <w:txbxContent>
                <w:p w:rsidR="00430D9E" w:rsidRDefault="00430D9E">
                  <w:pPr>
                    <w:pStyle w:val="OCRStyle7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פרק ד': פטנט, שינויו וביטולו</w:t>
                  </w:r>
                </w:p>
                <w:p w:rsidR="00430D9E" w:rsidRDefault="00430D9E">
                  <w:pPr>
                    <w:pStyle w:val="OCRStyle7"/>
                    <w:ind w:left="61"/>
                  </w:pPr>
                  <w:r>
                    <w:rPr>
                      <w:rtl/>
                    </w:rPr>
                    <w:t>סימן א': זכויות הנובעות מפטנט</w:t>
                  </w:r>
                </w:p>
              </w:txbxContent>
            </v:textbox>
            <w10:wrap anchorx="page" anchory="page"/>
          </v:shape>
        </w:pict>
      </w:r>
      <w:r>
        <w:pict>
          <v:shape id="_x0000_s21017" o:spid="_x0000_s1058" type="#_x0000_t202" style="position:absolute;left:0;text-align:left;margin-left:94.05pt;margin-top:82.25pt;width:456.2pt;height:208.3pt;z-index:30;mso-wrap-style:none;mso-position-horizontal-relative:page;mso-position-vertical-relative:page" stroked="f">
            <v:textbox style="mso-next-textbox:#_x0000_s21017" inset="0,0,0,0">
              <w:txbxContent>
                <w:tbl>
                  <w:tblPr>
                    <w:tblW w:w="486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4"/>
                    <w:gridCol w:w="1231"/>
                  </w:tblGrid>
                  <w:tr w:rsidR="00430D9E" w:rsidRPr="005F454D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430D9E" w:rsidRDefault="00430D9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פטנט מוסף יהא בר-תוקף כל עוד הפטנט העיקרי בתקפו, ולא יהיו חייבים בתשלום</w:t>
                        </w:r>
                      </w:p>
                      <w:p w:rsidR="00430D9E" w:rsidRDefault="00430D9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אגרה עליו לפי סעיף .56</w:t>
                        </w:r>
                      </w:p>
                    </w:tc>
                    <w:tc>
                      <w:tcPr>
                        <w:tcW w:w="742" w:type="pct"/>
                      </w:tcPr>
                      <w:p w:rsidR="00430D9E" w:rsidRPr="005F454D" w:rsidRDefault="00430D9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פטנט מוסף</w:t>
                        </w:r>
                      </w:p>
                    </w:tc>
                  </w:tr>
                  <w:tr w:rsidR="00430D9E" w:rsidRPr="005F454D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430D9E" w:rsidRDefault="00430D9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(א) בוטל הפטנט העיקרי על פי הוראות סימן ד' לפרק ד' או סימן ב' לפרק ז'</w:t>
                        </w:r>
                      </w:p>
                      <w:p w:rsidR="00430D9E" w:rsidRDefault="00430D9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בוטל הפטנט המוסף עמו, יהיה הפטנט המוסף לפטנט בלתי תלוי, אם ביקש זאת בעל</w:t>
                        </w:r>
                      </w:p>
                      <w:p w:rsidR="00430D9E" w:rsidRDefault="00430D9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הפטנט המוסף, והוא יעמוד בתקפו עד תום התקופה שבה היה הפטנט העיקרי בתקפו אילולא</w:t>
                        </w:r>
                      </w:p>
                      <w:p w:rsidR="00430D9E" w:rsidRDefault="00430D9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בוטל, ובלבד שישולמו עליו האגרות הקבועות לפי סעיף 56 במועדים שנועדו לתשלום</w:t>
                        </w:r>
                      </w:p>
                      <w:p w:rsidR="00430D9E" w:rsidRDefault="00430D9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האגרות על הפטנט העיקרי ובשיעורים הקבועים לכך.</w:t>
                        </w:r>
                      </w:p>
                      <w:p w:rsidR="00430D9E" w:rsidRDefault="00430D9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גב) בוטל פטנט עיקרי והיו לו יותר מפטנט מוסף אחד, יחול סעיף קטן (א) על</w:t>
                        </w:r>
                      </w:p>
                      <w:p w:rsidR="00430D9E" w:rsidRDefault="00430D9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כולם, ואולם -</w:t>
                        </w:r>
                      </w:p>
                      <w:p w:rsidR="00430D9E" w:rsidRDefault="00430D9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חובת תשלום האגרות הקבועות לפי סעיף 56 תחול רק על הפטנט המוסף</w:t>
                        </w:r>
                      </w:p>
                      <w:p w:rsidR="00430D9E" w:rsidRDefault="00430D9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שתאריך בקשתו הוא המוקדם ביותר, וכל יתר הפטנטים ייראו במוספים לו;</w:t>
                        </w:r>
                      </w:p>
                      <w:p w:rsidR="00430D9E" w:rsidRDefault="00430D9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הפטנטים המוספים אינם מהווים זה לעומת זה שכלול או שינוי, יחול</w:t>
                        </w:r>
                      </w:p>
                      <w:p w:rsidR="00430D9E" w:rsidRPr="005F454D" w:rsidRDefault="00430D9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(א) על כל אחד מהם לחוד.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430D9E" w:rsidRDefault="00430D9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הוקף פטנט מוסף</w:t>
                        </w:r>
                      </w:p>
                      <w:p w:rsidR="00430D9E" w:rsidRDefault="00430D9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עט ביטול הפטנט</w:t>
                        </w:r>
                      </w:p>
                      <w:p w:rsidR="00430D9E" w:rsidRPr="005F454D" w:rsidRDefault="00430D9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</w:t>
                        </w:r>
                      </w:p>
                    </w:tc>
                  </w:tr>
                </w:tbl>
                <w:p w:rsidR="00430D9E" w:rsidRDefault="00430D9E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597C36" w:rsidRDefault="00597C36">
      <w:pPr>
        <w:rPr>
          <w:rtl/>
        </w:rPr>
      </w:pPr>
      <w:r>
        <w:rPr>
          <w:rtl/>
        </w:rPr>
        <w:br w:type="page"/>
      </w:r>
    </w:p>
    <w:p w:rsidR="00597C36" w:rsidRDefault="00000000">
      <w:pPr>
        <w:rPr>
          <w:rtl/>
        </w:rPr>
      </w:pPr>
      <w:r>
        <w:pict>
          <v:shape id="_x0000_s21018" o:spid="_x0000_s1059" type="#_x0000_t202" style="position:absolute;left:0;text-align:left;margin-left:50pt;margin-top:771.95pt;width:495.35pt;height:30pt;z-index:38;mso-position-horizontal-relative:page;mso-position-vertical-relative:page" stroked="f">
            <v:textbox style="mso-next-textbox:#_x0000_s21018" inset="0,0,0,0">
              <w:txbxContent>
                <w:p w:rsidR="00430D9E" w:rsidRDefault="00430D9E">
                  <w:r>
                    <w:rPr>
                      <w:rtl/>
                    </w:rPr>
                    <w:t>155                                          ספר החוקים 510                    י"א באב התשכ"ז 17.08.1967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1019" o:spid="_x0000_s1060" type="#_x0000_t202" style="position:absolute;left:0;text-align:left;margin-left:374.9pt;margin-top:721.5pt;width:170.5pt;height:20.6pt;z-index:37;mso-wrap-style:none;mso-position-horizontal-relative:page;mso-position-vertical-relative:page" stroked="f">
            <v:textbox style="mso-next-textbox:#_x0000_s21019" inset="0,0,0,0">
              <w:txbxContent>
                <w:p w:rsidR="00430D9E" w:rsidRDefault="00430D9E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21020" o:spid="_x0000_s1061" type="#_x0000_t202" style="position:absolute;left:0;text-align:left;margin-left:89.2pt;margin-top:372.85pt;width:461.35pt;height:338.4pt;z-index:36;mso-wrap-style:none;mso-position-horizontal-relative:page;mso-position-vertical-relative:page" stroked="f">
            <v:textbox style="mso-next-textbox:#_x0000_s21020" inset="0,0,0,0">
              <w:txbxContent>
                <w:tbl>
                  <w:tblPr>
                    <w:tblW w:w="49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5"/>
                    <w:gridCol w:w="7063"/>
                  </w:tblGrid>
                  <w:tr w:rsidR="00430D9E" w:rsidRPr="00597C36">
                    <w:trPr>
                      <w:jc w:val="right"/>
                    </w:trPr>
                    <w:tc>
                      <w:tcPr>
                        <w:tcW w:w="790" w:type="pct"/>
                      </w:tcPr>
                      <w:p w:rsidR="00430D9E" w:rsidRPr="00597C36" w:rsidRDefault="00430D9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אגרות</w:t>
                        </w:r>
                      </w:p>
                    </w:tc>
                    <w:tc>
                      <w:tcPr>
                        <w:tcW w:w="4210" w:type="pct"/>
                      </w:tcPr>
                      <w:p w:rsidR="00430D9E" w:rsidRDefault="00430D9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56. פטנט יהא בר-תוקף לכל התקופה הקבועה בסעיף 52 אם שילם הבעל את האגרה</w:t>
                        </w:r>
                      </w:p>
                      <w:p w:rsidR="00430D9E" w:rsidRDefault="00430D9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שבקבעה באישור ועדת הכספים של הכבסת (להלן - אגרת חידוש) במועדים שבקבעו</w:t>
                        </w:r>
                      </w:p>
                      <w:p w:rsidR="00430D9E" w:rsidRPr="00597C36" w:rsidRDefault="00430D9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כאמור? לא שולמה האגרה, יפקע הפטנט במועד שנקבע לתשלום האגרה.</w:t>
                        </w:r>
                      </w:p>
                    </w:tc>
                  </w:tr>
                  <w:tr w:rsidR="00430D9E" w:rsidRPr="00597C36">
                    <w:trPr>
                      <w:jc w:val="right"/>
                    </w:trPr>
                    <w:tc>
                      <w:tcPr>
                        <w:tcW w:w="790" w:type="pct"/>
                      </w:tcPr>
                      <w:p w:rsidR="00430D9E" w:rsidRDefault="00430D9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ארכה לתשלום</w:t>
                        </w:r>
                      </w:p>
                      <w:p w:rsidR="00430D9E" w:rsidRPr="00597C36" w:rsidRDefault="00430D9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אגרות</w:t>
                        </w:r>
                      </w:p>
                    </w:tc>
                    <w:tc>
                      <w:tcPr>
                        <w:tcW w:w="4210" w:type="pct"/>
                      </w:tcPr>
                      <w:p w:rsidR="00430D9E" w:rsidRDefault="00430D9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57. לא שולמה אגרת החידוש במועד שנקבע לתשלומה, מותר לשלמה תוך ששה חדשים</w:t>
                        </w:r>
                      </w:p>
                      <w:p w:rsidR="00430D9E" w:rsidRDefault="00430D9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מאותו מועד, בתוספת אגרה בסכום שנקבע, ומשנעשה כן, רואים את האגרה כאילו שולמה</w:t>
                        </w:r>
                      </w:p>
                      <w:p w:rsidR="00430D9E" w:rsidRPr="00597C36" w:rsidRDefault="00430D9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שנקבע לתשלומה לפי סעיף 56 ואת הפטנט כאילו לא פקע תקפו.</w:t>
                        </w:r>
                      </w:p>
                    </w:tc>
                  </w:tr>
                  <w:tr w:rsidR="00430D9E" w:rsidRPr="00597C36">
                    <w:trPr>
                      <w:jc w:val="right"/>
                    </w:trPr>
                    <w:tc>
                      <w:tcPr>
                        <w:tcW w:w="790" w:type="pct"/>
                      </w:tcPr>
                      <w:p w:rsidR="00430D9E" w:rsidRDefault="00430D9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פקיעת</w:t>
                        </w:r>
                      </w:p>
                      <w:p w:rsidR="00430D9E" w:rsidRPr="00597C36" w:rsidRDefault="00430D9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הפטנט</w:t>
                        </w:r>
                      </w:p>
                    </w:tc>
                    <w:tc>
                      <w:tcPr>
                        <w:tcW w:w="4210" w:type="pct"/>
                      </w:tcPr>
                      <w:p w:rsidR="00430D9E" w:rsidRDefault="00430D9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58? חלפה התקופה האמורה בסעיף 57 ולא שולמה האגרה כאמור באותו סעיף, יפרסם</w:t>
                        </w:r>
                      </w:p>
                      <w:p w:rsidR="00430D9E" w:rsidRPr="00597C36" w:rsidRDefault="00430D9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הרשם ברשומות את פקיעת תקפו של הפטנט.</w:t>
                        </w:r>
                      </w:p>
                    </w:tc>
                  </w:tr>
                  <w:tr w:rsidR="00430D9E" w:rsidRPr="00597C36">
                    <w:trPr>
                      <w:jc w:val="right"/>
                    </w:trPr>
                    <w:tc>
                      <w:tcPr>
                        <w:tcW w:w="790" w:type="pct"/>
                      </w:tcPr>
                      <w:p w:rsidR="00430D9E" w:rsidRDefault="00430D9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 תקפו של</w:t>
                        </w:r>
                      </w:p>
                      <w:p w:rsidR="00430D9E" w:rsidRDefault="00430D9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פטנט שפקע נשל</w:t>
                        </w:r>
                      </w:p>
                      <w:p w:rsidR="00430D9E" w:rsidRPr="00597C36" w:rsidRDefault="00430D9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אי-תשלום אגרה</w:t>
                        </w:r>
                      </w:p>
                    </w:tc>
                    <w:tc>
                      <w:tcPr>
                        <w:tcW w:w="4210" w:type="pct"/>
                      </w:tcPr>
                      <w:p w:rsidR="00430D9E" w:rsidRDefault="00430D9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59. בעל פטנט שפקע תקפו בשל אי-תשלום אגרת חידוש, רשאי לבקש מהרשם, בדרך</w:t>
                        </w:r>
                      </w:p>
                      <w:p w:rsidR="00430D9E" w:rsidRDefault="00430D9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ובצורה שנקבעו, את החזר תקפו של הפטנט, ובלבד שעם הגשת הבקשה ישלם את האגרה</w:t>
                        </w:r>
                      </w:p>
                      <w:p w:rsidR="00430D9E" w:rsidRPr="00597C36" w:rsidRDefault="00430D9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המיוחדת שנקבעה לענין זה (להלן - בקשת החזר תוקף).</w:t>
                        </w:r>
                      </w:p>
                    </w:tc>
                  </w:tr>
                  <w:tr w:rsidR="00430D9E" w:rsidRPr="00597C36">
                    <w:trPr>
                      <w:jc w:val="right"/>
                    </w:trPr>
                    <w:tc>
                      <w:tcPr>
                        <w:tcW w:w="790" w:type="pct"/>
                      </w:tcPr>
                      <w:p w:rsidR="00430D9E" w:rsidRDefault="00430D9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בקשה</w:t>
                        </w:r>
                      </w:p>
                      <w:p w:rsidR="00430D9E" w:rsidRDefault="00430D9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להחזר תקפו של</w:t>
                        </w:r>
                      </w:p>
                      <w:p w:rsidR="00430D9E" w:rsidRPr="00597C36" w:rsidRDefault="00430D9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הפטנט</w:t>
                        </w:r>
                      </w:p>
                    </w:tc>
                    <w:tc>
                      <w:tcPr>
                        <w:tcW w:w="4210" w:type="pct"/>
                      </w:tcPr>
                      <w:p w:rsidR="00430D9E" w:rsidRDefault="00430D9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60. שוכנע הרשם כי אגרת החידוש לא שולמה בשל סיבות סבירות, כי בעל הפטנט לא</w:t>
                        </w:r>
                      </w:p>
                      <w:p w:rsidR="00430D9E" w:rsidRDefault="00430D9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רצה בפקיעת הפטנט, וכי הבקשה להחזר תקפו של הפטנט הוגשה סמוך ככל האפשר לאחר</w:t>
                        </w:r>
                      </w:p>
                      <w:p w:rsidR="00430D9E" w:rsidRDefault="00430D9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שדבר אי-התשלום נודע לבעל הפטנט או למי שאחראי מטעמו לתשלום האגרה, יורה על</w:t>
                        </w:r>
                      </w:p>
                      <w:p w:rsidR="00430D9E" w:rsidRPr="00597C36" w:rsidRDefault="00430D9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הבקשה ברשומות לאחר ששילם בעל הפטנט את אגרת החידוש שלא שולמה.</w:t>
                        </w:r>
                      </w:p>
                    </w:tc>
                  </w:tr>
                  <w:tr w:rsidR="00430D9E" w:rsidRPr="00597C36">
                    <w:trPr>
                      <w:jc w:val="right"/>
                    </w:trPr>
                    <w:tc>
                      <w:tcPr>
                        <w:tcW w:w="790" w:type="pct"/>
                      </w:tcPr>
                      <w:p w:rsidR="00430D9E" w:rsidRDefault="00430D9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התנגדות להחזר</w:t>
                        </w:r>
                      </w:p>
                      <w:p w:rsidR="00430D9E" w:rsidRPr="00597C36" w:rsidRDefault="00430D9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תוקף</w:t>
                        </w:r>
                      </w:p>
                    </w:tc>
                    <w:tc>
                      <w:tcPr>
                        <w:tcW w:w="4210" w:type="pct"/>
                      </w:tcPr>
                      <w:p w:rsidR="00430D9E" w:rsidRDefault="00430D9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61. כל אדם רשאי להתנגד לבקשת החזר תוקף, תוך שלושה חדשים מיום הפרסום, בשל</w:t>
                        </w:r>
                      </w:p>
                      <w:p w:rsidR="00430D9E" w:rsidRPr="00597C36" w:rsidRDefault="00430D9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העילה כי לרשם לא היה יסוד להורות על פרסום הבקשה ברשומות.</w:t>
                        </w:r>
                      </w:p>
                    </w:tc>
                  </w:tr>
                  <w:tr w:rsidR="00430D9E" w:rsidRPr="00597C36">
                    <w:trPr>
                      <w:jc w:val="right"/>
                    </w:trPr>
                    <w:tc>
                      <w:tcPr>
                        <w:tcW w:w="790" w:type="pct"/>
                      </w:tcPr>
                      <w:p w:rsidR="00430D9E" w:rsidRDefault="00430D9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דיון בבקשה</w:t>
                        </w:r>
                      </w:p>
                      <w:p w:rsidR="00430D9E" w:rsidRPr="00597C36" w:rsidRDefault="00430D9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להחזרתוקף</w:t>
                        </w:r>
                      </w:p>
                    </w:tc>
                    <w:tc>
                      <w:tcPr>
                        <w:tcW w:w="4210" w:type="pct"/>
                      </w:tcPr>
                      <w:p w:rsidR="00430D9E" w:rsidRDefault="00430D9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62 .לא הוגשה התנגדות או הוגשה התנגדות ונדחתה, יתן הרשם צו להחזר תוקף, והוא</w:t>
                        </w:r>
                      </w:p>
                      <w:p w:rsidR="00430D9E" w:rsidRPr="00597C36" w:rsidRDefault="00430D9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להתבות את ההחזר בתבאים שקבע.</w:t>
                        </w:r>
                      </w:p>
                    </w:tc>
                  </w:tr>
                </w:tbl>
                <w:p w:rsidR="00430D9E" w:rsidRDefault="00430D9E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21021" o:spid="_x0000_s1062" type="#_x0000_t202" style="position:absolute;left:0;text-align:left;margin-left:150.2pt;margin-top:77.6pt;width:406.5pt;height:291.65pt;z-index:35;mso-wrap-style:none;mso-position-horizontal-relative:page;mso-position-vertical-relative:page" stroked="f">
            <v:textbox style="mso-next-textbox:#_x0000_s21021" inset="0,0,0,0">
              <w:txbxContent>
                <w:p w:rsidR="00430D9E" w:rsidRDefault="00430D9E">
                  <w:pPr>
                    <w:pStyle w:val="OCRStyle8"/>
                    <w:ind w:left="1220"/>
                    <w:rPr>
                      <w:rtl/>
                    </w:rPr>
                  </w:pPr>
                  <w:r>
                    <w:rPr>
                      <w:rtl/>
                    </w:rPr>
                    <w:t>(1) היא גם אמצאת שירות כאמור בסעיף 132 שהמציא עובד החייב בהודעה</w:t>
                  </w:r>
                </w:p>
                <w:p w:rsidR="00430D9E" w:rsidRDefault="00430D9E">
                  <w:pPr>
                    <w:pStyle w:val="OCRStyle8"/>
                    <w:ind w:left="1199"/>
                    <w:rPr>
                      <w:rtl/>
                    </w:rPr>
                  </w:pPr>
                  <w:r>
                    <w:rPr>
                      <w:rtl/>
                    </w:rPr>
                    <w:t>לפי סעיף 137 לפני תאריך הגשת הבקשה לפטנט, ואם בדרש לגבי אותה בקשה</w:t>
                  </w:r>
                </w:p>
                <w:p w:rsidR="00430D9E" w:rsidRDefault="00430D9E">
                  <w:pPr>
                    <w:pStyle w:val="OCRStyle8"/>
                    <w:ind w:left="1195"/>
                    <w:rPr>
                      <w:rtl/>
                    </w:rPr>
                  </w:pPr>
                  <w:r>
                    <w:rPr>
                      <w:rtl/>
                    </w:rPr>
                    <w:t>דין קדימה לפי סעיף 10 - לפני תאריך בקשת החוץ;</w:t>
                  </w:r>
                </w:p>
                <w:p w:rsidR="00430D9E" w:rsidRDefault="00430D9E">
                  <w:pPr>
                    <w:pStyle w:val="OCRStyle8"/>
                    <w:ind w:left="1192"/>
                    <w:rPr>
                      <w:rtl/>
                    </w:rPr>
                  </w:pPr>
                  <w:r>
                    <w:rPr>
                      <w:rtl/>
                    </w:rPr>
                    <w:t>(2) על אמצאת השירות כאמור בפסקה (1) לא נתבעה הגבה בישראל או במקום</w:t>
                  </w:r>
                </w:p>
                <w:p w:rsidR="00430D9E" w:rsidRDefault="00430D9E">
                  <w:pPr>
                    <w:pStyle w:val="OCRStyle8"/>
                    <w:ind w:left="1192"/>
                    <w:rPr>
                      <w:rtl/>
                    </w:rPr>
                  </w:pPr>
                  <w:r>
                    <w:rPr>
                      <w:rtl/>
                    </w:rPr>
                    <w:t>אחר, מצד מי שהמציאה או מצד המדינה או מצד מי שהועברו לו מהם זכויות</w:t>
                  </w:r>
                </w:p>
                <w:p w:rsidR="00430D9E" w:rsidRDefault="00430D9E">
                  <w:pPr>
                    <w:pStyle w:val="OCRStyle8"/>
                    <w:ind w:left="1195"/>
                    <w:rPr>
                      <w:rtl/>
                    </w:rPr>
                  </w:pPr>
                  <w:r>
                    <w:rPr>
                      <w:rtl/>
                    </w:rPr>
                    <w:t>באמצאה;</w:t>
                  </w:r>
                </w:p>
                <w:p w:rsidR="00430D9E" w:rsidRDefault="00430D9E">
                  <w:pPr>
                    <w:pStyle w:val="OCRStyle8"/>
                    <w:ind w:left="1195"/>
                    <w:rPr>
                      <w:rtl/>
                    </w:rPr>
                  </w:pPr>
                  <w:r>
                    <w:rPr>
                      <w:rtl/>
                    </w:rPr>
                    <w:t>(3) אמצאת השירות נרשמה לפני התאריך האמור בפסקה (1) בפנקסים שבקבעו</w:t>
                  </w:r>
                </w:p>
                <w:p w:rsidR="00430D9E" w:rsidRDefault="00430D9E">
                  <w:pPr>
                    <w:pStyle w:val="OCRStyle8"/>
                    <w:ind w:left="1195"/>
                    <w:rPr>
                      <w:rtl/>
                    </w:rPr>
                  </w:pPr>
                  <w:r>
                    <w:rPr>
                      <w:rtl/>
                    </w:rPr>
                    <w:t>לכך בתקנות ובדרך שנקבעה.</w:t>
                  </w:r>
                </w:p>
                <w:p w:rsidR="00430D9E" w:rsidRDefault="00430D9E">
                  <w:pPr>
                    <w:pStyle w:val="OCRStyle8"/>
                    <w:ind w:left="760"/>
                    <w:rPr>
                      <w:rtl/>
                    </w:rPr>
                  </w:pPr>
                  <w:r>
                    <w:rPr>
                      <w:rtl/>
                    </w:rPr>
                    <w:t>(ב) הוראת סעיף קטן (א) תחול גם על אמצאה שהומצאה על ידי אדם שאינו חייב</w:t>
                  </w:r>
                </w:p>
                <w:p w:rsidR="00430D9E" w:rsidRDefault="00430D9E">
                  <w:pPr>
                    <w:pStyle w:val="OCRStyle8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בהודעה לפי סעיף 137 אם הזכויות בה הועברו למדינה ונתמלאו לגביה יתר התנאים האמורים</w:t>
                  </w:r>
                </w:p>
                <w:p w:rsidR="00430D9E" w:rsidRDefault="00430D9E">
                  <w:pPr>
                    <w:pStyle w:val="OCRStyle8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בסעיף הקטן האמור,</w:t>
                  </w:r>
                </w:p>
                <w:p w:rsidR="00430D9E" w:rsidRDefault="00430D9E">
                  <w:pPr>
                    <w:pStyle w:val="OCRStyle8"/>
                    <w:ind w:left="770"/>
                    <w:rPr>
                      <w:rtl/>
                    </w:rPr>
                  </w:pPr>
                  <w:r>
                    <w:rPr>
                      <w:rtl/>
                    </w:rPr>
                    <w:t>(ג) אמצאה שהמדינה רשאית לנצלה לפי סעיף קטן (א) רשאית הממשלה להתיר</w:t>
                  </w:r>
                </w:p>
                <w:p w:rsidR="00430D9E" w:rsidRDefault="00430D9E">
                  <w:pPr>
                    <w:pStyle w:val="OCRStyle8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את ניצולה לצרכי המדינה בלבד גם לאדם הפועל על פי חוזה עם המדינה.</w:t>
                  </w:r>
                </w:p>
                <w:p w:rsidR="00430D9E" w:rsidRDefault="00430D9E">
                  <w:pPr>
                    <w:pStyle w:val="OCRStyle8"/>
                    <w:ind w:left="767"/>
                    <w:rPr>
                      <w:rtl/>
                    </w:rPr>
                  </w:pPr>
                  <w:r>
                    <w:rPr>
                      <w:rtl/>
                    </w:rPr>
                    <w:t>(ד) אין בהוראות סעיף זה כדי לגרוע מזכויות עובד המדינה לפי פרק ח/ מזכויות</w:t>
                  </w:r>
                </w:p>
                <w:p w:rsidR="00430D9E" w:rsidRDefault="00430D9E">
                  <w:pPr>
                    <w:pStyle w:val="OCRStyle8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הבאות מכוח הסכם, או מזכויות שהועבקו למי שהעביר את האמצאה למדינה.</w:t>
                  </w:r>
                </w:p>
                <w:p w:rsidR="00430D9E" w:rsidRDefault="00430D9E">
                  <w:pPr>
                    <w:pStyle w:val="OCRStyle8"/>
                    <w:ind w:left="1980"/>
                  </w:pPr>
                  <w:r>
                    <w:rPr>
                      <w:rtl/>
                    </w:rPr>
                    <w:t>סימן ב'; תשלום אגרות - תנאי לתוקף</w:t>
                  </w:r>
                </w:p>
              </w:txbxContent>
            </v:textbox>
            <w10:wrap anchorx="page" anchory="page"/>
          </v:shape>
        </w:pict>
      </w:r>
    </w:p>
    <w:p w:rsidR="00CC6036" w:rsidRDefault="00CC6036">
      <w:pPr>
        <w:rPr>
          <w:rtl/>
        </w:rPr>
      </w:pPr>
      <w:r>
        <w:rPr>
          <w:rtl/>
        </w:rPr>
        <w:br w:type="page"/>
      </w:r>
    </w:p>
    <w:p w:rsidR="00CC6036" w:rsidRDefault="00000000">
      <w:pPr>
        <w:rPr>
          <w:rtl/>
        </w:rPr>
      </w:pPr>
      <w:r>
        <w:pict>
          <v:shape id="_x0000_s21022" o:spid="_x0000_s1063" type="#_x0000_t202" style="position:absolute;left:0;text-align:left;margin-left:50pt;margin-top:771.95pt;width:495.35pt;height:30pt;z-index:45;mso-position-horizontal-relative:page;mso-position-vertical-relative:page" stroked="f">
            <v:textbox style="mso-next-textbox:#_x0000_s21022" inset="0,0,0,0">
              <w:txbxContent>
                <w:p w:rsidR="00430D9E" w:rsidRDefault="00430D9E">
                  <w:r>
                    <w:rPr>
                      <w:rtl/>
                    </w:rPr>
                    <w:t>156                                          ספר החוקים 510                    י"א באב התשכ"ז 17.08.1967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1023" o:spid="_x0000_s1064" type="#_x0000_t202" style="position:absolute;left:0;text-align:left;margin-left:82.8pt;margin-top:719.75pt;width:181.55pt;height:18pt;z-index:44;mso-wrap-style:none;mso-position-horizontal-relative:page;mso-position-vertical-relative:page" stroked="f">
            <v:textbox style="mso-next-textbox:#_x0000_s21023" inset="0,0,0,0">
              <w:txbxContent>
                <w:p w:rsidR="00430D9E" w:rsidRDefault="00430D9E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21024" o:spid="_x0000_s1065" type="#_x0000_t202" style="position:absolute;left:0;text-align:left;margin-left:81pt;margin-top:634.6pt;width:473.6pt;height:75.65pt;z-index:43;mso-wrap-style:none;mso-position-horizontal-relative:page;mso-position-vertical-relative:page" stroked="f">
            <v:textbox style="mso-next-textbox:#_x0000_s21024" inset="0,0,0,0">
              <w:txbxContent>
                <w:tbl>
                  <w:tblPr>
                    <w:tblW w:w="505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81"/>
                    <w:gridCol w:w="1331"/>
                  </w:tblGrid>
                  <w:tr w:rsidR="00430D9E" w:rsidRPr="00CC6036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430D9E" w:rsidRDefault="00430D9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73. הרשם רשאי, על פי בקשת כל אדם, לבטל פטנט, אם קיימת עילה שעל פיה ניתן</w:t>
                        </w:r>
                      </w:p>
                      <w:p w:rsidR="00430D9E" w:rsidRDefault="00430D9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להתנגד למתן פטנט.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430D9E" w:rsidRDefault="00430D9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לביטול</w:t>
                        </w:r>
                      </w:p>
                      <w:p w:rsidR="00430D9E" w:rsidRPr="00CC6036" w:rsidRDefault="00430D9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פטנט</w:t>
                        </w:r>
                      </w:p>
                    </w:tc>
                  </w:tr>
                  <w:tr w:rsidR="00430D9E" w:rsidRPr="00CC6036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430D9E" w:rsidRDefault="00430D9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74. (א) הוגשה לרשם בקשת ביטול בזמן שתלוי ועומד בבית משפט הליך בשל הפרת</w:t>
                        </w:r>
                      </w:p>
                      <w:p w:rsidR="00430D9E" w:rsidRPr="00CC6036" w:rsidRDefault="00430D9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פטנט או ביטולו, לא ידון כה הרשם אלא ברשות בית המשפט.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430D9E" w:rsidRDefault="00430D9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דיון הרשם בבקשה</w:t>
                        </w:r>
                      </w:p>
                      <w:p w:rsidR="00430D9E" w:rsidRDefault="00430D9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תלויה ועומדת</w:t>
                        </w:r>
                      </w:p>
                      <w:p w:rsidR="00430D9E" w:rsidRPr="00CC6036" w:rsidRDefault="00430D9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בבית משפט</w:t>
                        </w:r>
                      </w:p>
                    </w:tc>
                  </w:tr>
                </w:tbl>
                <w:p w:rsidR="00430D9E" w:rsidRDefault="00430D9E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21025" o:spid="_x0000_s1066" type="#_x0000_t202" style="position:absolute;left:0;text-align:left;margin-left:224.75pt;margin-top:613.8pt;width:127.5pt;height:19pt;z-index:42;mso-wrap-style:none;mso-position-horizontal-relative:page;mso-position-vertical-relative:page" stroked="f">
            <v:textbox style="mso-next-textbox:#_x0000_s21025" inset="0,0,0,0">
              <w:txbxContent>
                <w:p w:rsidR="00430D9E" w:rsidRDefault="00430D9E">
                  <w:pPr>
                    <w:pStyle w:val="OCRStyle9"/>
                    <w:ind w:left="184"/>
                  </w:pPr>
                  <w:r>
                    <w:rPr>
                      <w:rtl/>
                    </w:rPr>
                    <w:t>סימן ד': ביטול פטנט</w:t>
                  </w:r>
                </w:p>
              </w:txbxContent>
            </v:textbox>
            <w10:wrap anchorx="page" anchory="page"/>
          </v:shape>
        </w:pict>
      </w:r>
      <w:r>
        <w:pict>
          <v:shape id="_x0000_s21026" o:spid="_x0000_s1067" type="#_x0000_t202" style="position:absolute;left:0;text-align:left;margin-left:97.45pt;margin-top:199.8pt;width:454.4pt;height:406.3pt;z-index:41;mso-wrap-style:none;mso-position-horizontal-relative:page;mso-position-vertical-relative:page" stroked="f">
            <v:textbox style="mso-next-textbox:#_x0000_s21026" inset="0,0,0,0">
              <w:txbxContent>
                <w:tbl>
                  <w:tblPr>
                    <w:tblW w:w="484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5"/>
                    <w:gridCol w:w="1177"/>
                  </w:tblGrid>
                  <w:tr w:rsidR="00430D9E" w:rsidRPr="00CC6036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430D9E" w:rsidRDefault="00430D9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65. בעל פטנט רשאי לבקש תיקון פירוט הפטנט לשם הבהרה או סילוק שגיאה שנפלה</w:t>
                        </w:r>
                      </w:p>
                      <w:p w:rsidR="00430D9E" w:rsidRDefault="00430D9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או לשם צמצום תביעותיו.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430D9E" w:rsidRPr="00CC6036" w:rsidRDefault="00430D9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לתיקון</w:t>
                        </w:r>
                      </w:p>
                    </w:tc>
                  </w:tr>
                  <w:tr w:rsidR="00430D9E" w:rsidRPr="00CC6036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430D9E" w:rsidRDefault="00430D9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66. הרשם ירשה תיקון, אם שוכנע שאין בו כדי להרחיב את היקף התביעות שבפירוט או</w:t>
                        </w:r>
                      </w:p>
                      <w:p w:rsidR="00430D9E" w:rsidRDefault="00430D9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להוסיף לפירוט דברים שלא נזכרו בו בעיקרם מלכתחילה; דבר מתן הרשות לתקן</w:t>
                        </w:r>
                      </w:p>
                      <w:p w:rsidR="00430D9E" w:rsidRPr="00CC6036" w:rsidRDefault="00430D9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יפורסם ברשומות.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430D9E" w:rsidRPr="00CC6036" w:rsidRDefault="00430D9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 לתיקון</w:t>
                        </w:r>
                      </w:p>
                    </w:tc>
                  </w:tr>
                  <w:tr w:rsidR="00430D9E" w:rsidRPr="00CC6036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430D9E" w:rsidRDefault="00430D9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67. כל אדם רשאי להתנגד בפני הרשם למתן רשות לתקן פירוט; ההתנגדות תהא במסירת</w:t>
                        </w:r>
                      </w:p>
                      <w:p w:rsidR="00430D9E" w:rsidRPr="00CC6036" w:rsidRDefault="00430D9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לרשם תוך שלושה חדשים מיום פרסום מתן הרשות לתקן.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430D9E" w:rsidRPr="00CC6036" w:rsidRDefault="00430D9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ההתנגדות לתיקון</w:t>
                        </w:r>
                      </w:p>
                    </w:tc>
                  </w:tr>
                  <w:tr w:rsidR="00430D9E" w:rsidRPr="00CC6036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430D9E" w:rsidRDefault="00430D9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68. אלה עילות ההתנגדות למתן רשות לתקן:</w:t>
                        </w:r>
                      </w:p>
                      <w:p w:rsidR="00430D9E" w:rsidRDefault="00430D9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קיימת סיבה שלפיה היה הרשם מוסמך שלא להתיר את התיקון;</w:t>
                        </w:r>
                      </w:p>
                      <w:p w:rsidR="00430D9E" w:rsidRPr="00CC6036" w:rsidRDefault="00430D9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התיקון אינו משיג את המטרה שלמענה נתבקש.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430D9E" w:rsidRPr="00CC6036" w:rsidRDefault="00430D9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עילות ההתנגדות</w:t>
                        </w:r>
                      </w:p>
                    </w:tc>
                  </w:tr>
                  <w:tr w:rsidR="00430D9E" w:rsidRPr="00CC6036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430D9E" w:rsidRDefault="00430D9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69. (א) בעל פטנט רשאי לבקש תיקון של טעות סופר שנפלה בפירוט הפטנט, והרשם</w:t>
                        </w:r>
                      </w:p>
                      <w:p w:rsidR="00430D9E" w:rsidRDefault="00430D9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ירשה את התיקון אם שוכנע שהוא מתקן טעות סופר בלבד.</w:t>
                        </w:r>
                      </w:p>
                      <w:p w:rsidR="00430D9E" w:rsidRPr="00CC6036" w:rsidRDefault="00430D9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הרשם רשאי מיזמתו ובהסכמת בעל הפטנט לתקן טעות סופר שמצא בפירוט.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430D9E" w:rsidRDefault="00430D9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טעויות</w:t>
                        </w:r>
                      </w:p>
                      <w:p w:rsidR="00430D9E" w:rsidRPr="00CC6036" w:rsidRDefault="00430D9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סופר</w:t>
                        </w:r>
                      </w:p>
                    </w:tc>
                  </w:tr>
                  <w:tr w:rsidR="00430D9E" w:rsidRPr="00CC6036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430D9E" w:rsidRDefault="00430D9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70. (א) הוגשה בקשה לתיקון של פטנט בזמן שתלוי ועומד בבית המשפט הליך בשל</w:t>
                        </w:r>
                      </w:p>
                      <w:p w:rsidR="00430D9E" w:rsidRDefault="00430D9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הפרת אותו פטנט או ביטולו, לא ידון בה הרשם אלא ברשות בית המשפט.</w:t>
                        </w:r>
                      </w:p>
                      <w:p w:rsidR="00430D9E" w:rsidRDefault="00430D9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ניתנה הרשות, יחליט הרשם בבקשה לאחר שנתן לכל בעלי הדין באותו הליך</w:t>
                        </w:r>
                      </w:p>
                      <w:p w:rsidR="00430D9E" w:rsidRDefault="00430D9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הזדמנות להשמיע טענותיהם בפניו.</w:t>
                        </w:r>
                      </w:p>
                      <w:p w:rsidR="00430D9E" w:rsidRDefault="00430D9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נפתחו הליכים בבית משפט בשל הפרת פטנט, לאחר שהוגשה לרשם בקשה</w:t>
                        </w:r>
                      </w:p>
                      <w:p w:rsidR="00430D9E" w:rsidRPr="00CC6036" w:rsidRDefault="00430D9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לתיקון הפירוט, יוסיף הרשם לדון בבקשה, אם לא הורה בית המשפט הוראה אחרת לענין זה.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430D9E" w:rsidRDefault="00430D9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בקשות לתיקון</w:t>
                        </w:r>
                      </w:p>
                      <w:p w:rsidR="00430D9E" w:rsidRDefault="00430D9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בעת הליכים</w:t>
                        </w:r>
                      </w:p>
                      <w:p w:rsidR="00430D9E" w:rsidRPr="00CC6036" w:rsidRDefault="00430D9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משפטיים</w:t>
                        </w:r>
                      </w:p>
                    </w:tc>
                  </w:tr>
                  <w:tr w:rsidR="00430D9E" w:rsidRPr="00CC6036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430D9E" w:rsidRDefault="00430D9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71 .לא הוגשה התנגדות לתיקון, או הוגשה ונדחתה בהחלטת הרשם או בפסק דין וספי,</w:t>
                        </w:r>
                      </w:p>
                      <w:p w:rsidR="00430D9E" w:rsidRDefault="00430D9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ניתנה רשות לתקן את הפירוט על ידי בית המשפט על פי סעיף 190, ירשום הרשם את</w:t>
                        </w:r>
                      </w:p>
                      <w:p w:rsidR="00430D9E" w:rsidRPr="00CC6036" w:rsidRDefault="00430D9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התיקון בפנקס, ומיום הרישום דין הפירוט המתוקן כאילו נתקבל כך מלכתחילה.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430D9E" w:rsidRPr="00CC6036" w:rsidRDefault="00430D9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רישום תיקון</w:t>
                        </w:r>
                      </w:p>
                    </w:tc>
                  </w:tr>
                  <w:tr w:rsidR="00430D9E" w:rsidRPr="00CC6036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430D9E" w:rsidRDefault="00430D9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72. רישום התיקון הוא ראיה מכרעת לכך כי התיקון מותר לפי סעיף 66, זולת אם הושג</w:t>
                        </w:r>
                      </w:p>
                      <w:p w:rsidR="00430D9E" w:rsidRPr="00CC6036" w:rsidRDefault="00430D9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בתרמית,</w:t>
                        </w:r>
                      </w:p>
                    </w:tc>
                    <w:tc>
                      <w:tcPr>
                        <w:tcW w:w="712" w:type="pct"/>
                      </w:tcPr>
                      <w:p w:rsidR="00430D9E" w:rsidRDefault="00430D9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קבלת תיקון ראיה</w:t>
                        </w:r>
                      </w:p>
                      <w:p w:rsidR="00430D9E" w:rsidRPr="00CC6036" w:rsidRDefault="00430D9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מכרעת לתקפו</w:t>
                        </w:r>
                      </w:p>
                    </w:tc>
                  </w:tr>
                </w:tbl>
                <w:p w:rsidR="00430D9E" w:rsidRDefault="00430D9E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21027" o:spid="_x0000_s1068" type="#_x0000_t202" style="position:absolute;left:0;text-align:left;margin-left:220.6pt;margin-top:180pt;width:134.25pt;height:18pt;z-index:40;mso-wrap-style:none;mso-position-horizontal-relative:page;mso-position-vertical-relative:page" stroked="f">
            <v:textbox style="mso-next-textbox:#_x0000_s21027" inset="0,0,0,0">
              <w:txbxContent>
                <w:p w:rsidR="00430D9E" w:rsidRDefault="00430D9E">
                  <w:pPr>
                    <w:pStyle w:val="OCRStyle9"/>
                    <w:ind w:left="187"/>
                  </w:pPr>
                  <w:r>
                    <w:rPr>
                      <w:rtl/>
                    </w:rPr>
                    <w:t>סימן ג': תיקון הפטנט</w:t>
                  </w:r>
                </w:p>
              </w:txbxContent>
            </v:textbox>
            <w10:wrap anchorx="page" anchory="page"/>
          </v:shape>
        </w:pict>
      </w:r>
      <w:r>
        <w:pict>
          <v:shape id="_x0000_s21028" o:spid="_x0000_s1069" type="#_x0000_t202" style="position:absolute;left:0;text-align:left;margin-left:92.3pt;margin-top:74.85pt;width:462.35pt;height:86.15pt;z-index:39;mso-wrap-style:none;mso-position-horizontal-relative:page;mso-position-vertical-relative:page" stroked="f">
            <v:textbox style="mso-next-textbox:#_x0000_s21028" inset="0,0,0,0">
              <w:txbxContent>
                <w:tbl>
                  <w:tblPr>
                    <w:tblW w:w="49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5"/>
                    <w:gridCol w:w="1170"/>
                  </w:tblGrid>
                  <w:tr w:rsidR="00430D9E" w:rsidRPr="00CC6036">
                    <w:trPr>
                      <w:jc w:val="right"/>
                    </w:trPr>
                    <w:tc>
                      <w:tcPr>
                        <w:tcW w:w="4304" w:type="pct"/>
                      </w:tcPr>
                      <w:p w:rsidR="00430D9E" w:rsidRDefault="00430D9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63. מי שהחל לנצל בישראל אמצאה שהפטנט עליה פקע לאחר שדבר פקיעת הפטנט</w:t>
                        </w:r>
                      </w:p>
                      <w:p w:rsidR="00430D9E" w:rsidRDefault="00430D9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פורסם לפי סעיף 58, או מי שלאחר אותו תאריך עשה הכנות ממשיות לניצולת, זכאי להוסיף</w:t>
                        </w:r>
                      </w:p>
                      <w:p w:rsidR="00430D9E" w:rsidRDefault="00430D9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ולנצל את האמצאה לצרכי עסקו בלבד, גם לאחר שהוחזר הפטנט לתקפו.</w:t>
                        </w:r>
                      </w:p>
                    </w:tc>
                    <w:tc>
                      <w:tcPr>
                        <w:tcW w:w="696" w:type="pct"/>
                      </w:tcPr>
                      <w:p w:rsidR="00430D9E" w:rsidRDefault="00430D9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המנצל אמצאה</w:t>
                        </w:r>
                      </w:p>
                      <w:p w:rsidR="00430D9E" w:rsidRDefault="00430D9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שפקעה וחזרה</w:t>
                        </w:r>
                      </w:p>
                      <w:p w:rsidR="00430D9E" w:rsidRPr="00CC6036" w:rsidRDefault="00430D9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לתקפה</w:t>
                        </w:r>
                      </w:p>
                    </w:tc>
                  </w:tr>
                  <w:tr w:rsidR="00430D9E" w:rsidRPr="00CC6036">
                    <w:trPr>
                      <w:jc w:val="right"/>
                    </w:trPr>
                    <w:tc>
                      <w:tcPr>
                        <w:tcW w:w="4304" w:type="pct"/>
                      </w:tcPr>
                      <w:p w:rsidR="00430D9E" w:rsidRDefault="00430D9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64. זכות ניצול אמצאה לפי סעיף 63 אינה ניתנת להעברה, לתסיבה או להורשה אלא יחד</w:t>
                        </w:r>
                      </w:p>
                      <w:p w:rsidR="00430D9E" w:rsidRPr="00CC6036" w:rsidRDefault="00430D9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העסק שבו השתמשו באמצאה.</w:t>
                        </w:r>
                      </w:p>
                    </w:tc>
                    <w:tc>
                      <w:tcPr>
                        <w:tcW w:w="696" w:type="pct"/>
                      </w:tcPr>
                      <w:p w:rsidR="00430D9E" w:rsidRDefault="00430D9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זכות</w:t>
                        </w:r>
                      </w:p>
                      <w:p w:rsidR="00430D9E" w:rsidRPr="00CC6036" w:rsidRDefault="00430D9E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ניצול</w:t>
                        </w:r>
                      </w:p>
                    </w:tc>
                  </w:tr>
                </w:tbl>
                <w:p w:rsidR="00430D9E" w:rsidRDefault="00430D9E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373817" w:rsidRDefault="00373817">
      <w:pPr>
        <w:rPr>
          <w:rtl/>
        </w:rPr>
      </w:pPr>
      <w:r>
        <w:rPr>
          <w:rtl/>
        </w:rPr>
        <w:br w:type="page"/>
      </w:r>
    </w:p>
    <w:p w:rsidR="00373817" w:rsidRDefault="00000000">
      <w:pPr>
        <w:rPr>
          <w:rtl/>
        </w:rPr>
      </w:pPr>
      <w:r>
        <w:pict>
          <v:shape id="_x0000_s21029" o:spid="_x0000_s1070" type="#_x0000_t202" style="position:absolute;left:0;text-align:left;margin-left:50pt;margin-top:771.95pt;width:495.35pt;height:30pt;z-index:50;mso-position-horizontal-relative:page;mso-position-vertical-relative:page" stroked="f">
            <v:textbox style="mso-next-textbox:#_x0000_s21029" inset="0,0,0,0">
              <w:txbxContent>
                <w:p w:rsidR="00430D9E" w:rsidRDefault="00430D9E">
                  <w:r>
                    <w:rPr>
                      <w:rtl/>
                    </w:rPr>
                    <w:t>157                                          ספר החוקים 510                    י"א באב התשכ"ז 17.08.1967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1030" o:spid="_x0000_s1071" type="#_x0000_t202" style="position:absolute;left:0;text-align:left;margin-left:369.5pt;margin-top:718.95pt;width:180.75pt;height:21.4pt;z-index:49;mso-wrap-style:none;mso-position-horizontal-relative:page;mso-position-vertical-relative:page" stroked="f">
            <v:textbox style="mso-next-textbox:#_x0000_s21030" inset="0,0,0,0">
              <w:txbxContent>
                <w:p w:rsidR="00430D9E" w:rsidRDefault="00430D9E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21031" o:spid="_x0000_s1072" type="#_x0000_t202" style="position:absolute;left:0;text-align:left;margin-left:93.1pt;margin-top:266.9pt;width:464.9pt;height:443.3pt;z-index:48;mso-wrap-style:none;mso-position-horizontal-relative:page;mso-position-vertical-relative:page" stroked="f">
            <v:textbox style="mso-next-textbox:#_x0000_s21031" inset="0,0,0,0">
              <w:txbxContent>
                <w:tbl>
                  <w:tblPr>
                    <w:tblW w:w="495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2"/>
                    <w:gridCol w:w="7241"/>
                  </w:tblGrid>
                  <w:tr w:rsidR="00430D9E" w:rsidRPr="00373817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430D9E" w:rsidRDefault="00430D9E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חזקת בעלות</w:t>
                        </w:r>
                      </w:p>
                      <w:p w:rsidR="00430D9E" w:rsidRPr="00373817" w:rsidRDefault="00430D9E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באמצאה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430D9E" w:rsidRPr="00373817" w:rsidRDefault="00430D9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76. מי שהגיש בקשה לפטנט רואים אותו כבעל האמצאה, כל עוד לא הוכח ההיפך.</w:t>
                        </w:r>
                      </w:p>
                    </w:tc>
                  </w:tr>
                  <w:tr w:rsidR="00430D9E" w:rsidRPr="00373817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430D9E" w:rsidRPr="00373817" w:rsidRDefault="00430D9E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בעלות משותפת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430D9E" w:rsidRDefault="00430D9E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77. (א) אמצאה או פטנט אפשר שיהיו כבעלות משותפת של בני אדם אחדים,</w:t>
                        </w:r>
                      </w:p>
                      <w:p w:rsidR="00430D9E" w:rsidRDefault="00430D9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היו לאמצאה או לפטנט בעלים אחדים, יראו אותם, לענין זכויותיהם בינם לבין</w:t>
                        </w:r>
                      </w:p>
                      <w:p w:rsidR="00430D9E" w:rsidRDefault="00430D9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עצמם, כבעלי חלקים שווים, אם לא נקבעה חלוקה אחרת בהסכם בכתב שביניהם או מכוח</w:t>
                        </w:r>
                      </w:p>
                      <w:p w:rsidR="00430D9E" w:rsidRPr="00373817" w:rsidRDefault="00430D9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יין-</w:t>
                        </w:r>
                      </w:p>
                    </w:tc>
                  </w:tr>
                  <w:tr w:rsidR="00430D9E" w:rsidRPr="00373817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430D9E" w:rsidRDefault="00430D9E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זכותו של שותף</w:t>
                        </w:r>
                      </w:p>
                      <w:p w:rsidR="00430D9E" w:rsidRPr="00373817" w:rsidRDefault="00430D9E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בפטנט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430D9E" w:rsidRDefault="00430D9E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78. כל אחד מן השותפים בבעלות על פטנט זכאי לנצל באופן סביר את האמצאה שהיא</w:t>
                        </w:r>
                      </w:p>
                      <w:p w:rsidR="00430D9E" w:rsidRDefault="00430D9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נושא הפטנט, אם אין הוראה אחרת בהסכמים בכתב שביניהם או מכוח הדין; אולם אם היה</w:t>
                        </w:r>
                      </w:p>
                      <w:p w:rsidR="00430D9E" w:rsidRDefault="00430D9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בניצול כאמור כדי למנוע ניצול כזה משותף אחר, הברירה בידי יתר השותפים לדרוש</w:t>
                        </w:r>
                      </w:p>
                      <w:p w:rsidR="00430D9E" w:rsidRPr="00373817" w:rsidRDefault="00430D9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מהמנצל תמלוג ראוי או חלקם ברווחים שהפיק ממנו.</w:t>
                        </w:r>
                      </w:p>
                    </w:tc>
                  </w:tr>
                  <w:tr w:rsidR="00430D9E" w:rsidRPr="00373817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430D9E" w:rsidRDefault="00430D9E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זכותו של רוכש</w:t>
                        </w:r>
                      </w:p>
                      <w:p w:rsidR="00430D9E" w:rsidRDefault="00430D9E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מאחד השותפים</w:t>
                        </w:r>
                      </w:p>
                      <w:p w:rsidR="00430D9E" w:rsidRPr="00373817" w:rsidRDefault="00430D9E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בפטנט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430D9E" w:rsidRDefault="00430D9E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79. הרוכש בתום לב מאחד השותפים מוצר שיש עליו פטנט בבעלות משותפת או מוצר</w:t>
                        </w:r>
                      </w:p>
                      <w:p w:rsidR="00430D9E" w:rsidRDefault="00430D9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שנוצר בתהליך המוגן על ידי פטנט כאמור, רואים אותו כאילו רכש את המוצר מבעל פטנט</w:t>
                        </w:r>
                      </w:p>
                      <w:p w:rsidR="00430D9E" w:rsidRPr="00373817" w:rsidRDefault="00430D9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יחיד; הטוען שהרכישה לא היתה בתום לב, עליו הראיה.</w:t>
                        </w:r>
                      </w:p>
                    </w:tc>
                  </w:tr>
                  <w:tr w:rsidR="00430D9E" w:rsidRPr="00373817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430D9E" w:rsidRDefault="00430D9E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בעלות</w:t>
                        </w:r>
                      </w:p>
                      <w:p w:rsidR="00430D9E" w:rsidRPr="00373817" w:rsidRDefault="00430D9E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בפטנט משותף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430D9E" w:rsidRDefault="00430D9E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80. כל אחד מן השותפים בפטנט רשאי להעביר את הבעלות על חלקו בלא הסכמת הבעלים</w:t>
                        </w:r>
                      </w:p>
                      <w:p w:rsidR="00430D9E" w:rsidRPr="00373817" w:rsidRDefault="00430D9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האחרים, זולת אם הוסכם אחרת בין הצדדים ודבר ההסכם נרשם בפנקס.</w:t>
                        </w:r>
                      </w:p>
                    </w:tc>
                  </w:tr>
                  <w:tr w:rsidR="00430D9E" w:rsidRPr="00373817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430D9E" w:rsidRDefault="00430D9E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בית</w:t>
                        </w:r>
                      </w:p>
                      <w:p w:rsidR="00430D9E" w:rsidRDefault="00430D9E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המשפט להורות</w:t>
                        </w:r>
                      </w:p>
                      <w:p w:rsidR="00430D9E" w:rsidRPr="00373817" w:rsidRDefault="00430D9E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לשותפים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430D9E" w:rsidRDefault="00430D9E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81. (א) על פי בקשת חלק מן השותפים בפטנט רשאי בית המשפט לצוות על יתר השו-</w:t>
                        </w:r>
                      </w:p>
                      <w:p w:rsidR="00430D9E" w:rsidRDefault="00430D9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תפים לעשות פעולות מסויימות לניצולו של הפטנט או של כל זכות שבו, או לתת רשיון</w:t>
                        </w:r>
                      </w:p>
                      <w:p w:rsidR="00430D9E" w:rsidRDefault="00430D9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עליו, או לכל ענין אחר הנוגע לפטנט, ורשאי בית המשפט להרשות אחד המבקשים לעשות</w:t>
                        </w:r>
                      </w:p>
                      <w:p w:rsidR="00430D9E" w:rsidRPr="00373817" w:rsidRDefault="00430D9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הפעולה במקום המשיבים, הכל בהתאם לבקשה ובתנאים שימצא לנכון.</w:t>
                        </w:r>
                      </w:p>
                    </w:tc>
                  </w:tr>
                  <w:tr w:rsidR="00430D9E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430D9E" w:rsidRDefault="00430D9E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אמצאות</w:t>
                        </w:r>
                      </w:p>
                      <w:p w:rsidR="00430D9E" w:rsidRPr="00373817" w:rsidRDefault="00430D9E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ופטנטים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430D9E" w:rsidRDefault="00430D9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יינתן צו לפי סעיף זה -</w:t>
                        </w:r>
                      </w:p>
                      <w:p w:rsidR="00430D9E" w:rsidRDefault="00430D9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הפוגע בזכויותיו או בחובותיו של נאמן בפשיטת רגל, כובס נכסים, מפרק,</w:t>
                        </w:r>
                      </w:p>
                      <w:p w:rsidR="00430D9E" w:rsidRDefault="00430D9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אפוטרופוס או מוציא לפועל של צוואה;</w:t>
                        </w:r>
                      </w:p>
                      <w:p w:rsidR="00430D9E" w:rsidRDefault="00430D9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הסותר תנאי מתנאי הסכם שבכתב שבין השותפים בפטנט.</w:t>
                        </w:r>
                      </w:p>
                      <w:p w:rsidR="00430D9E" w:rsidRDefault="00430D9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82. זכויות באמצאה ובפטנט ניתנות להעברה בכתב ועוברות מכוח דין.</w:t>
                        </w:r>
                      </w:p>
                    </w:tc>
                  </w:tr>
                  <w:tr w:rsidR="00430D9E" w:rsidRPr="00373817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430D9E" w:rsidRDefault="00430D9E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תקפה של העברה</w:t>
                        </w:r>
                      </w:p>
                      <w:p w:rsidR="00430D9E" w:rsidRPr="00373817" w:rsidRDefault="00430D9E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כלפי צד שלישי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430D9E" w:rsidRDefault="00430D9E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83. העברת פטנט על פי הסכם אין לה תוקף כלפי שום אדם זולת הצדדים להסכם, אלא</w:t>
                        </w:r>
                      </w:p>
                      <w:p w:rsidR="00430D9E" w:rsidRPr="00373817" w:rsidRDefault="00430D9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נרשמה לפי חוק זה.</w:t>
                        </w:r>
                      </w:p>
                    </w:tc>
                  </w:tr>
                </w:tbl>
                <w:p w:rsidR="00430D9E" w:rsidRDefault="00430D9E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21032" o:spid="_x0000_s1073" type="#_x0000_t202" style="position:absolute;left:0;text-align:left;margin-left:274.65pt;margin-top:240.15pt;width:161.95pt;height:23.35pt;z-index:47;mso-wrap-style:none;mso-position-horizontal-relative:page;mso-position-vertical-relative:page" stroked="f">
            <v:textbox style="mso-next-textbox:#_x0000_s21032" inset="0,0,0,0">
              <w:txbxContent>
                <w:p w:rsidR="00430D9E" w:rsidRPr="00373817" w:rsidRDefault="00430D9E">
                  <w:pPr>
                    <w:pStyle w:val="OCRStyle10"/>
                    <w:ind w:left="324"/>
                  </w:pPr>
                  <w:r>
                    <w:rPr>
                      <w:rtl/>
                    </w:rPr>
                    <w:t>פרק ה': הבעלות בפטנטים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1033" o:spid="_x0000_s1074" type="#_x0000_t202" style="position:absolute;left:0;text-align:left;margin-left:92.3pt;margin-top:74.85pt;width:460.55pt;height:156.8pt;z-index:46;mso-wrap-style:none;mso-position-horizontal-relative:page;mso-position-vertical-relative:page" stroked="f">
            <v:textbox style="mso-next-textbox:#_x0000_s21033" inset="0,0,0,0">
              <w:txbxContent>
                <w:tbl>
                  <w:tblPr>
                    <w:tblW w:w="49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1"/>
                    <w:gridCol w:w="7152"/>
                  </w:tblGrid>
                  <w:tr w:rsidR="00430D9E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430D9E" w:rsidRDefault="00430D9E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תוקף צו הביטול</w:t>
                        </w:r>
                      </w:p>
                      <w:p w:rsidR="00430D9E" w:rsidRPr="00373817" w:rsidRDefault="00430D9E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ורישומו</w:t>
                        </w:r>
                      </w:p>
                    </w:tc>
                    <w:tc>
                      <w:tcPr>
                        <w:tcW w:w="4271" w:type="pct"/>
                      </w:tcPr>
                      <w:p w:rsidR="00430D9E" w:rsidRDefault="00430D9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ניתנה רשות, יחליט הרשם בבקשה לאחר שנתן לכל בעלי הדין באותו הליך</w:t>
                        </w:r>
                      </w:p>
                      <w:p w:rsidR="00430D9E" w:rsidRDefault="00430D9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הזדמנות להשמיע בפניו טענותיהם.</w:t>
                        </w:r>
                      </w:p>
                      <w:p w:rsidR="00430D9E" w:rsidRDefault="00430D9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נפתחו הליכים בבית המשפט בשל הפרת פטנט לאחר שהוגשה לרשם בקשה</w:t>
                        </w:r>
                      </w:p>
                      <w:p w:rsidR="00430D9E" w:rsidRDefault="00430D9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לביטולו, יוסיף הרשם לדון בבקשה, אם לא הורה בית המשפט הוראה אחרת לענין זה.</w:t>
                        </w:r>
                      </w:p>
                      <w:p w:rsidR="00430D9E" w:rsidRDefault="00430D9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75. (א) צו הביטול לפי סימן זה ייכנס לתקפו בתום שלושים יום לאחר התקופה להגשת</w:t>
                        </w:r>
                      </w:p>
                      <w:p w:rsidR="00430D9E" w:rsidRDefault="00430D9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הערעור עליו; אך אם הוגש עליו ערעור, רשאי בית המשפט לעכב את כניסתו לתוקף או</w:t>
                        </w:r>
                      </w:p>
                      <w:p w:rsidR="00430D9E" w:rsidRDefault="00430D9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להתנות את הכניסה לתוקף או את העיכוב בתנאים שיראה.</w:t>
                        </w:r>
                      </w:p>
                      <w:p w:rsidR="00430D9E" w:rsidRDefault="00430D9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בוטל פטנט סופית לפי סימן זה או לפי סעיף 182, ירשום הרשם את דבר הביטול</w:t>
                        </w:r>
                      </w:p>
                      <w:p w:rsidR="00430D9E" w:rsidRDefault="00430D9E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בפנקס, ורואים את הפטנט כאילו לא ניתן.</w:t>
                        </w:r>
                      </w:p>
                    </w:tc>
                  </w:tr>
                </w:tbl>
                <w:p w:rsidR="00430D9E" w:rsidRDefault="00430D9E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CD6850" w:rsidRDefault="00CD6850">
      <w:pPr>
        <w:rPr>
          <w:rtl/>
        </w:rPr>
      </w:pPr>
      <w:r>
        <w:rPr>
          <w:rtl/>
        </w:rPr>
        <w:br w:type="page"/>
      </w:r>
    </w:p>
    <w:p w:rsidR="00CD6850" w:rsidRDefault="00000000">
      <w:pPr>
        <w:rPr>
          <w:rtl/>
        </w:rPr>
      </w:pPr>
      <w:r>
        <w:pict>
          <v:shape id="_x0000_s21034" o:spid="_x0000_s1075" type="#_x0000_t202" style="position:absolute;left:0;text-align:left;margin-left:50pt;margin-top:771.95pt;width:495.35pt;height:30pt;z-index:55;mso-position-horizontal-relative:page;mso-position-vertical-relative:page" stroked="f">
            <v:textbox style="mso-next-textbox:#_x0000_s21034" inset="0,0,0,0">
              <w:txbxContent>
                <w:p w:rsidR="00430D9E" w:rsidRDefault="00430D9E">
                  <w:r>
                    <w:rPr>
                      <w:rtl/>
                    </w:rPr>
                    <w:t>158                                          ספר החוקים 510                    י"א באב התשכ"ז 17.08.1967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1035" o:spid="_x0000_s1076" type="#_x0000_t202" style="position:absolute;left:0;text-align:left;margin-left:91.7pt;margin-top:689.8pt;width:394.2pt;height:56.05pt;z-index:54;mso-wrap-style:none;mso-position-horizontal-relative:page;mso-position-vertical-relative:page" stroked="f">
            <v:textbox style="mso-next-textbox:#_x0000_s21035" inset="0,0,0,0">
              <w:txbxContent>
                <w:p w:rsidR="00430D9E" w:rsidRPr="00CD6850" w:rsidRDefault="00430D9E">
                  <w:pPr>
                    <w:pStyle w:val="OCRStyle11"/>
                    <w:ind w:left="486"/>
                  </w:pPr>
                  <w:r>
                    <w:rPr>
                      <w:rtl/>
                    </w:rPr>
                    <w:t>3 ס''ה 496, תשכ"ז, עמ' 48.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036" o:spid="_x0000_s1077" type="#_x0000_t202" style="position:absolute;left:0;text-align:left;margin-left:90.7pt;margin-top:579.7pt;width:464.9pt;height:107.5pt;z-index:53;mso-wrap-style:none;mso-position-horizontal-relative:page;mso-position-vertical-relative:page" stroked="f">
            <v:textbox style="mso-next-textbox:#_x0000_s21036" inset="0,0,0,0">
              <w:txbxContent>
                <w:tbl>
                  <w:tblPr>
                    <w:tblW w:w="495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5"/>
                    <w:gridCol w:w="1256"/>
                  </w:tblGrid>
                  <w:tr w:rsidR="00430D9E" w:rsidRPr="00CD6850">
                    <w:trPr>
                      <w:jc w:val="right"/>
                    </w:trPr>
                    <w:tc>
                      <w:tcPr>
                        <w:tcW w:w="4257" w:type="pct"/>
                      </w:tcPr>
                      <w:p w:rsidR="00430D9E" w:rsidRDefault="00430D9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94. (א) שר הבטחון רשאי, בצו, אם ראה צורך בכך לשם הגנת המדינה, לרבות השמירה</w:t>
                        </w:r>
                      </w:p>
                      <w:p w:rsidR="00430D9E" w:rsidRDefault="00430D9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סודותיה הבטחוניים, ולאחר התייעצות עם שר המשפטים -</w:t>
                        </w:r>
                      </w:p>
                      <w:p w:rsidR="00430D9E" w:rsidRDefault="00430D9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להורות לרשם שיימנע מעשיית פעולה שהוא חייב או רשאי לעשותה לפי</w:t>
                        </w:r>
                      </w:p>
                      <w:p w:rsidR="00430D9E" w:rsidRDefault="00430D9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בענין בקשה פלונית, או שידחה את עשייתה;</w:t>
                        </w:r>
                      </w:p>
                      <w:p w:rsidR="00430D9E" w:rsidRDefault="00430D9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לאסור או להגביל פרסום ידיעות על בקשה פלונית או מסירת ידיעות</w:t>
                        </w:r>
                      </w:p>
                      <w:p w:rsidR="00430D9E" w:rsidRDefault="00430D9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עליה.</w:t>
                        </w:r>
                      </w:p>
                      <w:p w:rsidR="00430D9E" w:rsidRDefault="00430D9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העתק הצו של שר הבטחון יימסר למבקש,</w:t>
                        </w:r>
                      </w:p>
                    </w:tc>
                    <w:tc>
                      <w:tcPr>
                        <w:tcW w:w="743" w:type="pct"/>
                      </w:tcPr>
                      <w:p w:rsidR="00430D9E" w:rsidRDefault="00430D9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הגבלת פעולות</w:t>
                        </w:r>
                      </w:p>
                      <w:p w:rsidR="00430D9E" w:rsidRDefault="00430D9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הרשם לשט</w:t>
                        </w:r>
                      </w:p>
                      <w:p w:rsidR="00430D9E" w:rsidRPr="00CD6850" w:rsidRDefault="00430D9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בטחון המדינה</w:t>
                        </w:r>
                      </w:p>
                    </w:tc>
                  </w:tr>
                </w:tbl>
                <w:p w:rsidR="00430D9E" w:rsidRDefault="00430D9E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21037" o:spid="_x0000_s1078" type="#_x0000_t202" style="position:absolute;left:0;text-align:left;margin-left:167.3pt;margin-top:540.1pt;width:235.05pt;height:36.05pt;z-index:52;mso-wrap-style:none;mso-position-horizontal-relative:page;mso-position-vertical-relative:page" stroked="f">
            <v:textbox style="mso-next-textbox:#_x0000_s21037" inset="0,0,0,0">
              <w:txbxContent>
                <w:p w:rsidR="00430D9E" w:rsidRDefault="00430D9E">
                  <w:pPr>
                    <w:pStyle w:val="OCRStyle11"/>
                    <w:ind w:left="954"/>
                    <w:rPr>
                      <w:rtl/>
                    </w:rPr>
                  </w:pPr>
                  <w:r>
                    <w:rPr>
                      <w:rtl/>
                    </w:rPr>
                    <w:t>פרק ו': סמכויות המדינה</w:t>
                  </w:r>
                </w:p>
                <w:p w:rsidR="00430D9E" w:rsidRDefault="00430D9E">
                  <w:pPr>
                    <w:pStyle w:val="OCRStyle11"/>
                    <w:ind w:left="119"/>
                  </w:pPr>
                  <w:r>
                    <w:rPr>
                      <w:rtl/>
                    </w:rPr>
                    <w:t>סימן א': הסמכויות הדרושות להגנת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038" o:spid="_x0000_s1079" type="#_x0000_t202" style="position:absolute;left:0;text-align:left;margin-left:91.7pt;margin-top:77pt;width:464.9pt;height:449.25pt;z-index:51;mso-wrap-style:none;mso-position-horizontal-relative:page;mso-position-vertical-relative:page" stroked="f">
            <v:textbox style="mso-next-textbox:#_x0000_s21038" inset="0,0,0,0">
              <w:txbxContent>
                <w:tbl>
                  <w:tblPr>
                    <w:tblW w:w="495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2"/>
                    <w:gridCol w:w="1399"/>
                  </w:tblGrid>
                  <w:tr w:rsidR="00430D9E" w:rsidRPr="00CD6850">
                    <w:trPr>
                      <w:jc w:val="right"/>
                    </w:trPr>
                    <w:tc>
                      <w:tcPr>
                        <w:tcW w:w="4172" w:type="pct"/>
                      </w:tcPr>
                      <w:p w:rsidR="00430D9E" w:rsidRDefault="00430D9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84. בעל פטנט רשאי ליתן בכתכ רשיון, יהודי או לא יהודי, לניצול האמצאה שעליה</w:t>
                        </w:r>
                      </w:p>
                      <w:p w:rsidR="00430D9E" w:rsidRDefault="00430D9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ניתן הפטנט, ורשאי לעשות כן בעל אמצאה שעליה נתבקש פטנט.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430D9E" w:rsidRPr="00CD6850" w:rsidRDefault="00430D9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ניצול</w:t>
                        </w:r>
                      </w:p>
                    </w:tc>
                  </w:tr>
                  <w:tr w:rsidR="00430D9E" w:rsidRPr="00CD6850">
                    <w:trPr>
                      <w:jc w:val="right"/>
                    </w:trPr>
                    <w:tc>
                      <w:tcPr>
                        <w:tcW w:w="4172" w:type="pct"/>
                      </w:tcPr>
                      <w:p w:rsidR="00430D9E" w:rsidRDefault="00430D9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85. רשיון יהודי בפטנט מעניק לבעליו זכות יהודית לפעול לפי סעיף 49 כאילו היה הוא</w:t>
                        </w:r>
                      </w:p>
                      <w:p w:rsidR="00430D9E" w:rsidRPr="00CD6850" w:rsidRDefault="00430D9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הפטנט ואוסר על בעל הפטנט לנצל בישראל את האמצאה נושא הפטנט.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430D9E" w:rsidRPr="00CD6850" w:rsidRDefault="00430D9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יוזודי</w:t>
                        </w:r>
                      </w:p>
                    </w:tc>
                  </w:tr>
                  <w:tr w:rsidR="00430D9E" w:rsidRPr="00CD6850">
                    <w:trPr>
                      <w:jc w:val="right"/>
                    </w:trPr>
                    <w:tc>
                      <w:tcPr>
                        <w:tcW w:w="4172" w:type="pct"/>
                      </w:tcPr>
                      <w:p w:rsidR="00430D9E" w:rsidRDefault="00430D9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86. רשיון לא יהודי בפטנט מעניק זכות לנצל את האמצאה נושא הפטנט בהיקף ולפי</w:t>
                        </w:r>
                      </w:p>
                      <w:p w:rsidR="00430D9E" w:rsidRPr="00CD6850" w:rsidRDefault="00430D9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שנקבעו ברשיון.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430D9E" w:rsidRPr="00CD6850" w:rsidRDefault="00430D9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לא יחודי</w:t>
                        </w:r>
                      </w:p>
                    </w:tc>
                  </w:tr>
                  <w:tr w:rsidR="00430D9E" w:rsidRPr="00CD6850">
                    <w:trPr>
                      <w:jc w:val="right"/>
                    </w:trPr>
                    <w:tc>
                      <w:tcPr>
                        <w:tcW w:w="4172" w:type="pct"/>
                      </w:tcPr>
                      <w:p w:rsidR="00430D9E" w:rsidRDefault="00430D9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87. אין תוקף לרשיון על פטנט כלפי שום אדם זולת הצדדים לרשיון, אלא אם נרשם לפי</w:t>
                        </w:r>
                      </w:p>
                      <w:p w:rsidR="00430D9E" w:rsidRPr="00CD6850" w:rsidRDefault="00430D9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430D9E" w:rsidRDefault="00430D9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תנאי</w:t>
                        </w:r>
                      </w:p>
                      <w:p w:rsidR="00430D9E" w:rsidRPr="00CD6850" w:rsidRDefault="00430D9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לתוקף</w:t>
                        </w:r>
                      </w:p>
                    </w:tc>
                  </w:tr>
                  <w:tr w:rsidR="00430D9E" w:rsidRPr="00CD6850">
                    <w:trPr>
                      <w:jc w:val="right"/>
                    </w:trPr>
                    <w:tc>
                      <w:tcPr>
                        <w:tcW w:w="4172" w:type="pct"/>
                      </w:tcPr>
                      <w:p w:rsidR="00430D9E" w:rsidRDefault="00430D9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88. (א) רשיון לניצול פטנט שבבעלות משותפת לא יוענק אלא בהסכמת כל השותפים.</w:t>
                        </w:r>
                      </w:p>
                      <w:p w:rsidR="00430D9E" w:rsidRPr="00CD6850" w:rsidRDefault="00430D9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בסעיף זה כדי לגרוע מסמכות בית המשפט לפי סעיף .81</w:t>
                        </w:r>
                      </w:p>
                    </w:tc>
                    <w:tc>
                      <w:tcPr>
                        <w:tcW w:w="828" w:type="pct"/>
                      </w:tcPr>
                      <w:p w:rsidR="00430D9E" w:rsidRDefault="00430D9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לניצול</w:t>
                        </w:r>
                      </w:p>
                      <w:p w:rsidR="00430D9E" w:rsidRPr="00CD6850" w:rsidRDefault="00430D9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פטנט משותף</w:t>
                        </w:r>
                      </w:p>
                    </w:tc>
                  </w:tr>
                  <w:tr w:rsidR="00430D9E" w:rsidRPr="00CD6850">
                    <w:trPr>
                      <w:jc w:val="right"/>
                    </w:trPr>
                    <w:tc>
                      <w:tcPr>
                        <w:tcW w:w="4172" w:type="pct"/>
                      </w:tcPr>
                      <w:p w:rsidR="00430D9E" w:rsidRDefault="00430D9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89. בעל פטנט רשאי בכתב לשעבד את הפטנט או את ההכנסות ממנו או את שניהם,</w:t>
                        </w:r>
                      </w:p>
                      <w:p w:rsidR="00430D9E" w:rsidRDefault="00430D9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ובמידה שאין בחוק זה הוראות אחרות בנדון זה, יחול על השעבוד חוק המשכון, תשכ"ז-</w:t>
                        </w:r>
                      </w:p>
                      <w:p w:rsidR="00430D9E" w:rsidRPr="00CD6850" w:rsidRDefault="00430D9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1967 3.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430D9E" w:rsidRPr="00CD6850" w:rsidRDefault="00430D9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שעבוד פטנט</w:t>
                        </w:r>
                      </w:p>
                    </w:tc>
                  </w:tr>
                  <w:tr w:rsidR="00430D9E" w:rsidRPr="00CD6850">
                    <w:trPr>
                      <w:jc w:val="right"/>
                    </w:trPr>
                    <w:tc>
                      <w:tcPr>
                        <w:tcW w:w="4172" w:type="pct"/>
                      </w:tcPr>
                      <w:p w:rsidR="00430D9E" w:rsidRDefault="00430D9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90. שעבוד שניתן על פטנט, אין לו תוקף כלפי נושה אחר של בעל הפטנט, מפרק או</w:t>
                        </w:r>
                      </w:p>
                      <w:p w:rsidR="00430D9E" w:rsidRDefault="00430D9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נאמן בפשיטת רגל של בעל הפטנט, אלא אם נרשם בפנקס תוך עשרים ואחד יום מיום</w:t>
                        </w:r>
                      </w:p>
                      <w:p w:rsidR="00430D9E" w:rsidRDefault="00430D9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שנעשה, והוא כפוף לכל זכות אחרת בפטנט שהוענקה לפני מתן השעבוד ונרשמה כדין לפי</w:t>
                        </w:r>
                      </w:p>
                      <w:p w:rsidR="00430D9E" w:rsidRDefault="00430D9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זה; אולם אם היה הפטנט חלק מנכסים ששועבדו בשעבוד צף על ידי חברה או אגודה</w:t>
                        </w:r>
                      </w:p>
                      <w:p w:rsidR="00430D9E" w:rsidRPr="00CD6850" w:rsidRDefault="00430D9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שיתופית, בעלת הפטנט, אין חובה לרשום לפי סעיף זה את השעבוד הצף.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430D9E" w:rsidRDefault="00430D9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תנאי</w:t>
                        </w:r>
                      </w:p>
                      <w:p w:rsidR="00430D9E" w:rsidRPr="00CD6850" w:rsidRDefault="00430D9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לתקפו של שעבוד</w:t>
                        </w:r>
                      </w:p>
                    </w:tc>
                  </w:tr>
                  <w:tr w:rsidR="00430D9E" w:rsidRPr="00CD6850">
                    <w:trPr>
                      <w:jc w:val="right"/>
                    </w:trPr>
                    <w:tc>
                      <w:tcPr>
                        <w:tcW w:w="4172" w:type="pct"/>
                      </w:tcPr>
                      <w:p w:rsidR="00430D9E" w:rsidRDefault="00430D9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91. מתן רשיון לניצול פטנט הכפוף לשעבוד שאיננו שעבוד צף, טעון הסכמתו בכתב של</w:t>
                        </w:r>
                      </w:p>
                      <w:p w:rsidR="00430D9E" w:rsidRPr="00CD6850" w:rsidRDefault="00430D9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השעבוד.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430D9E" w:rsidRDefault="00430D9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לניצול</w:t>
                        </w:r>
                      </w:p>
                      <w:p w:rsidR="00430D9E" w:rsidRPr="00CD6850" w:rsidRDefault="00430D9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פטנט משועבד</w:t>
                        </w:r>
                      </w:p>
                    </w:tc>
                  </w:tr>
                  <w:tr w:rsidR="00430D9E" w:rsidRPr="00CD6850">
                    <w:trPr>
                      <w:jc w:val="right"/>
                    </w:trPr>
                    <w:tc>
                      <w:tcPr>
                        <w:tcW w:w="4172" w:type="pct"/>
                      </w:tcPr>
                      <w:p w:rsidR="00430D9E" w:rsidRDefault="00430D9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92. שעבוד על פטנט אינו ניתן למימוש אלא ברשות בית המשפט, והוא רשאי ליתן לבעל</w:t>
                        </w:r>
                      </w:p>
                      <w:p w:rsidR="00430D9E" w:rsidRDefault="00430D9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השעבוד כל סעד שימצא לנכון, ובין היתר - למנות כונס נכסים או להורות על מכירת</w:t>
                        </w:r>
                      </w:p>
                      <w:p w:rsidR="00430D9E" w:rsidRPr="00CD6850" w:rsidRDefault="00430D9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הפטנט.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430D9E" w:rsidRPr="00CD6850" w:rsidRDefault="00430D9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מימוש שעבוד</w:t>
                        </w:r>
                      </w:p>
                    </w:tc>
                  </w:tr>
                  <w:tr w:rsidR="00430D9E" w:rsidRPr="00CD6850">
                    <w:trPr>
                      <w:jc w:val="right"/>
                    </w:trPr>
                    <w:tc>
                      <w:tcPr>
                        <w:tcW w:w="4172" w:type="pct"/>
                      </w:tcPr>
                      <w:p w:rsidR="00430D9E" w:rsidRDefault="00430D9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93. כונס הנכסים רשאי, בהסכמת בית המשפט, למכור את הפטנט או לתת רשיון לניצולו,</w:t>
                        </w:r>
                      </w:p>
                      <w:p w:rsidR="00430D9E" w:rsidRDefault="00430D9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ורשאי הוא, בכפוף להוראה של בית המשפט, לגבות את התמלוגים או התשלומים האחרים</w:t>
                        </w:r>
                      </w:p>
                      <w:p w:rsidR="00430D9E" w:rsidRDefault="00430D9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שבעל הפטנט זכאי להם מכוח היותו בעל הפטנט, בין שמועד פרעונם חל לפני שנתמנה</w:t>
                        </w:r>
                      </w:p>
                      <w:p w:rsidR="00430D9E" w:rsidRPr="00CD6850" w:rsidRDefault="00430D9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כונס הנכסים ובין שחל לאחר מכן.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430D9E" w:rsidRDefault="00430D9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כוחו של כונס</w:t>
                        </w:r>
                      </w:p>
                      <w:p w:rsidR="00430D9E" w:rsidRPr="00CD6850" w:rsidRDefault="00430D9E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</w:t>
                        </w:r>
                      </w:p>
                    </w:tc>
                  </w:tr>
                </w:tbl>
                <w:p w:rsidR="00430D9E" w:rsidRDefault="00430D9E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99760A" w:rsidRDefault="0099760A">
      <w:pPr>
        <w:rPr>
          <w:rtl/>
        </w:rPr>
      </w:pPr>
      <w:r>
        <w:rPr>
          <w:rtl/>
        </w:rPr>
        <w:br w:type="page"/>
      </w:r>
    </w:p>
    <w:p w:rsidR="0099760A" w:rsidRDefault="00000000">
      <w:pPr>
        <w:rPr>
          <w:rtl/>
        </w:rPr>
      </w:pPr>
      <w:r>
        <w:pict>
          <v:shape id="_x0000_s21039" o:spid="_x0000_s1080" type="#_x0000_t202" style="position:absolute;left:0;text-align:left;margin-left:50pt;margin-top:771.95pt;width:495.35pt;height:30pt;z-index:60;mso-position-horizontal-relative:page;mso-position-vertical-relative:page" stroked="f">
            <v:textbox style="mso-next-textbox:#_x0000_s21039" inset="0,0,0,0">
              <w:txbxContent>
                <w:p w:rsidR="00430D9E" w:rsidRDefault="00430D9E">
                  <w:r>
                    <w:rPr>
                      <w:rtl/>
                    </w:rPr>
                    <w:t>159                                          ספר החוקים 510                    י"א באב התשכ"ז 17.08.1967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1040" o:spid="_x0000_s1081" type="#_x0000_t202" style="position:absolute;left:0;text-align:left;margin-left:368.95pt;margin-top:716.45pt;width:173.05pt;height:26.55pt;z-index:59;mso-wrap-style:none;mso-position-horizontal-relative:page;mso-position-vertical-relative:page" stroked="f">
            <v:textbox style="mso-next-textbox:#_x0000_s21040" inset="0,0,0,0">
              <w:txbxContent>
                <w:p w:rsidR="00430D9E" w:rsidRDefault="00430D9E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21041" o:spid="_x0000_s1082" type="#_x0000_t202" style="position:absolute;left:0;text-align:left;margin-left:88.2pt;margin-top:501.25pt;width:455.4pt;height:206.5pt;z-index:58;mso-wrap-style:none;mso-position-horizontal-relative:page;mso-position-vertical-relative:page" stroked="f">
            <v:textbox style="mso-next-textbox:#_x0000_s21041" inset="0,0,0,0">
              <w:txbxContent>
                <w:tbl>
                  <w:tblPr>
                    <w:tblW w:w="48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3"/>
                    <w:gridCol w:w="6966"/>
                  </w:tblGrid>
                  <w:tr w:rsidR="00430D9E" w:rsidRPr="0099760A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430D9E" w:rsidRDefault="00430D9E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הגבלת פעולות</w:t>
                        </w:r>
                      </w:p>
                      <w:p w:rsidR="00430D9E" w:rsidRDefault="00430D9E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בשטח האנרגיה</w:t>
                        </w:r>
                      </w:p>
                      <w:p w:rsidR="00430D9E" w:rsidRPr="0099760A" w:rsidRDefault="00430D9E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הגרעינית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430D9E" w:rsidRDefault="00430D9E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99. (א) ראה השר כי אמצאה שהוגשה עליה בקשת פטנט, חשובה לפיתוחו של השימוש</w:t>
                        </w:r>
                      </w:p>
                      <w:p w:rsidR="00430D9E" w:rsidRDefault="00430D9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באנרגיה גרעינית בישראל או שפרסום האמצאה עשוי לגרום נזק למחקר הגרעיני בישראל,</w:t>
                        </w:r>
                      </w:p>
                      <w:p w:rsidR="00430D9E" w:rsidRDefault="00430D9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הוא, בצו לאחר התייעצות עם שר המשפטים -</w:t>
                        </w:r>
                      </w:p>
                      <w:p w:rsidR="00430D9E" w:rsidRDefault="00430D9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להורות לרשם שיימנע מעשיית פעולה שהוא חייב או רשאי לעשותה לפי</w:t>
                        </w:r>
                      </w:p>
                      <w:p w:rsidR="00430D9E" w:rsidRDefault="00430D9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בענין הבקשה, או שידחה את עשייתה;</w:t>
                        </w:r>
                      </w:p>
                      <w:p w:rsidR="00430D9E" w:rsidRDefault="00430D9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לאסור או להגביל פרסום ידיעות על הבקשה או מסירת ידיעות עליה.</w:t>
                        </w:r>
                      </w:p>
                      <w:p w:rsidR="00430D9E" w:rsidRPr="0099760A" w:rsidRDefault="00430D9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העתק של צו השר יימסר למבקש.</w:t>
                        </w:r>
                      </w:p>
                    </w:tc>
                  </w:tr>
                  <w:tr w:rsidR="00430D9E" w:rsidRPr="0099760A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430D9E" w:rsidRDefault="00430D9E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בקשות</w:t>
                        </w:r>
                      </w:p>
                      <w:p w:rsidR="00430D9E" w:rsidRPr="0099760A" w:rsidRDefault="00430D9E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מסויימות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430D9E" w:rsidRDefault="00430D9E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100. השר רשאי להורות לרשם להעביר לאדם שקבע לכך העתק של בקשות מסוג פלוני,</w:t>
                        </w:r>
                      </w:p>
                      <w:p w:rsidR="00430D9E" w:rsidRDefault="00430D9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רשאי הרשם להעביר לשר העתק של בקשות שנראה לרשם כי מן הראוי ליתן לגביהן</w:t>
                        </w:r>
                      </w:p>
                      <w:p w:rsidR="00430D9E" w:rsidRDefault="00430D9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לפי סעיף 99, הכל כדי לאפשר לשר לשקול אם מן הראוי לתת צו כאמור; השר יחליט</w:t>
                        </w:r>
                      </w:p>
                      <w:p w:rsidR="00430D9E" w:rsidRDefault="00430D9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בקשה כאמור לא יאוחר מארבעה חדשים לאחר שהועברו לו הבקשות, וכל עוד לא</w:t>
                        </w:r>
                      </w:p>
                      <w:p w:rsidR="00430D9E" w:rsidRDefault="00430D9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החליט או לא חלפה התקופה האמורה, הכל לפי הזמן הקצר יותר, לא יעשה הרשם כל</w:t>
                        </w:r>
                      </w:p>
                      <w:p w:rsidR="00430D9E" w:rsidRPr="0099760A" w:rsidRDefault="00430D9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פעולה בבקשות האמורות, למעט אישור הגשתן לפי סעיף 14.</w:t>
                        </w:r>
                      </w:p>
                    </w:tc>
                  </w:tr>
                </w:tbl>
                <w:p w:rsidR="00430D9E" w:rsidRDefault="00430D9E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21042" o:spid="_x0000_s1083" type="#_x0000_t202" style="position:absolute;left:0;text-align:left;margin-left:191.55pt;margin-top:473.7pt;width:314.25pt;height:22.35pt;z-index:57;mso-wrap-style:none;mso-position-horizontal-relative:page;mso-position-vertical-relative:page" stroked="f">
            <v:textbox style="mso-next-textbox:#_x0000_s21042" inset="0,0,0,0">
              <w:txbxContent>
                <w:p w:rsidR="00430D9E" w:rsidRDefault="00430D9E">
                  <w:pPr>
                    <w:pStyle w:val="OCRStyle12"/>
                    <w:ind w:left="205"/>
                  </w:pPr>
                  <w:r>
                    <w:rPr>
                      <w:rtl/>
                    </w:rPr>
                    <w:t>סימן ב': סמכויות בדבר אמצאות הנוגעות לאנרגיה הגרעינית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1043" o:spid="_x0000_s1084" type="#_x0000_t202" style="position:absolute;left:0;text-align:left;margin-left:81.45pt;margin-top:69.8pt;width:467.3pt;height:396pt;z-index:56;mso-wrap-style:none;mso-position-horizontal-relative:page;mso-position-vertical-relative:page" stroked="f">
            <v:textbox style="mso-next-textbox:#_x0000_s21043" inset="0,0,0,0">
              <w:txbxContent>
                <w:tbl>
                  <w:tblPr>
                    <w:tblW w:w="498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1"/>
                    <w:gridCol w:w="7125"/>
                  </w:tblGrid>
                  <w:tr w:rsidR="00430D9E" w:rsidRPr="0099760A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430D9E" w:rsidRDefault="00430D9E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בקשות</w:t>
                        </w:r>
                      </w:p>
                      <w:p w:rsidR="00430D9E" w:rsidRDefault="00430D9E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מסויימות לשר</w:t>
                        </w:r>
                      </w:p>
                      <w:p w:rsidR="00430D9E" w:rsidRPr="0099760A" w:rsidRDefault="00430D9E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הבטחון</w:t>
                        </w:r>
                      </w:p>
                    </w:tc>
                    <w:tc>
                      <w:tcPr>
                        <w:tcW w:w="4193" w:type="pct"/>
                      </w:tcPr>
                      <w:p w:rsidR="00430D9E" w:rsidRDefault="00430D9E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95. שר הבטחון רשאי להורות לרשם להעביר לאדם שקבע לכך העתק של בקשות מסוג</w:t>
                        </w:r>
                      </w:p>
                      <w:p w:rsidR="00430D9E" w:rsidRDefault="00430D9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פלוני, וכן רשאי הרשם להעביר לשר הבטחון בקשות שנושאיהן נראים לו נוגעים להגנת</w:t>
                        </w:r>
                      </w:p>
                      <w:p w:rsidR="00430D9E" w:rsidRDefault="00430D9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או שהן מכילות סוד בטחוני, הכל כדי לאפשר לשר לשקול אם מן הראוי לתת</w:t>
                        </w:r>
                      </w:p>
                      <w:p w:rsidR="00430D9E" w:rsidRDefault="00430D9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לגביהן צו כאמור בסעיף 94; שר הבטחון יחליט בכל בקשה כאמור לא יאוחר מארבעה</w:t>
                        </w:r>
                      </w:p>
                      <w:p w:rsidR="00430D9E" w:rsidRDefault="00430D9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לאחר שהועברה, וכל עוד לא החליט או לא חלפה התקופה האמורה, הכל לפי הזמן</w:t>
                        </w:r>
                      </w:p>
                      <w:p w:rsidR="00430D9E" w:rsidRDefault="00430D9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הקצר יותר, לא יעשה הרשם כל פעולה בבקשות האמורות, למעט אישור הגשתן לפי סעיף</w:t>
                        </w:r>
                      </w:p>
                      <w:p w:rsidR="00430D9E" w:rsidRPr="0099760A" w:rsidRDefault="00430D9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</w:t>
                        </w:r>
                      </w:p>
                    </w:tc>
                  </w:tr>
                  <w:tr w:rsidR="00430D9E" w:rsidRPr="0099760A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430D9E" w:rsidRDefault="00430D9E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 על צו</w:t>
                        </w:r>
                      </w:p>
                      <w:p w:rsidR="00430D9E" w:rsidRPr="0099760A" w:rsidRDefault="00430D9E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הגבלת פעולות</w:t>
                        </w:r>
                      </w:p>
                    </w:tc>
                    <w:tc>
                      <w:tcPr>
                        <w:tcW w:w="4193" w:type="pct"/>
                      </w:tcPr>
                      <w:p w:rsidR="00430D9E" w:rsidRDefault="00430D9E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96. (א) המבקש רשאי לערור על צו שניתן לפי סעיף 94 לפני ועדת ערר של שלושה</w:t>
                        </w:r>
                      </w:p>
                      <w:p w:rsidR="00430D9E" w:rsidRDefault="00430D9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שימנה שר המשפטים ובין חבריה יהיו שופט בית המשפט העליון, והוא יהיה יושב-ראש</w:t>
                        </w:r>
                      </w:p>
                      <w:p w:rsidR="00430D9E" w:rsidRDefault="00430D9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הועדה, ואדם שהמליץ עליו שר הבטחון.</w:t>
                        </w:r>
                      </w:p>
                      <w:p w:rsidR="00430D9E" w:rsidRDefault="00430D9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על מינוי הועדה ועל מענה תפורסם ברשומות.</w:t>
                        </w:r>
                      </w:p>
                      <w:p w:rsidR="00430D9E" w:rsidRDefault="00430D9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הגשת הערר לא תעכב את ביצוע הצו.</w:t>
                        </w:r>
                      </w:p>
                      <w:p w:rsidR="00430D9E" w:rsidRPr="0099760A" w:rsidRDefault="00430D9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ועדת הערר רשאית לאשר את הצו, לשנותו או לבטלו.</w:t>
                        </w:r>
                      </w:p>
                    </w:tc>
                  </w:tr>
                  <w:tr w:rsidR="00430D9E" w:rsidRPr="0099760A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430D9E" w:rsidRPr="0099760A" w:rsidRDefault="00430D9E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לערר נוסף</w:t>
                        </w:r>
                      </w:p>
                    </w:tc>
                    <w:tc>
                      <w:tcPr>
                        <w:tcW w:w="4193" w:type="pct"/>
                      </w:tcPr>
                      <w:p w:rsidR="00430D9E" w:rsidRDefault="00430D9E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97. רשות ערר על צו לפי סעיף 94 נתונה למבקש כל זמן שהצו בתקפו והוא רשאי לחזור</w:t>
                        </w:r>
                      </w:p>
                      <w:p w:rsidR="00430D9E" w:rsidRDefault="00430D9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ולערור עליו גם לאחר שניתנה החלטה בערר, אם לדעתו נשתנו הנסיבות שהיו קיימות בעת</w:t>
                        </w:r>
                      </w:p>
                      <w:p w:rsidR="00430D9E" w:rsidRDefault="00430D9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ההחלטה-, אולם רשאית הועדה לחייב את המבקש בהוצאות, אם לדעתה לא היה מקום</w:t>
                        </w:r>
                      </w:p>
                      <w:p w:rsidR="00430D9E" w:rsidRPr="0099760A" w:rsidRDefault="00430D9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להגיש ערר נוסף.</w:t>
                        </w:r>
                      </w:p>
                    </w:tc>
                  </w:tr>
                  <w:tr w:rsidR="00430D9E" w:rsidRPr="0099760A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430D9E" w:rsidRDefault="00430D9E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הגבלת הזכות</w:t>
                        </w:r>
                      </w:p>
                      <w:p w:rsidR="00430D9E" w:rsidRDefault="00430D9E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להגיש בקשת</w:t>
                        </w:r>
                      </w:p>
                      <w:p w:rsidR="00430D9E" w:rsidRPr="0099760A" w:rsidRDefault="00430D9E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פטנט בחוץ-לארץ</w:t>
                        </w:r>
                      </w:p>
                    </w:tc>
                    <w:tc>
                      <w:tcPr>
                        <w:tcW w:w="4193" w:type="pct"/>
                      </w:tcPr>
                      <w:p w:rsidR="00430D9E" w:rsidRDefault="00430D9E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98. אזרח ישראל, תושב קבוע בישראל, או אדם אחר החייב בנאמנות למדינה, לא יגיש</w:t>
                        </w:r>
                      </w:p>
                      <w:p w:rsidR="00430D9E" w:rsidRDefault="00430D9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מחוץ לישראל בקשה למתן פטנט על אמצאה שנושאה הוא נשק, תחמושת או שהיא בעלת</w:t>
                        </w:r>
                      </w:p>
                      <w:p w:rsidR="00430D9E" w:rsidRDefault="00430D9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 צבאי אחר, או על אמצאה שסעיף 95 דן בה, אלא באחת מאלה:</w:t>
                        </w:r>
                      </w:p>
                      <w:p w:rsidR="00430D9E" w:rsidRDefault="00430D9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קיבל על כך מראש היתר בכתב משר הבטחון ;</w:t>
                        </w:r>
                      </w:p>
                      <w:p w:rsidR="00430D9E" w:rsidRDefault="00430D9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הגיש בישראל בקשה לגבי אותה אמצאה, ומיום הגשת הבקשה עברו</w:t>
                        </w:r>
                      </w:p>
                      <w:p w:rsidR="00430D9E" w:rsidRDefault="00430D9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ששה חדשים ושר הבטחון לא נתן לגביה צו לפי סעיף 94, או שנתן צו אך כבר</w:t>
                        </w:r>
                      </w:p>
                      <w:p w:rsidR="00430D9E" w:rsidRPr="0099760A" w:rsidRDefault="00430D9E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הוא בר-תוקף.</w:t>
                        </w:r>
                      </w:p>
                    </w:tc>
                  </w:tr>
                </w:tbl>
                <w:p w:rsidR="00430D9E" w:rsidRDefault="00430D9E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A816B6" w:rsidRDefault="00A816B6">
      <w:pPr>
        <w:rPr>
          <w:rtl/>
        </w:rPr>
      </w:pPr>
      <w:r>
        <w:rPr>
          <w:rtl/>
        </w:rPr>
        <w:br w:type="page"/>
      </w:r>
    </w:p>
    <w:p w:rsidR="00A816B6" w:rsidRDefault="00000000">
      <w:pPr>
        <w:rPr>
          <w:rtl/>
        </w:rPr>
      </w:pPr>
      <w:r>
        <w:pict>
          <v:shape id="_x0000_s21044" o:spid="_x0000_s1085" type="#_x0000_t202" style="position:absolute;left:0;text-align:left;margin-left:50pt;margin-top:771.95pt;width:495.35pt;height:30pt;z-index:67;mso-position-horizontal-relative:page;mso-position-vertical-relative:page" stroked="f">
            <v:textbox style="mso-next-textbox:#_x0000_s21044" inset="0,0,0,0">
              <w:txbxContent>
                <w:p w:rsidR="00430D9E" w:rsidRDefault="00430D9E">
                  <w:r>
                    <w:rPr>
                      <w:rtl/>
                    </w:rPr>
                    <w:t>160                                          ספר החוקים 510                    י"א באב התשכ"ז 17.08.1967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1045" o:spid="_x0000_s1086" type="#_x0000_t202" style="position:absolute;left:0;text-align:left;margin-left:86.35pt;margin-top:715.4pt;width:175.65pt;height:24.15pt;z-index:66;mso-wrap-style:none;mso-position-horizontal-relative:page;mso-position-vertical-relative:page" stroked="f">
            <v:textbox style="mso-next-textbox:#_x0000_s21045" inset="0,0,0,0">
              <w:txbxContent>
                <w:p w:rsidR="00430D9E" w:rsidRDefault="00430D9E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21046" o:spid="_x0000_s1087" type="#_x0000_t202" style="position:absolute;left:0;text-align:left;margin-left:77.85pt;margin-top:564.75pt;width:474.2pt;height:138.6pt;z-index:65;mso-wrap-style:none;mso-position-horizontal-relative:page;mso-position-vertical-relative:page" stroked="f">
            <v:textbox style="mso-next-textbox:#_x0000_s21046" inset="0,0,0,0">
              <w:txbxContent>
                <w:tbl>
                  <w:tblPr>
                    <w:tblW w:w="505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22"/>
                    <w:gridCol w:w="1300"/>
                  </w:tblGrid>
                  <w:tr w:rsidR="00430D9E" w:rsidRPr="00A816B6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430D9E" w:rsidRDefault="00430D9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107. ניתן צו לפי סעיף 94 או 99 או לא ניתן היתר לפי סעיפים 98 או 103, ישלם אוצר</w:t>
                        </w:r>
                      </w:p>
                      <w:p w:rsidR="00430D9E" w:rsidRDefault="00430D9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לבעל האמצאה פיצוי בשיעור שנקבע בהסכם בין הצדדים, ובאין הסכם - על ידי</w:t>
                        </w:r>
                      </w:p>
                      <w:p w:rsidR="00430D9E" w:rsidRDefault="00430D9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לעניני פיצויים ותמלוגים שהוקמה לפי סעיף 109.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430D9E" w:rsidRDefault="00430D9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 בשל הגבלת</w:t>
                        </w:r>
                      </w:p>
                      <w:p w:rsidR="00430D9E" w:rsidRPr="00A816B6" w:rsidRDefault="00430D9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פעולות</w:t>
                        </w:r>
                      </w:p>
                    </w:tc>
                  </w:tr>
                  <w:tr w:rsidR="00430D9E" w:rsidRPr="00A816B6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430D9E" w:rsidRDefault="00430D9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108. ניתן היתר לפי הסעיפים 104 או 105, ישלם אוצר המדינה לבעל האמצאה, לבעל</w:t>
                        </w:r>
                      </w:p>
                      <w:p w:rsidR="00430D9E" w:rsidRDefault="00430D9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הפטנט או לבעל רשיון יחודי, לפי הענין, תמלוגים שנקבעו בהסכם בין הצדדים, ובאין</w:t>
                        </w:r>
                      </w:p>
                      <w:p w:rsidR="00430D9E" w:rsidRPr="00A816B6" w:rsidRDefault="00430D9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- על ידי הועדה לעניני פיצויים ותמלוגים.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430D9E" w:rsidRDefault="00430D9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תמלוגים בעד</w:t>
                        </w:r>
                      </w:p>
                      <w:p w:rsidR="00430D9E" w:rsidRDefault="00430D9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שימוש בפטנטים</w:t>
                        </w:r>
                      </w:p>
                      <w:p w:rsidR="00430D9E" w:rsidRPr="00A816B6" w:rsidRDefault="00430D9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על-ידי המדינה</w:t>
                        </w:r>
                      </w:p>
                    </w:tc>
                  </w:tr>
                  <w:tr w:rsidR="00430D9E" w:rsidRPr="00A816B6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430D9E" w:rsidRDefault="00430D9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109. שר המשפטים ימנה ועדה לעניני פיצויים ותמלוגים שתכריע בתביעות לפיצויים</w:t>
                        </w:r>
                      </w:p>
                      <w:p w:rsidR="00430D9E" w:rsidRPr="00A816B6" w:rsidRDefault="00430D9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ותמלוגים לפי סימן זה; חברי הועדה יהיו שופט בית המשפט העליון, הרשם וחבר נוסף</w:t>
                        </w:r>
                      </w:p>
                    </w:tc>
                    <w:tc>
                      <w:tcPr>
                        <w:tcW w:w="754" w:type="pct"/>
                      </w:tcPr>
                      <w:p w:rsidR="00430D9E" w:rsidRDefault="00430D9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ועדה לעניני</w:t>
                        </w:r>
                      </w:p>
                      <w:p w:rsidR="00430D9E" w:rsidRPr="00A816B6" w:rsidRDefault="00430D9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פיצויים ותמלוגים</w:t>
                        </w:r>
                      </w:p>
                    </w:tc>
                  </w:tr>
                </w:tbl>
                <w:p w:rsidR="00430D9E" w:rsidRDefault="00430D9E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21047" o:spid="_x0000_s1088" type="#_x0000_t202" style="position:absolute;left:0;text-align:left;margin-left:175.05pt;margin-top:534.65pt;width:230.65pt;height:26.75pt;z-index:64;mso-wrap-style:none;mso-position-horizontal-relative:page;mso-position-vertical-relative:page" stroked="f">
            <v:textbox style="mso-next-textbox:#_x0000_s21047" inset="0,0,0,0">
              <w:txbxContent>
                <w:p w:rsidR="00430D9E" w:rsidRDefault="00430D9E">
                  <w:pPr>
                    <w:pStyle w:val="OCRStyle13"/>
                    <w:ind w:left="252"/>
                  </w:pPr>
                  <w:r>
                    <w:rPr>
                      <w:rtl/>
                    </w:rPr>
                    <w:t>סימן ד': חובת המדינה בפיצויים ותמלוגים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1048" o:spid="_x0000_s1089" type="#_x0000_t202" style="position:absolute;left:0;text-align:left;margin-left:88.15pt;margin-top:375.45pt;width:466.7pt;height:154.85pt;z-index:63;mso-wrap-style:none;mso-position-horizontal-relative:page;mso-position-vertical-relative:page" stroked="f">
            <v:textbox style="mso-next-textbox:#_x0000_s21048" inset="0,0,0,0">
              <w:txbxContent>
                <w:tbl>
                  <w:tblPr>
                    <w:tblW w:w="497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8"/>
                    <w:gridCol w:w="1297"/>
                  </w:tblGrid>
                  <w:tr w:rsidR="00430D9E" w:rsidRPr="00A816B6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430D9E" w:rsidRDefault="00430D9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104. השר רשאי להתיר ניצול אמצאה על ידי משרדי הממשלה או על ידי מפעל או מוסד</w:t>
                        </w:r>
                      </w:p>
                      <w:p w:rsidR="00430D9E" w:rsidRDefault="00430D9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המדינה, בין שכבר ניתן עליה פטנט ובין שלא ניתן, אך הוגשה בקשה למתן פטנט עליה,</w:t>
                        </w:r>
                      </w:p>
                      <w:p w:rsidR="00430D9E" w:rsidRDefault="00430D9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ראה השר שהדבר דרוש להגנת המדינה או לקיום הספקה או שירותים חיוניים.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430D9E" w:rsidRDefault="00430D9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המדינה</w:t>
                        </w:r>
                      </w:p>
                      <w:p w:rsidR="00430D9E" w:rsidRPr="00A816B6" w:rsidRDefault="00430D9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לנצל אמצאה</w:t>
                        </w:r>
                      </w:p>
                    </w:tc>
                  </w:tr>
                  <w:tr w:rsidR="00430D9E" w:rsidRPr="00A816B6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430D9E" w:rsidRDefault="00430D9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105. השר רשאי, אם ראה שהדבר דרוש למטרות המנויות בסעיף 104, ליתן היתר לפיו</w:t>
                        </w:r>
                      </w:p>
                      <w:p w:rsidR="00430D9E" w:rsidRDefault="00430D9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לאדם הפועל על פי חוזה עם המדינה, כדי להבטיח או להקל את ביצועו של החוזה,</w:t>
                        </w:r>
                      </w:p>
                      <w:p w:rsidR="00430D9E" w:rsidRPr="00A816B6" w:rsidRDefault="00430D9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ולצרכי המדינה בלבד.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430D9E" w:rsidRDefault="00430D9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המדינה</w:t>
                        </w:r>
                      </w:p>
                      <w:p w:rsidR="00430D9E" w:rsidRDefault="00430D9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להתיר ניצול</w:t>
                        </w:r>
                      </w:p>
                      <w:p w:rsidR="00430D9E" w:rsidRPr="00A816B6" w:rsidRDefault="00430D9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אמצאה</w:t>
                        </w:r>
                      </w:p>
                    </w:tc>
                  </w:tr>
                  <w:tr w:rsidR="00430D9E" w:rsidRPr="00A816B6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430D9E" w:rsidRDefault="00430D9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106. עם מתן היתר לפי סימן זה יודיע השר לבעל האמצאה או לבעל הפטנט ולבעל הרשיון</w:t>
                        </w:r>
                      </w:p>
                      <w:p w:rsidR="00430D9E" w:rsidRDefault="00430D9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היהודי על מתן ההיתר ועל היקף השימוש שהותר, זולת אם הגנת המדינה דורשת לנהוג</w:t>
                        </w:r>
                      </w:p>
                      <w:p w:rsidR="00430D9E" w:rsidRPr="00A816B6" w:rsidRDefault="00430D9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אחרת.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430D9E" w:rsidRDefault="00430D9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על היתר</w:t>
                        </w:r>
                      </w:p>
                      <w:p w:rsidR="00430D9E" w:rsidRPr="00A816B6" w:rsidRDefault="00430D9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ניצול</w:t>
                        </w:r>
                      </w:p>
                    </w:tc>
                  </w:tr>
                </w:tbl>
                <w:p w:rsidR="00430D9E" w:rsidRDefault="00430D9E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21049" o:spid="_x0000_s1090" type="#_x0000_t202" style="position:absolute;left:0;text-align:left;margin-left:178.6pt;margin-top:356.45pt;width:217.8pt;height:17.25pt;z-index:62;mso-wrap-style:none;mso-position-horizontal-relative:page;mso-position-vertical-relative:page" stroked="f">
            <v:textbox style="mso-next-textbox:#_x0000_s21049" inset="0,0,0,0">
              <w:txbxContent>
                <w:p w:rsidR="00430D9E" w:rsidRDefault="00430D9E">
                  <w:pPr>
                    <w:pStyle w:val="OCRStyle13"/>
                    <w:ind w:left="112"/>
                  </w:pPr>
                  <w:r>
                    <w:rPr>
                      <w:rtl/>
                    </w:rPr>
                    <w:t>סימן ג': שימוש באמצעות לטובת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050" o:spid="_x0000_s1091" type="#_x0000_t202" style="position:absolute;left:0;text-align:left;margin-left:88.15pt;margin-top:72.3pt;width:470.05pt;height:273.05pt;z-index:61;mso-wrap-style:none;mso-position-horizontal-relative:page;mso-position-vertical-relative:page" stroked="f">
            <v:textbox style="mso-next-textbox:#_x0000_s21050" inset="0,0,0,0">
              <w:txbxContent>
                <w:tbl>
                  <w:tblPr>
                    <w:tblW w:w="50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2"/>
                    <w:gridCol w:w="1403"/>
                  </w:tblGrid>
                  <w:tr w:rsidR="00430D9E" w:rsidRPr="00A816B6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430D9E" w:rsidRDefault="00430D9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101. (א) המבקש רשאי לערור על צו שניתן לפי סעיף 99 לפני ועדת ערר של שלושה</w:t>
                        </w:r>
                      </w:p>
                      <w:p w:rsidR="00430D9E" w:rsidRDefault="00430D9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שימנה שר המשפטים, ובין חבריה יהיו שופט בית-המשפט העליון, והוא יהיה יושב-ראש</w:t>
                        </w:r>
                      </w:p>
                      <w:p w:rsidR="00430D9E" w:rsidRDefault="00430D9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הועדה, ואדם שהמליץ עליו ראש הממשלה.</w:t>
                        </w:r>
                      </w:p>
                      <w:p w:rsidR="00430D9E" w:rsidRDefault="00430D9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על מינוי הועדה ועל מענה תפורסם ברשומות.</w:t>
                        </w:r>
                      </w:p>
                      <w:p w:rsidR="00430D9E" w:rsidRDefault="00430D9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הגשת הערר לא תעכב את ביצוע הצו.</w:t>
                        </w:r>
                      </w:p>
                      <w:p w:rsidR="00430D9E" w:rsidRDefault="00430D9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ועדת הערר רשאית לאשר את הצו, לשנותו או לבטלו.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430D9E" w:rsidRDefault="00430D9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 על הגבלת</w:t>
                        </w:r>
                      </w:p>
                      <w:p w:rsidR="00430D9E" w:rsidRPr="00A816B6" w:rsidRDefault="00430D9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פעולות</w:t>
                        </w:r>
                      </w:p>
                    </w:tc>
                  </w:tr>
                  <w:tr w:rsidR="00430D9E" w:rsidRPr="00A816B6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430D9E" w:rsidRDefault="00430D9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102. רשות ערר על צו לפי סעיף 99 נתונה למבקש כל זמן שהצו בתקפו, והוא רשאי</w:t>
                        </w:r>
                      </w:p>
                      <w:p w:rsidR="00430D9E" w:rsidRDefault="00430D9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לחזור ולערור עליו גם לאחר שניתנה החלטה בערר, אם לדעתו נשתנו הנסיבות שהיו</w:t>
                        </w:r>
                      </w:p>
                      <w:p w:rsidR="00430D9E" w:rsidRDefault="00430D9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קיימות בעת מתן ההחלטה? אולם רשאית הועדה לחייב את המבקש בהוצאות, אם לדעתה לא</w:t>
                        </w:r>
                      </w:p>
                      <w:p w:rsidR="00430D9E" w:rsidRPr="00A816B6" w:rsidRDefault="00430D9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מקום להגיש ערר נוסף.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430D9E" w:rsidRPr="00A816B6" w:rsidRDefault="00430D9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ערר נוסף</w:t>
                        </w:r>
                      </w:p>
                    </w:tc>
                  </w:tr>
                  <w:tr w:rsidR="00430D9E" w:rsidRPr="00A816B6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430D9E" w:rsidRDefault="00430D9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103. אזרח ישראל, תושב קבוע בישראל, או אדם אחר החייב בנאמנות למדינה, לא יגיש</w:t>
                        </w:r>
                      </w:p>
                      <w:p w:rsidR="00430D9E" w:rsidRDefault="00430D9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מחוץ לישראל בקשה למתן פטנט על אמצאה שסעיף :10 דן בה, אלא באחת מאלה:</w:t>
                        </w:r>
                      </w:p>
                      <w:p w:rsidR="00430D9E" w:rsidRDefault="00430D9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קיבל על כך מראש היתר בכתב מהשר?</w:t>
                        </w:r>
                      </w:p>
                      <w:p w:rsidR="00430D9E" w:rsidRDefault="00430D9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הגיש בישראל בקשה לגבי אותה אמצאה, ומיום הגשת הבקשה עברו ששה</w:t>
                        </w:r>
                      </w:p>
                      <w:p w:rsidR="00430D9E" w:rsidRDefault="00430D9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והשר לא נתן לגביה צו לפי סעיף 99, או שנתן צו אך כבר אין הוא</w:t>
                        </w:r>
                      </w:p>
                      <w:p w:rsidR="00430D9E" w:rsidRPr="00A816B6" w:rsidRDefault="00430D9E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בר-תוקף.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430D9E" w:rsidRDefault="00430D9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הגבלת הזכות</w:t>
                        </w:r>
                      </w:p>
                      <w:p w:rsidR="00430D9E" w:rsidRDefault="00430D9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להגיש בקשת</w:t>
                        </w:r>
                      </w:p>
                      <w:p w:rsidR="00430D9E" w:rsidRPr="00A816B6" w:rsidRDefault="00430D9E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פטנט בחוץ-לארץ</w:t>
                        </w:r>
                      </w:p>
                    </w:tc>
                  </w:tr>
                </w:tbl>
                <w:p w:rsidR="00430D9E" w:rsidRDefault="00430D9E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E919A9" w:rsidRDefault="00E919A9">
      <w:pPr>
        <w:rPr>
          <w:rtl/>
        </w:rPr>
      </w:pPr>
      <w:r>
        <w:rPr>
          <w:rtl/>
        </w:rPr>
        <w:br w:type="page"/>
      </w:r>
    </w:p>
    <w:p w:rsidR="00E919A9" w:rsidRDefault="00000000">
      <w:pPr>
        <w:rPr>
          <w:rtl/>
        </w:rPr>
      </w:pPr>
      <w:r>
        <w:pict>
          <v:shape id="_x0000_s21051" o:spid="_x0000_s1092" type="#_x0000_t202" style="position:absolute;left:0;text-align:left;margin-left:50pt;margin-top:771.95pt;width:495.35pt;height:30pt;z-index:72;mso-position-horizontal-relative:page;mso-position-vertical-relative:page" stroked="f">
            <v:textbox style="mso-next-textbox:#_x0000_s21051" inset="0,0,0,0">
              <w:txbxContent>
                <w:p w:rsidR="00430D9E" w:rsidRDefault="00430D9E">
                  <w:r>
                    <w:rPr>
                      <w:rtl/>
                    </w:rPr>
                    <w:t>161                                          ספר החוקים 510                    י"א באב התשכ"ז 17.08.1967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1052" o:spid="_x0000_s1093" type="#_x0000_t202" style="position:absolute;left:0;text-align:left;margin-left:309.3pt;margin-top:657.75pt;width:252.25pt;height:82.55pt;z-index:71;mso-wrap-style:none;mso-position-horizontal-relative:page;mso-position-vertical-relative:page" stroked="f">
            <v:textbox style="mso-next-textbox:#_x0000_s21052" inset="0,0,0,0">
              <w:txbxContent>
                <w:p w:rsidR="00430D9E" w:rsidRPr="00E919A9" w:rsidRDefault="00430D9E">
                  <w:pPr>
                    <w:pStyle w:val="OCRStyle14"/>
                    <w:ind w:left="59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4 ס''ח תשי"ח, עמ' 191.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053" o:spid="_x0000_s1094" type="#_x0000_t202" style="position:absolute;left:0;text-align:left;margin-left:91.5pt;margin-top:234.25pt;width:474.4pt;height:415.8pt;z-index:70;mso-wrap-style:none;mso-position-horizontal-relative:page;mso-position-vertical-relative:page" stroked="f">
            <v:textbox style="mso-next-textbox:#_x0000_s21053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7"/>
                    <w:gridCol w:w="7296"/>
                  </w:tblGrid>
                  <w:tr w:rsidR="00430D9E" w:rsidRPr="00E919A9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430D9E" w:rsidRDefault="00430D9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הגדרה</w:t>
                        </w:r>
                      </w:p>
                      <w:p w:rsidR="00430D9E" w:rsidRDefault="00430D9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עבודתן</w:t>
                        </w:r>
                      </w:p>
                      <w:p w:rsidR="00430D9E" w:rsidRPr="00E919A9" w:rsidRDefault="00430D9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הועדות</w:t>
                        </w:r>
                      </w:p>
                    </w:tc>
                    <w:tc>
                      <w:tcPr>
                        <w:tcW w:w="4280" w:type="pct"/>
                      </w:tcPr>
                      <w:p w:rsidR="00430D9E" w:rsidRDefault="00430D9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112. בפרק זה, "השר" - השר שקבעה הממשלה.</w:t>
                        </w:r>
                      </w:p>
                      <w:p w:rsidR="00430D9E" w:rsidRDefault="00430D9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113. ועדת ערר, כאמור בסעיפים 96 ו-101, והועדה לעניני פיצויים ותמלוגים (להלן</w:t>
                        </w:r>
                      </w:p>
                      <w:p w:rsidR="00430D9E" w:rsidRDefault="00430D9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בסימן זה - הועדות) יקבעו כל אחת לעצמה את סדרי עבודתן, במידה שלא נקבעו בחוק זה</w:t>
                        </w:r>
                      </w:p>
                      <w:p w:rsidR="00430D9E" w:rsidRPr="00E919A9" w:rsidRDefault="00430D9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פיו.</w:t>
                        </w:r>
                      </w:p>
                    </w:tc>
                  </w:tr>
                  <w:tr w:rsidR="00430D9E" w:rsidRPr="00E919A9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430D9E" w:rsidRDefault="00430D9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אי-פומביות</w:t>
                        </w:r>
                      </w:p>
                      <w:p w:rsidR="00430D9E" w:rsidRPr="00E919A9" w:rsidRDefault="00430D9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הדיון</w:t>
                        </w:r>
                      </w:p>
                    </w:tc>
                    <w:tc>
                      <w:tcPr>
                        <w:tcW w:w="4280" w:type="pct"/>
                      </w:tcPr>
                      <w:p w:rsidR="00430D9E" w:rsidRDefault="00430D9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114. הדיון לפני הועדות לא יהיה פתוח לקהל, אלא אם הורתה כך הועדה לענין מסויים,</w:t>
                        </w:r>
                      </w:p>
                      <w:p w:rsidR="00430D9E" w:rsidRPr="00E919A9" w:rsidRDefault="00430D9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יפרסם אדם דבר על דיון שהתנהל בדלתיים סגורות אלא ברשות הועדה.</w:t>
                        </w:r>
                      </w:p>
                    </w:tc>
                  </w:tr>
                  <w:tr w:rsidR="00430D9E" w:rsidRPr="00E919A9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430D9E" w:rsidRPr="00E919A9" w:rsidRDefault="00430D9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הועדות</w:t>
                        </w:r>
                      </w:p>
                    </w:tc>
                    <w:tc>
                      <w:tcPr>
                        <w:tcW w:w="4280" w:type="pct"/>
                      </w:tcPr>
                      <w:p w:rsidR="00430D9E" w:rsidRDefault="00430D9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115. (א) הועדות יהיו מוסמכות -</w:t>
                        </w:r>
                      </w:p>
                      <w:p w:rsidR="00430D9E" w:rsidRDefault="00430D9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להשיג כל עדות שבכתב או שבעל פה אשר יראו בה צורך;</w:t>
                        </w:r>
                      </w:p>
                      <w:p w:rsidR="00430D9E" w:rsidRDefault="00430D9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להזמין כל אדם לבוא לפניהן להעיד או להגיש כל מסמך שברשותו,</w:t>
                        </w:r>
                      </w:p>
                      <w:p w:rsidR="00430D9E" w:rsidRDefault="00430D9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לחקרו ולדרוש ממנו כל מסמך שברשותו;</w:t>
                        </w:r>
                      </w:p>
                      <w:p w:rsidR="00430D9E" w:rsidRDefault="00430D9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לכפות את התייצבותו של אדם שלא ציית להזמנה ולא הצטדק על כך</w:t>
                        </w:r>
                      </w:p>
                      <w:p w:rsidR="00430D9E" w:rsidRDefault="00430D9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להנחת דעתן, לצוות עליו לשלם את כל ההוצאות שנגרמו על ידי אי-ציותו</w:t>
                        </w:r>
                      </w:p>
                      <w:p w:rsidR="00430D9E" w:rsidRDefault="00430D9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להזמנה או כפיית התייצבותו, וכן לקנוס אותו בסכום כסף עד שבעים וחמש</w:t>
                        </w:r>
                      </w:p>
                      <w:p w:rsidR="00430D9E" w:rsidRDefault="00430D9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לירות?</w:t>
                        </w:r>
                      </w:p>
                      <w:p w:rsidR="00430D9E" w:rsidRDefault="00430D9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לחייב כל עד להעיד בשבועה או בהן צדק בדרך הנהוגה בבית משפט;</w:t>
                        </w:r>
                      </w:p>
                      <w:p w:rsidR="00430D9E" w:rsidRDefault="00430D9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לקנוס בסכום כסף עד שבעים וחמש לירות אדם שנדרש להעיד בשבועה</w:t>
                        </w:r>
                      </w:p>
                      <w:p w:rsidR="00430D9E" w:rsidRDefault="00430D9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בהן צדק או להגיש מסמך וסירב לעשות כן ללא צידוק סביר, ובלבד שלא</w:t>
                        </w:r>
                      </w:p>
                      <w:p w:rsidR="00430D9E" w:rsidRDefault="00430D9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יידרש אדם להשיב על שאלה העלולה להפלילו ולא ייקנס על סירובו להשיב</w:t>
                        </w:r>
                      </w:p>
                      <w:p w:rsidR="00430D9E" w:rsidRDefault="00430D9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עליה;</w:t>
                        </w:r>
                      </w:p>
                      <w:p w:rsidR="00430D9E" w:rsidRDefault="00430D9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לקבל כל ראיה שבכתב או שבעל פה, אף אם אינה קבילה במשפט אזרחי</w:t>
                        </w:r>
                      </w:p>
                      <w:p w:rsidR="00430D9E" w:rsidRDefault="00430D9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פלילי;</w:t>
                        </w:r>
                      </w:p>
                      <w:p w:rsidR="00430D9E" w:rsidRDefault="00430D9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לפסוק לאדם שהוזמן לבוא לישיבת ועדה סכום כסף שהוציא, לפי דעת</w:t>
                        </w:r>
                      </w:p>
                      <w:p w:rsidR="00430D9E" w:rsidRDefault="00430D9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הועדה, עקב בואו לישיבה.</w:t>
                        </w:r>
                      </w:p>
                      <w:p w:rsidR="00430D9E" w:rsidRDefault="00430D9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הועדה לעניני פיצויים ותמלוגים רשאית לצוות שישולם, עוד לפני מתן החלטתה</w:t>
                        </w:r>
                      </w:p>
                      <w:p w:rsidR="00430D9E" w:rsidRPr="00E919A9" w:rsidRDefault="00430D9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הסופית, סכום הפיצויים או התמלוגים שאינו במחלוקת, כולו או מקצתו.</w:t>
                        </w:r>
                      </w:p>
                    </w:tc>
                  </w:tr>
                </w:tbl>
                <w:p w:rsidR="00430D9E" w:rsidRDefault="00430D9E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21054" o:spid="_x0000_s1095" type="#_x0000_t202" style="position:absolute;left:0;text-align:left;margin-left:264.55pt;margin-top:206.7pt;width:156.8pt;height:25.75pt;z-index:69;mso-wrap-style:none;mso-position-horizontal-relative:page;mso-position-vertical-relative:page" stroked="f">
            <v:textbox style="mso-next-textbox:#_x0000_s21054" inset="0,0,0,0">
              <w:txbxContent>
                <w:p w:rsidR="00430D9E" w:rsidRDefault="00430D9E">
                  <w:pPr>
                    <w:pStyle w:val="OCRStyle14"/>
                    <w:ind w:left="133"/>
                  </w:pPr>
                  <w:r>
                    <w:rPr>
                      <w:rtl/>
                    </w:rPr>
                    <w:t>סימן ה': הוראות כלליות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1055" o:spid="_x0000_s1096" type="#_x0000_t202" style="position:absolute;left:0;text-align:left;margin-left:93.3pt;margin-top:71.5pt;width:450.25pt;height:127.5pt;z-index:68;mso-wrap-style:none;mso-position-horizontal-relative:page;mso-position-vertical-relative:page" stroked="f">
            <v:textbox style="mso-next-textbox:#_x0000_s21055" inset="0,0,0,0">
              <w:txbxContent>
                <w:tbl>
                  <w:tblPr>
                    <w:tblW w:w="480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8"/>
                    <w:gridCol w:w="6947"/>
                  </w:tblGrid>
                  <w:tr w:rsidR="00430D9E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430D9E" w:rsidRDefault="00430D9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הנחיות לקביעת</w:t>
                        </w:r>
                      </w:p>
                      <w:p w:rsidR="00430D9E" w:rsidRPr="00E919A9" w:rsidRDefault="00430D9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תמלוגים</w:t>
                        </w:r>
                      </w:p>
                    </w:tc>
                    <w:tc>
                      <w:tcPr>
                        <w:tcW w:w="4244" w:type="pct"/>
                      </w:tcPr>
                      <w:p w:rsidR="00430D9E" w:rsidRDefault="00430D9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מתוך דובר המורים של מוסד להשכלה גבוהה, כמשמעותו בחוק המועצה להשכלה גבוהה,</w:t>
                        </w:r>
                      </w:p>
                      <w:p w:rsidR="00430D9E" w:rsidRDefault="00430D9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תשי"ח-1958 4.</w:t>
                        </w:r>
                      </w:p>
                      <w:p w:rsidR="00430D9E" w:rsidRDefault="00430D9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110. בבואה לקבוע תמלוגים, תשקול הועדה בין היתר את היקף הניצול שהותר ואת אופיו,</w:t>
                        </w:r>
                      </w:p>
                      <w:p w:rsidR="00430D9E" w:rsidRDefault="00430D9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ומותר לה להביא בחשבון תמלוגים שהותנה עליהם ברשיונות שתנאיהם דומים לתנאי</w:t>
                        </w:r>
                      </w:p>
                      <w:p w:rsidR="00430D9E" w:rsidRDefault="00430D9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ההיתר.</w:t>
                        </w:r>
                      </w:p>
                    </w:tc>
                  </w:tr>
                  <w:tr w:rsidR="00430D9E" w:rsidRPr="00E919A9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430D9E" w:rsidRDefault="00430D9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יחודית</w:t>
                        </w:r>
                      </w:p>
                      <w:p w:rsidR="00430D9E" w:rsidRPr="00E919A9" w:rsidRDefault="00430D9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הועדה</w:t>
                        </w:r>
                      </w:p>
                    </w:tc>
                    <w:tc>
                      <w:tcPr>
                        <w:tcW w:w="4244" w:type="pct"/>
                      </w:tcPr>
                      <w:p w:rsidR="00430D9E" w:rsidRDefault="00430D9E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111. לא יזדקק בית משפט או בית דין לענין הנתון לסמכותה של הועדה לעניני פיצויים</w:t>
                        </w:r>
                      </w:p>
                      <w:p w:rsidR="00430D9E" w:rsidRPr="00E919A9" w:rsidRDefault="00430D9E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ותמלוגים, וכל החלטה שניתנה על ידי הועדה תהיה סופית.</w:t>
                        </w:r>
                      </w:p>
                    </w:tc>
                  </w:tr>
                </w:tbl>
                <w:p w:rsidR="00430D9E" w:rsidRDefault="00430D9E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6728CE" w:rsidRDefault="006728CE">
      <w:pPr>
        <w:rPr>
          <w:rtl/>
        </w:rPr>
      </w:pPr>
      <w:r>
        <w:rPr>
          <w:rtl/>
        </w:rPr>
        <w:br w:type="page"/>
      </w:r>
    </w:p>
    <w:p w:rsidR="006728CE" w:rsidRDefault="00000000">
      <w:pPr>
        <w:rPr>
          <w:rtl/>
        </w:rPr>
      </w:pPr>
      <w:r>
        <w:pict>
          <v:shape id="_x0000_s21056" o:spid="_x0000_s1097" type="#_x0000_t202" style="position:absolute;left:0;text-align:left;margin-left:50pt;margin-top:771.95pt;width:495.35pt;height:30pt;z-index:76;mso-position-horizontal-relative:page;mso-position-vertical-relative:page" stroked="f">
            <v:textbox style="mso-next-textbox:#_x0000_s21056" inset="0,0,0,0">
              <w:txbxContent>
                <w:p w:rsidR="00430D9E" w:rsidRDefault="00430D9E">
                  <w:r>
                    <w:rPr>
                      <w:rtl/>
                    </w:rPr>
                    <w:t>162                                          ספר החוקים 510                    י"א באב התשכ"ז 17.08.1967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1057" o:spid="_x0000_s1098" type="#_x0000_t202" style="position:absolute;left:0;text-align:left;margin-left:73.55pt;margin-top:715.1pt;width:194.65pt;height:27.5pt;z-index:75;mso-wrap-style:none;mso-position-horizontal-relative:page;mso-position-vertical-relative:page" stroked="f">
            <v:textbox style="mso-next-textbox:#_x0000_s21057" inset="0,0,0,0">
              <w:txbxContent>
                <w:p w:rsidR="00430D9E" w:rsidRDefault="00430D9E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21058" o:spid="_x0000_s1099" type="#_x0000_t202" style="position:absolute;left:0;text-align:left;margin-left:86.6pt;margin-top:116.95pt;width:471.65pt;height:591.25pt;z-index:74;mso-wrap-style:none;mso-position-horizontal-relative:page;mso-position-vertical-relative:page" stroked="f">
            <v:textbox style="mso-next-textbox:#_x0000_s21058" inset="0,0,0,0">
              <w:txbxContent>
                <w:tbl>
                  <w:tblPr>
                    <w:tblW w:w="50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86"/>
                    <w:gridCol w:w="1290"/>
                  </w:tblGrid>
                  <w:tr w:rsidR="00430D9E" w:rsidRPr="006728CE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430D9E" w:rsidRDefault="00430D9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116. בסימן זה -</w:t>
                        </w:r>
                      </w:p>
                      <w:p w:rsidR="00430D9E" w:rsidRDefault="00430D9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"מוצר נושא הפטנט" - מוצר שניתן פטנט עליו או על התהליך לייצורו;</w:t>
                        </w:r>
                      </w:p>
                      <w:p w:rsidR="00430D9E" w:rsidRDefault="00430D9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פטנט" - לרבות בעל רשיון יהודי בפטנט.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430D9E" w:rsidRPr="006728CE" w:rsidRDefault="00430D9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430D9E" w:rsidRPr="006728CE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430D9E" w:rsidRDefault="00430D9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117. (א) שוכנע הרשם כי בעל פטנט מנצל לרעה את המונופולין שיש לו, רשאי הוא</w:t>
                        </w:r>
                      </w:p>
                      <w:p w:rsidR="00430D9E" w:rsidRDefault="00430D9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ליתן למי שהגיש לו בקשה על כך בדרך שנקבעה ושילם את האגרה שנקבעה רשיון לנצל</w:t>
                        </w:r>
                      </w:p>
                      <w:p w:rsidR="00430D9E" w:rsidRPr="006728CE" w:rsidRDefault="00430D9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האמצאה נושא הפטנט.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430D9E" w:rsidRDefault="00430D9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ליתן רשיון</w:t>
                        </w:r>
                      </w:p>
                      <w:p w:rsidR="00430D9E" w:rsidRPr="006728CE" w:rsidRDefault="00430D9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כפיה</w:t>
                        </w:r>
                      </w:p>
                    </w:tc>
                  </w:tr>
                  <w:tr w:rsidR="00430D9E" w:rsidRPr="006728CE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430D9E" w:rsidRDefault="00430D9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יזדקק הרשם לבקשה לפי סעיף זה אלא אם הוגשה לאחר תום שלוש שנים</w:t>
                        </w:r>
                      </w:p>
                      <w:p w:rsidR="00430D9E" w:rsidRDefault="00430D9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שניתן הפטנט או ארבע שנים מיום הגשת הבקשה לפטנט, הכל לפי המאוחר.</w:t>
                        </w:r>
                      </w:p>
                      <w:p w:rsidR="00430D9E" w:rsidRDefault="00430D9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118. (א) כתום המועד האמור בסעיף 117 רשאי הרשם לדרוש מבעל פטנט כי יודיע לו,</w:t>
                        </w:r>
                      </w:p>
                      <w:p w:rsidR="00430D9E" w:rsidRDefault="00430D9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ששים יום מיום הדרישה, אם הוא מנצל בישראל את האמצאה נושא הפטנט בדרך</w:t>
                        </w:r>
                      </w:p>
                      <w:p w:rsidR="00430D9E" w:rsidRDefault="00430D9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ייצור, את היקף הייצור ואת מקומו.</w:t>
                        </w:r>
                      </w:p>
                      <w:p w:rsidR="00430D9E" w:rsidRDefault="00430D9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הרשם ידרוש את ההודעה לפי סעיף זה אם נתבקש לעשות כן לפי טופס שנקבע</w:t>
                        </w:r>
                      </w:p>
                      <w:p w:rsidR="00430D9E" w:rsidRDefault="00430D9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שולמה האגרה שנקבעה.</w:t>
                        </w:r>
                      </w:p>
                      <w:p w:rsidR="00430D9E" w:rsidRDefault="00430D9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השיב בעל הפטנט על הדרישה תוך ששים יום מיום הדרישה, או תוך תקופה</w:t>
                        </w:r>
                      </w:p>
                      <w:p w:rsidR="00430D9E" w:rsidRDefault="00430D9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נוספת שקבע הרשם, יראו בכך הודאה מצד בעל הפטנט כי הוא מנצל לרעה את המונופולין</w:t>
                        </w:r>
                      </w:p>
                      <w:p w:rsidR="00430D9E" w:rsidRDefault="00430D9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לו בפטנט על האמצאה שלגביה נשלחה ההודעה.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430D9E" w:rsidRDefault="00430D9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לדרוש</w:t>
                        </w:r>
                      </w:p>
                      <w:p w:rsidR="00430D9E" w:rsidRDefault="00430D9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בדבר</w:t>
                        </w:r>
                      </w:p>
                      <w:p w:rsidR="00430D9E" w:rsidRPr="006728CE" w:rsidRDefault="00430D9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ניצול האמצאה</w:t>
                        </w:r>
                      </w:p>
                    </w:tc>
                  </w:tr>
                  <w:tr w:rsidR="00430D9E" w:rsidRPr="006728CE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430D9E" w:rsidRDefault="00430D9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119. רואים ניצול מונופולין שיש בפטנט כניצול לרעה, אם נתקיימה לגבי האמצאה או</w:t>
                        </w:r>
                      </w:p>
                      <w:p w:rsidR="00430D9E" w:rsidRDefault="00430D9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המוצר או התהליך שהם נושאי הפטנט אחת הנסיבות שלהלן, ובעל הפטנט לא הראה הצדק</w:t>
                        </w:r>
                      </w:p>
                      <w:p w:rsidR="00430D9E" w:rsidRDefault="00430D9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 לקיומה -</w:t>
                        </w:r>
                      </w:p>
                      <w:p w:rsidR="00430D9E" w:rsidRDefault="00430D9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אין מספקים בתנאים סבירים בישראל את מלוא הביקוש למוצר?</w:t>
                        </w:r>
                      </w:p>
                      <w:p w:rsidR="00430D9E" w:rsidRDefault="00430D9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התנאים שהתנה בעל הפטנט להספקתו של המוצר, או מתן רשיון לייצורו</w:t>
                        </w:r>
                      </w:p>
                      <w:p w:rsidR="00430D9E" w:rsidRDefault="00430D9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לשימוש בו, אינם הוגנים בנסיבות הענין ואינם מתחשבים בטובת הכלל,</w:t>
                        </w:r>
                      </w:p>
                      <w:p w:rsidR="00430D9E" w:rsidRDefault="00430D9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והם נובעים בעיקר מעצם קיום הפטנט;</w:t>
                        </w:r>
                      </w:p>
                      <w:p w:rsidR="00430D9E" w:rsidRDefault="00430D9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ניצולה של האמצאה, בדרך ייצור בישראל, אינו אפשרי או שהוא מוגבל</w:t>
                        </w:r>
                      </w:p>
                      <w:p w:rsidR="00430D9E" w:rsidRDefault="00430D9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יבואו של המוצר?</w:t>
                        </w:r>
                      </w:p>
                      <w:p w:rsidR="00430D9E" w:rsidRDefault="00430D9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המוצר אינו מיוצר בישראל, ובעל הפטנט מסרב ליתן ליצרן מקומי,</w:t>
                        </w:r>
                      </w:p>
                      <w:p w:rsidR="00430D9E" w:rsidRDefault="00430D9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בתנאים סבירים, רשיון לייצורו או לשימוש בי, אם לצרכי השוק המקומי ואם</w:t>
                        </w:r>
                      </w:p>
                      <w:p w:rsidR="00430D9E" w:rsidRDefault="00430D9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לצרכי יצוא?</w:t>
                        </w:r>
                      </w:p>
                      <w:p w:rsidR="00430D9E" w:rsidRDefault="00430D9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בעל הפטנט מסרב ליתן, בתנאים סבירים, רשיון לייצורו בישראל של</w:t>
                        </w:r>
                      </w:p>
                      <w:p w:rsidR="00430D9E" w:rsidRDefault="00430D9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המוצר או לניצולו בישראל של התהליך ומחמת סירוב זה -</w:t>
                        </w:r>
                      </w:p>
                      <w:p w:rsidR="00430D9E" w:rsidRDefault="00430D9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נמנע או נפגע יצואו של מוצר מישראל; או</w:t>
                        </w:r>
                      </w:p>
                      <w:p w:rsidR="00430D9E" w:rsidRPr="006728CE" w:rsidRDefault="00430D9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נמנע ייסודה או פיתוחה בישראל של פעילות מסחרית או תעשייתית.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430D9E" w:rsidRDefault="00430D9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ניצול מונופולין</w:t>
                        </w:r>
                      </w:p>
                      <w:p w:rsidR="00430D9E" w:rsidRPr="006728CE" w:rsidRDefault="00430D9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לרעה-מהו</w:t>
                        </w:r>
                      </w:p>
                    </w:tc>
                  </w:tr>
                  <w:tr w:rsidR="00430D9E" w:rsidRPr="006728CE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430D9E" w:rsidRDefault="00430D9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120. (א) בכפוף לאמור בסעיף 122, רשאי הרשם, אם נתבקש לעשות כן ואם הדבר דרוש</w:t>
                        </w:r>
                      </w:p>
                      <w:p w:rsidR="00430D9E" w:rsidRDefault="00430D9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שיהיו בידי הציבור אמצעי ריפוי במידה סבירה, לתת רשיון על -</w:t>
                        </w:r>
                      </w:p>
                      <w:p w:rsidR="00430D9E" w:rsidRDefault="00430D9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מוצר נושא פטנט שניתן להשתמש בו כתרופה או לייצורה של תרופה;</w:t>
                        </w:r>
                      </w:p>
                      <w:p w:rsidR="00430D9E" w:rsidRDefault="00430D9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תהליך נושא פטנט לייצור מוצר כאמור בפסקה (1)?</w:t>
                        </w:r>
                      </w:p>
                      <w:p w:rsidR="00430D9E" w:rsidRDefault="00430D9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התקן נושא פטנט שניתן להשתמש בו כהתקן לצרכי ריפוי או כחלק ממנו.</w:t>
                        </w:r>
                      </w:p>
                      <w:p w:rsidR="00430D9E" w:rsidRPr="006728CE" w:rsidRDefault="00430D9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זה בא להוסיף על סמכויות הרשם לפי סעיף 117 ולא לגרוע מהן.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430D9E" w:rsidRDefault="00430D9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כפיה</w:t>
                        </w:r>
                      </w:p>
                      <w:p w:rsidR="00430D9E" w:rsidRPr="006728CE" w:rsidRDefault="00430D9E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לצרכי רפואה</w:t>
                        </w:r>
                      </w:p>
                    </w:tc>
                  </w:tr>
                </w:tbl>
                <w:p w:rsidR="00430D9E" w:rsidRDefault="00430D9E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21059" o:spid="_x0000_s1100" type="#_x0000_t202" style="position:absolute;left:0;text-align:left;margin-left:126.2pt;margin-top:73.8pt;width:327.1pt;height:39.6pt;z-index:73;mso-wrap-style:none;mso-position-horizontal-relative:page;mso-position-vertical-relative:page" stroked="f">
            <v:textbox style="mso-next-textbox:#_x0000_s21059" inset="0,0,0,0">
              <w:txbxContent>
                <w:p w:rsidR="00430D9E" w:rsidRDefault="00430D9E">
                  <w:pPr>
                    <w:pStyle w:val="OCRStyle15"/>
                    <w:ind w:left="310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פרי, ז': הגבלת זכויות בעל פטנט או ביטולן בשל טובת הציבור</w:t>
                  </w:r>
                </w:p>
                <w:p w:rsidR="00430D9E" w:rsidRPr="006728CE" w:rsidRDefault="00430D9E">
                  <w:pPr>
                    <w:pStyle w:val="OCRStyle15"/>
                    <w:ind w:left="1876"/>
                  </w:pPr>
                  <w:r>
                    <w:rPr>
                      <w:rtl/>
                    </w:rPr>
                    <w:t>סימן א': רשיונות כפיה</w:t>
                  </w:r>
                </w:p>
              </w:txbxContent>
            </v:textbox>
            <w10:wrap anchorx="page" anchory="page"/>
          </v:shape>
        </w:pict>
      </w:r>
    </w:p>
    <w:p w:rsidR="004E6241" w:rsidRDefault="004E6241">
      <w:pPr>
        <w:rPr>
          <w:rtl/>
        </w:rPr>
      </w:pPr>
      <w:r>
        <w:rPr>
          <w:rtl/>
        </w:rPr>
        <w:br w:type="page"/>
      </w:r>
    </w:p>
    <w:p w:rsidR="004E6241" w:rsidRDefault="00000000">
      <w:pPr>
        <w:rPr>
          <w:rtl/>
        </w:rPr>
      </w:pPr>
      <w:r>
        <w:pict>
          <v:shape id="_x0000_s21060" o:spid="_x0000_s1101" type="#_x0000_t202" style="position:absolute;left:0;text-align:left;margin-left:50pt;margin-top:771.95pt;width:495.35pt;height:30pt;z-index:79;mso-position-horizontal-relative:page;mso-position-vertical-relative:page" stroked="f">
            <v:textbox style="mso-next-textbox:#_x0000_s21060" inset="0,0,0,0">
              <w:txbxContent>
                <w:p w:rsidR="00430D9E" w:rsidRDefault="00430D9E">
                  <w:r>
                    <w:rPr>
                      <w:rtl/>
                    </w:rPr>
                    <w:t>163                                          ספר החוקים 510                    י"א באב התשכ"ז 17.08.1967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1061" o:spid="_x0000_s1102" type="#_x0000_t202" style="position:absolute;left:0;text-align:left;margin-left:372.7pt;margin-top:718.15pt;width:176.4pt;height:19.8pt;z-index:78;mso-wrap-style:none;mso-position-horizontal-relative:page;mso-position-vertical-relative:page" stroked="f">
            <v:textbox style="mso-next-textbox:#_x0000_s21061" inset="0,0,0,0">
              <w:txbxContent>
                <w:p w:rsidR="00430D9E" w:rsidRDefault="00430D9E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  <w:r>
        <w:pict>
          <v:shape id="_x0000_s21062" o:spid="_x0000_s1103" type="#_x0000_t202" style="position:absolute;left:0;text-align:left;margin-left:90.35pt;margin-top:76pt;width:459.75pt;height:636.15pt;z-index:77;mso-wrap-style:none;mso-position-horizontal-relative:page;mso-position-vertical-relative:page" stroked="f">
            <v:textbox style="mso-next-textbox:#_x0000_s21062" inset="0,0,0,0">
              <w:txbxContent>
                <w:tbl>
                  <w:tblPr>
                    <w:tblW w:w="49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2"/>
                    <w:gridCol w:w="7107"/>
                  </w:tblGrid>
                  <w:tr w:rsidR="00430D9E" w:rsidRPr="004E6241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430D9E" w:rsidRDefault="00430D9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רשיון לניצול</w:t>
                        </w:r>
                      </w:p>
                      <w:p w:rsidR="00430D9E" w:rsidRDefault="00430D9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פטנט מוקדם</w:t>
                        </w:r>
                      </w:p>
                      <w:p w:rsidR="00430D9E" w:rsidRDefault="00430D9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שתלוי בו גורלו</w:t>
                        </w:r>
                      </w:p>
                      <w:p w:rsidR="00430D9E" w:rsidRPr="004E6241" w:rsidRDefault="00430D9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פטנט מאוחר</w:t>
                        </w:r>
                      </w:p>
                    </w:tc>
                    <w:tc>
                      <w:tcPr>
                        <w:tcW w:w="4251" w:type="pct"/>
                      </w:tcPr>
                      <w:p w:rsidR="00430D9E" w:rsidRDefault="00430D9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121. (א) מקום שלא ניתן לנצל אמצאה שבפטנט (להלן - אמצאה מאוחרת), בלי להפר</w:t>
                        </w:r>
                      </w:p>
                      <w:p w:rsidR="00430D9E" w:rsidRDefault="00430D9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פטנט על אמצאה שתאריך בקשת הפטנט עליה מוקדם יותר (להלן - אמצאה מוקדמת)</w:t>
                        </w:r>
                      </w:p>
                      <w:p w:rsidR="00430D9E" w:rsidRDefault="00430D9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הרשם, אם ביקש זאת בעל הפטנט על האמצאה המאוחרת, ליתן לו רשיון לנצל את</w:t>
                        </w:r>
                      </w:p>
                      <w:p w:rsidR="00430D9E" w:rsidRDefault="00430D9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האמצאה המוקדמת במידה שהדבר דרוש לניצול האמצאה המאוחרת, ובלבד שהאמצאה</w:t>
                        </w:r>
                      </w:p>
                      <w:p w:rsidR="00430D9E" w:rsidRDefault="00430D9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המאוחרת משמשת למטרה תעשייתית אחרת משל המוקדמת, או שיש בה התקדמות ניברת</w:t>
                        </w:r>
                      </w:p>
                      <w:p w:rsidR="00430D9E" w:rsidRDefault="00430D9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לעומת המוקדמת.</w:t>
                        </w:r>
                      </w:p>
                      <w:p w:rsidR="00430D9E" w:rsidRDefault="00430D9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היו האמצאה המוקדמת והאמצאה המאוחרת משמשות לאותה מטרה תעשייתית,</w:t>
                        </w:r>
                      </w:p>
                      <w:p w:rsidR="00430D9E" w:rsidRDefault="00430D9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יינתן הרשיון לפי סעיף קטן (א) בתנאי שבעל האמצאה המאוחרת יתן רשיון דומה לבעל</w:t>
                        </w:r>
                      </w:p>
                      <w:p w:rsidR="00430D9E" w:rsidRDefault="00430D9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האמצאה המוקדמת, אם ביקש זאת.</w:t>
                        </w:r>
                      </w:p>
                      <w:p w:rsidR="00430D9E" w:rsidRDefault="00430D9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בבקשת פטנט שעליה נתבקש דין קדימה לפי סעיף 10 (א), דין תאריך בקשת</w:t>
                        </w:r>
                      </w:p>
                      <w:p w:rsidR="00430D9E" w:rsidRPr="004E6241" w:rsidRDefault="00430D9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החוץ כאמור בסעיף 10 (א) כדין תאריך בקשת הפטנט, לענין סעיף זה.</w:t>
                        </w:r>
                      </w:p>
                    </w:tc>
                  </w:tr>
                  <w:tr w:rsidR="00430D9E" w:rsidRPr="004E6241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430D9E" w:rsidRDefault="00430D9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גורמים שיש</w:t>
                        </w:r>
                      </w:p>
                      <w:p w:rsidR="00430D9E" w:rsidRDefault="00430D9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להתחשב בהם</w:t>
                        </w:r>
                      </w:p>
                      <w:p w:rsidR="00430D9E" w:rsidRDefault="00430D9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בעת מתן רשיון</w:t>
                        </w:r>
                      </w:p>
                      <w:p w:rsidR="00430D9E" w:rsidRPr="004E6241" w:rsidRDefault="00430D9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כסיה</w:t>
                        </w:r>
                      </w:p>
                    </w:tc>
                    <w:tc>
                      <w:tcPr>
                        <w:tcW w:w="4251" w:type="pct"/>
                      </w:tcPr>
                      <w:p w:rsidR="00430D9E" w:rsidRDefault="00430D9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122 .הרשם בבואו לדון בבקשה למתן רשיון לפי הסעיפים 117 או 120 יתחשב, בין היתר,</w:t>
                        </w:r>
                      </w:p>
                      <w:p w:rsidR="00430D9E" w:rsidRDefault="00430D9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בגורמים אלה:</w:t>
                        </w:r>
                      </w:p>
                      <w:p w:rsidR="00430D9E" w:rsidRDefault="00430D9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יכלתו של המבקש לרפא את הפגם שבגללו נתבקש הרשיון?</w:t>
                        </w:r>
                      </w:p>
                      <w:p w:rsidR="00430D9E" w:rsidRDefault="00430D9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טובת הציבור המחייבת, דרך כלל, כי אמצאות, שניתן לנצלן בישראל</w:t>
                        </w:r>
                      </w:p>
                      <w:p w:rsidR="00430D9E" w:rsidRDefault="00430D9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ייצור, ינוצלו כך בהיקף הרחב ביותר בנסיבות הקיימות וללא דיחוי:</w:t>
                        </w:r>
                      </w:p>
                      <w:p w:rsidR="00430D9E" w:rsidRDefault="00430D9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הזכות לתמורה סבירה, בהתחשב בטבע האמצאה, כעד ניצול האמצאה</w:t>
                        </w:r>
                      </w:p>
                      <w:p w:rsidR="00430D9E" w:rsidRDefault="00430D9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שבפטנט:</w:t>
                        </w:r>
                      </w:p>
                      <w:p w:rsidR="00430D9E" w:rsidRDefault="00430D9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שמירת זכויותיו של מי שמנצל בישראל, בדרך ייצור, את האמצאה</w:t>
                        </w:r>
                      </w:p>
                      <w:p w:rsidR="00430D9E" w:rsidRDefault="00430D9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נושא בקשת הרשיון ושל מי שעוסק בפיתוחה של אותה אמצאה:</w:t>
                        </w:r>
                      </w:p>
                      <w:p w:rsidR="00430D9E" w:rsidRDefault="00430D9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טבע האמצאה, הזמן שחלף מאז ניתן הפטנט והצעדים שנוקטים בהם בעל</w:t>
                        </w:r>
                      </w:p>
                      <w:p w:rsidR="00430D9E" w:rsidRPr="004E6241" w:rsidRDefault="00430D9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הפטנט, או מי שבא מכוחו, לשם ניצול האמצאה שבפטנט בישראל בדרך ייצור,</w:t>
                        </w:r>
                      </w:p>
                    </w:tc>
                  </w:tr>
                  <w:tr w:rsidR="00430D9E" w:rsidRPr="004E6241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430D9E" w:rsidRDefault="00430D9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הגבלת היקף</w:t>
                        </w:r>
                      </w:p>
                      <w:p w:rsidR="00430D9E" w:rsidRPr="004E6241" w:rsidRDefault="00430D9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רשיון הכפיה</w:t>
                        </w:r>
                      </w:p>
                    </w:tc>
                    <w:tc>
                      <w:tcPr>
                        <w:tcW w:w="4251" w:type="pct"/>
                      </w:tcPr>
                      <w:p w:rsidR="00430D9E" w:rsidRDefault="00430D9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123. (א) לא יינתן רשיון לפי פרק זה אלא לניצול אמצאה בישראל בדרך ייצור או</w:t>
                        </w:r>
                      </w:p>
                      <w:p w:rsidR="00430D9E" w:rsidRDefault="00430D9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לשימוש בה בישראל במהלך הייצור.</w:t>
                        </w:r>
                      </w:p>
                      <w:p w:rsidR="00430D9E" w:rsidRDefault="00430D9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יינתן רשיון לפי פרק זה אלא למי שיש לו היכולת לנצל את האמצאה כאמור</w:t>
                        </w:r>
                      </w:p>
                      <w:p w:rsidR="00430D9E" w:rsidRDefault="00430D9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 בהיקף סביר.</w:t>
                        </w:r>
                      </w:p>
                      <w:p w:rsidR="00430D9E" w:rsidRDefault="00430D9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בסעיף זה, רשאי הרשם בבואו ליתן רשיון לפי סעיף 120, להרשות</w:t>
                        </w:r>
                      </w:p>
                      <w:p w:rsidR="00430D9E" w:rsidRDefault="00430D9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ניצול האמצאה גם בדרך אחרת אם לא ניתן לנצל את האמצאה בדרך ייצור בישראל, או</w:t>
                        </w:r>
                      </w:p>
                      <w:p w:rsidR="00430D9E" w:rsidRDefault="00430D9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ניתן לספק בדרך זו את המוצר נושא הפטנט, כדי סיפוק הביקוש שיש עליו ומתן</w:t>
                        </w:r>
                      </w:p>
                      <w:p w:rsidR="00430D9E" w:rsidRPr="004E6241" w:rsidRDefault="00430D9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הרשיון דרוש כדי שיהיו בידי הציבור אמצעי ריפוי במידה סבירה ובמחירים סבירים.</w:t>
                        </w:r>
                      </w:p>
                    </w:tc>
                  </w:tr>
                  <w:tr w:rsidR="00430D9E" w:rsidRPr="004E6241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430D9E" w:rsidRDefault="00430D9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הזמנה הצטרפות</w:t>
                        </w:r>
                      </w:p>
                      <w:p w:rsidR="00430D9E" w:rsidRDefault="00430D9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להליכי בקשת</w:t>
                        </w:r>
                      </w:p>
                      <w:p w:rsidR="00430D9E" w:rsidRPr="004E6241" w:rsidRDefault="00430D9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רשיון כפיה</w:t>
                        </w:r>
                      </w:p>
                    </w:tc>
                    <w:tc>
                      <w:tcPr>
                        <w:tcW w:w="4251" w:type="pct"/>
                      </w:tcPr>
                      <w:p w:rsidR="00430D9E" w:rsidRDefault="00430D9E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124. (א) סמוך ככל האפשר לאחר הגשת הבקשה לרשיון לפי פרק זה יפרסם הרשם על</w:t>
                        </w:r>
                      </w:p>
                      <w:p w:rsidR="00430D9E" w:rsidRDefault="00430D9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המבקש הודעה ברשומות בדבר הגשת הבקשה, ובה יזמין להצטרף להליך כל אדם</w:t>
                        </w:r>
                      </w:p>
                      <w:p w:rsidR="00430D9E" w:rsidRDefault="00430D9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לו ענין בבקשה או עלול להיפגע על ידי מתן הרשיון.</w:t>
                        </w:r>
                      </w:p>
                      <w:p w:rsidR="00430D9E" w:rsidRDefault="00430D9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רצה אדם להצטרף להליך, יגיש על כך הודעה בדרך ובמועד שנקבעו וישלם</w:t>
                        </w:r>
                      </w:p>
                      <w:p w:rsidR="00430D9E" w:rsidRDefault="00430D9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האגרה שנקבעה, ומשנעשה כן, יראו אותו כאילו הוא מבקש או משיב בהליך, לפי הענין.</w:t>
                        </w:r>
                      </w:p>
                      <w:p w:rsidR="00430D9E" w:rsidRPr="004E6241" w:rsidRDefault="00430D9E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זה בא להוסיף על הוראת סעיף 159 ולא לגרוע ממנו.</w:t>
                        </w:r>
                      </w:p>
                    </w:tc>
                  </w:tr>
                </w:tbl>
                <w:p w:rsidR="00430D9E" w:rsidRDefault="00430D9E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</w:p>
    <w:p w:rsidR="00AC6F79" w:rsidRDefault="00AC6F79">
      <w:pPr>
        <w:rPr>
          <w:rtl/>
        </w:rPr>
      </w:pPr>
      <w:r>
        <w:rPr>
          <w:rtl/>
        </w:rPr>
        <w:br w:type="page"/>
      </w:r>
    </w:p>
    <w:p w:rsidR="00AC6F79" w:rsidRDefault="00000000">
      <w:pPr>
        <w:rPr>
          <w:rtl/>
        </w:rPr>
      </w:pPr>
      <w:r>
        <w:pict>
          <v:shape id="_x0000_s21063" o:spid="_x0000_s1104" type="#_x0000_t202" style="position:absolute;left:0;text-align:left;margin-left:50pt;margin-top:771.95pt;width:495.35pt;height:30pt;z-index:86;mso-position-horizontal-relative:page;mso-position-vertical-relative:page" stroked="f">
            <v:textbox style="mso-next-textbox:#_x0000_s21063" inset="0,0,0,0">
              <w:txbxContent>
                <w:p w:rsidR="00430D9E" w:rsidRDefault="00430D9E">
                  <w:r>
                    <w:rPr>
                      <w:rtl/>
                    </w:rPr>
                    <w:t>164                                          ספר החוקים 510                    י"א באב התשכ"ז 17.08.1967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1064" o:spid="_x0000_s1105" type="#_x0000_t202" style="position:absolute;left:0;text-align:left;margin-left:87.15pt;margin-top:718.2pt;width:180.75pt;height:22.35pt;z-index:85;mso-wrap-style:none;mso-position-horizontal-relative:page;mso-position-vertical-relative:page" stroked="f">
            <v:textbox style="mso-next-textbox:#_x0000_s21064" inset="0,0,0,0">
              <w:txbxContent>
                <w:p w:rsidR="00430D9E" w:rsidRDefault="00430D9E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  <w:r>
        <w:pict>
          <v:shape id="_x0000_s21065" o:spid="_x0000_s1106" type="#_x0000_t202" style="position:absolute;left:0;text-align:left;margin-left:90.5pt;margin-top:527.95pt;width:470.05pt;height:180.75pt;z-index:84;mso-wrap-style:none;mso-position-horizontal-relative:page;mso-position-vertical-relative:page" stroked="f">
            <v:textbox style="mso-next-textbox:#_x0000_s21065" inset="0,0,0,0">
              <w:txbxContent>
                <w:tbl>
                  <w:tblPr>
                    <w:tblW w:w="50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56"/>
                    <w:gridCol w:w="1191"/>
                  </w:tblGrid>
                  <w:tr w:rsidR="00430D9E" w:rsidRPr="00AC6F79">
                    <w:trPr>
                      <w:jc w:val="right"/>
                    </w:trPr>
                    <w:tc>
                      <w:tcPr>
                        <w:tcW w:w="4303" w:type="pct"/>
                      </w:tcPr>
                      <w:p w:rsidR="00430D9E" w:rsidRDefault="00430D9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131, עובד חייב להודיע למעבידו בכתב על כל אמצאה שהגיע אליה עקב שירותו או בתקופת</w:t>
                        </w:r>
                      </w:p>
                      <w:p w:rsidR="00430D9E" w:rsidRDefault="00430D9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שירותו, סמוך ככל האפשר לאחר שהמציא אותה, וכן על כל בקשת פטנט שהגיש.</w:t>
                        </w:r>
                      </w:p>
                    </w:tc>
                    <w:tc>
                      <w:tcPr>
                        <w:tcW w:w="697" w:type="pct"/>
                      </w:tcPr>
                      <w:p w:rsidR="00430D9E" w:rsidRDefault="00430D9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על</w:t>
                        </w:r>
                      </w:p>
                      <w:p w:rsidR="00430D9E" w:rsidRPr="00AC6F79" w:rsidRDefault="00430D9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אמצאות</w:t>
                        </w:r>
                      </w:p>
                    </w:tc>
                  </w:tr>
                  <w:tr w:rsidR="00430D9E" w:rsidRPr="00AC6F79">
                    <w:trPr>
                      <w:jc w:val="right"/>
                    </w:trPr>
                    <w:tc>
                      <w:tcPr>
                        <w:tcW w:w="4303" w:type="pct"/>
                      </w:tcPr>
                      <w:p w:rsidR="00430D9E" w:rsidRDefault="00430D9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132. (א) אמצאה של עובד, שהגיע אליה עקב שירותו ובתקופת שירותו (להלן - אמצאת</w:t>
                        </w:r>
                      </w:p>
                      <w:p w:rsidR="00430D9E" w:rsidRDefault="00430D9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שירות), תקום לקנין מעבידו, אם אין ביניהם הסכם אחר לענין זה, זולת אם ויתר המעביד</w:t>
                        </w:r>
                      </w:p>
                      <w:p w:rsidR="00430D9E" w:rsidRDefault="00430D9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האמצאה תוך ששה חדשים מיום שנמסרה לו ההודעה לפי סעיף 131.</w:t>
                        </w:r>
                      </w:p>
                      <w:p w:rsidR="00430D9E" w:rsidRDefault="00430D9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הודיע העובד בהודעתו לפי סעיף 131 כי בהעדר תשובה נוגדת של המעביד,</w:t>
                        </w:r>
                      </w:p>
                      <w:p w:rsidR="00430D9E" w:rsidRDefault="00430D9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ששה חדשים מיום מתן הודעת העובד, תקום האמצאה לקנין העובד, ולא נתן המעביד</w:t>
                        </w:r>
                      </w:p>
                      <w:p w:rsidR="00430D9E" w:rsidRPr="00AC6F79" w:rsidRDefault="00430D9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תשובה נוגדת כאמור, לא תקום האמצאה לקנין המעביד.</w:t>
                        </w:r>
                      </w:p>
                    </w:tc>
                    <w:tc>
                      <w:tcPr>
                        <w:tcW w:w="697" w:type="pct"/>
                      </w:tcPr>
                      <w:p w:rsidR="00430D9E" w:rsidRDefault="00430D9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אמצאות עקב</w:t>
                        </w:r>
                      </w:p>
                      <w:p w:rsidR="00430D9E" w:rsidRPr="00AC6F79" w:rsidRDefault="00430D9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שירות</w:t>
                        </w:r>
                      </w:p>
                    </w:tc>
                  </w:tr>
                  <w:tr w:rsidR="00430D9E" w:rsidRPr="00AC6F79">
                    <w:trPr>
                      <w:jc w:val="right"/>
                    </w:trPr>
                    <w:tc>
                      <w:tcPr>
                        <w:tcW w:w="4303" w:type="pct"/>
                      </w:tcPr>
                      <w:p w:rsidR="00430D9E" w:rsidRDefault="00430D9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133 .התעורר סכסוך אם אמצאה פלונית שנמסרה עליה הודעה לפי סעיף 131 היא אמצאת</w:t>
                        </w:r>
                      </w:p>
                      <w:p w:rsidR="00430D9E" w:rsidRDefault="00430D9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שירות, רשאים העובד או המעביד, כתום שלושה חדשים מיום מסירת ההודעה, לפנות</w:t>
                        </w:r>
                      </w:p>
                      <w:p w:rsidR="00430D9E" w:rsidRPr="00AC6F79" w:rsidRDefault="00430D9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לרשם שיכריע בשאלה.</w:t>
                        </w:r>
                      </w:p>
                    </w:tc>
                    <w:tc>
                      <w:tcPr>
                        <w:tcW w:w="697" w:type="pct"/>
                      </w:tcPr>
                      <w:p w:rsidR="00430D9E" w:rsidRDefault="00430D9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סכסוך בקשר</w:t>
                        </w:r>
                      </w:p>
                      <w:p w:rsidR="00430D9E" w:rsidRPr="00AC6F79" w:rsidRDefault="00430D9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לאמצאה</w:t>
                        </w:r>
                      </w:p>
                    </w:tc>
                  </w:tr>
                </w:tbl>
                <w:p w:rsidR="00430D9E" w:rsidRDefault="00430D9E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  <w:r>
        <w:pict>
          <v:shape id="_x0000_s21066" o:spid="_x0000_s1107" type="#_x0000_t202" style="position:absolute;left:0;text-align:left;margin-left:212.7pt;margin-top:7in;width:151.65pt;height:21.4pt;z-index:83;mso-wrap-style:none;mso-position-horizontal-relative:page;mso-position-vertical-relative:page" stroked="f">
            <v:textbox style="mso-next-textbox:#_x0000_s21066" inset="0,0,0,0">
              <w:txbxContent>
                <w:p w:rsidR="00430D9E" w:rsidRDefault="00430D9E">
                  <w:pPr>
                    <w:pStyle w:val="OCRStyle17"/>
                    <w:ind w:left="187"/>
                  </w:pPr>
                  <w:r>
                    <w:rPr>
                      <w:rtl/>
                    </w:rPr>
                    <w:t>פרק ח': אמצאות בשירות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1067" o:spid="_x0000_s1108" type="#_x0000_t202" style="position:absolute;left:0;text-align:left;margin-left:94.9pt;margin-top:379.05pt;width:459.75pt;height:114.65pt;z-index:82;mso-wrap-style:none;mso-position-horizontal-relative:page;mso-position-vertical-relative:page" stroked="f">
            <v:textbox style="mso-next-textbox:#_x0000_s21067" inset="0,0,0,0">
              <w:txbxContent>
                <w:tbl>
                  <w:tblPr>
                    <w:tblW w:w="49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9"/>
                    <w:gridCol w:w="1170"/>
                  </w:tblGrid>
                  <w:tr w:rsidR="00430D9E" w:rsidRPr="00AC6F79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430D9E" w:rsidRDefault="00430D9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129, (א) הרשם רשאי לבטל פטנט שלגביו ניתן רשיון לפי פרק זה אם שוכנע כי לא היה</w:t>
                        </w:r>
                      </w:p>
                      <w:p w:rsidR="00430D9E" w:rsidRDefault="00430D9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במתן הרשיון כדי למנוע ניצול לרעה של המונופולין שהיה העילה למתן הרשיון.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430D9E" w:rsidRDefault="00430D9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הרשם</w:t>
                        </w:r>
                      </w:p>
                      <w:p w:rsidR="00430D9E" w:rsidRPr="00AC6F79" w:rsidRDefault="00430D9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לבטל פטנטים</w:t>
                        </w:r>
                      </w:p>
                    </w:tc>
                  </w:tr>
                  <w:tr w:rsidR="00430D9E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430D9E" w:rsidRDefault="00430D9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יזדקק הרשם לבקשה לפי סעיף זה אלא אם הוגשה על ידי מי שכשיר לקבל</w:t>
                        </w:r>
                      </w:p>
                      <w:p w:rsidR="00430D9E" w:rsidRDefault="00430D9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הרשיון ולאחר תום שנתיים מיום שניתן לראשונה רשיון לפי פרק זה לגבי אותו פטנט.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430D9E" w:rsidRDefault="00430D9E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  <w:tr w:rsidR="00430D9E" w:rsidRPr="00AC6F79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430D9E" w:rsidRDefault="00430D9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130. ביטול פטנט לפי סעיף 129 ייכנס לתקפו כעבור ששים יום מיום מתן החלטת הרשם</w:t>
                        </w:r>
                      </w:p>
                      <w:p w:rsidR="00430D9E" w:rsidRDefault="00430D9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ביום מאוחר יותר שקבע הרשם: הוגש ערעור על הביטול, רשאי בית המשפט לעכב את</w:t>
                        </w:r>
                      </w:p>
                      <w:p w:rsidR="00430D9E" w:rsidRDefault="00430D9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כניסתו לתוקף או לקבוע תנאים לה או לעיכובה.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430D9E" w:rsidRPr="00AC6F79" w:rsidRDefault="00430D9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תוקף צו ביטול</w:t>
                        </w:r>
                      </w:p>
                    </w:tc>
                  </w:tr>
                </w:tbl>
                <w:p w:rsidR="00430D9E" w:rsidRDefault="00430D9E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  <w:r>
        <w:pict>
          <v:shape id="_x0000_s21068" o:spid="_x0000_s1109" type="#_x0000_t202" style="position:absolute;left:0;text-align:left;margin-left:174.85pt;margin-top:356.65pt;width:228.1pt;height:19pt;z-index:81;mso-wrap-style:none;mso-position-horizontal-relative:page;mso-position-vertical-relative:page" stroked="f">
            <v:textbox style="mso-next-textbox:#_x0000_s21068" inset="0,0,0,0">
              <w:txbxContent>
                <w:p w:rsidR="00430D9E" w:rsidRDefault="00430D9E">
                  <w:pPr>
                    <w:pStyle w:val="OCRStyle17"/>
                    <w:ind w:left="151"/>
                  </w:pPr>
                  <w:r>
                    <w:rPr>
                      <w:rtl/>
                    </w:rPr>
                    <w:t>סימן ב': ביטול פטנטים בשל טובת הציבור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1069" o:spid="_x0000_s1110" type="#_x0000_t202" style="position:absolute;left:0;text-align:left;margin-left:84.6pt;margin-top:71.75pt;width:470.85pt;height:274.65pt;z-index:80;mso-wrap-style:none;mso-position-horizontal-relative:page;mso-position-vertical-relative:page" stroked="f">
            <v:textbox style="mso-next-textbox:#_x0000_s21069" inset="0,0,0,0">
              <w:txbxContent>
                <w:tbl>
                  <w:tblPr>
                    <w:tblW w:w="50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1"/>
                    <w:gridCol w:w="1310"/>
                  </w:tblGrid>
                  <w:tr w:rsidR="00430D9E" w:rsidRPr="00AC6F79">
                    <w:trPr>
                      <w:jc w:val="right"/>
                    </w:trPr>
                    <w:tc>
                      <w:tcPr>
                        <w:tcW w:w="4235" w:type="pct"/>
                      </w:tcPr>
                      <w:p w:rsidR="00430D9E" w:rsidRDefault="00430D9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125 .תחילתו של רשיון לפי פרק זה היא כעבור שלושים יום מיום מתן החלטת הרשם או</w:t>
                        </w:r>
                      </w:p>
                      <w:p w:rsidR="00430D9E" w:rsidRDefault="00430D9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מאוחר יותר שקבע הרשם? הוגש ערעור על ההחלטה, רשאי בית המשפט לעכב את</w:t>
                        </w:r>
                      </w:p>
                      <w:p w:rsidR="00430D9E" w:rsidRDefault="00430D9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כניסתה לתוקף או לקבוע תנאים לה או לעיכובה.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430D9E" w:rsidRDefault="00430D9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תקפו של</w:t>
                        </w:r>
                      </w:p>
                      <w:p w:rsidR="00430D9E" w:rsidRPr="00AC6F79" w:rsidRDefault="00430D9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רשיון כפיה</w:t>
                        </w:r>
                      </w:p>
                    </w:tc>
                  </w:tr>
                  <w:tr w:rsidR="00430D9E" w:rsidRPr="00AC6F79">
                    <w:trPr>
                      <w:jc w:val="right"/>
                    </w:trPr>
                    <w:tc>
                      <w:tcPr>
                        <w:tcW w:w="4235" w:type="pct"/>
                      </w:tcPr>
                      <w:p w:rsidR="00430D9E" w:rsidRDefault="00430D9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126. רשיון לפי פרק זה יהיה רשיון לא-יחודי, והרשם יקבע בעת מתן הרשיון את תנאיו,</w:t>
                        </w:r>
                      </w:p>
                      <w:p w:rsidR="00430D9E" w:rsidRDefault="00430D9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התמלוגים או תמורה אחרת שעל בעל הרשיון לשלם לבעל הפטנט, הכל כפי שהוא</w:t>
                        </w:r>
                      </w:p>
                      <w:p w:rsidR="00430D9E" w:rsidRDefault="00430D9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 ומתאים בנסיבות הענין, ובין היתר יקבע הרשם -</w:t>
                        </w:r>
                      </w:p>
                      <w:p w:rsidR="00430D9E" w:rsidRDefault="00430D9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נסיבות שבהן יראו את הרשיון כבטל, או שבהן יבוטל או ישונו תנאיו;</w:t>
                        </w:r>
                      </w:p>
                      <w:p w:rsidR="00430D9E" w:rsidRDefault="00430D9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דרכי קביעת סכום התמלוגים או התמורה האחרת, מועד תשלומם ודרך</w:t>
                        </w:r>
                      </w:p>
                      <w:p w:rsidR="00430D9E" w:rsidRDefault="00430D9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תשלומם;</w:t>
                        </w:r>
                      </w:p>
                      <w:p w:rsidR="00430D9E" w:rsidRPr="00AC6F79" w:rsidRDefault="00430D9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דרכי סימון המוצר שנוצר על פי הרשיון.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430D9E" w:rsidRPr="00AC6F79" w:rsidRDefault="00430D9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 רשיון</w:t>
                        </w:r>
                      </w:p>
                    </w:tc>
                  </w:tr>
                  <w:tr w:rsidR="00430D9E" w:rsidRPr="00AC6F79">
                    <w:trPr>
                      <w:jc w:val="right"/>
                    </w:trPr>
                    <w:tc>
                      <w:tcPr>
                        <w:tcW w:w="4235" w:type="pct"/>
                      </w:tcPr>
                      <w:p w:rsidR="00430D9E" w:rsidRDefault="00430D9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127. בעל פטנט שניתן לגביו רשיון לפי פרק זה, רשאי בדרך ובצורה שנקבעו לבקש</w:t>
                        </w:r>
                      </w:p>
                      <w:p w:rsidR="00430D9E" w:rsidRDefault="00430D9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מהרשם לחזור ולעיין ברשיון שניתן, משום שנשתנו הנסיבות שהיו קיימות בשעת מתן</w:t>
                        </w:r>
                      </w:p>
                      <w:p w:rsidR="00430D9E" w:rsidRDefault="00430D9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הרשיון או משום שבעל הרשיון הפר תנאי מתנאיו, והרשם רשאי לבטל את הרשיון או</w:t>
                        </w:r>
                      </w:p>
                      <w:p w:rsidR="00430D9E" w:rsidRPr="00AC6F79" w:rsidRDefault="00430D9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לשנות את תנאיו אם שוכנע שמן הדין לעשות כן.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430D9E" w:rsidRPr="00AC6F79" w:rsidRDefault="00430D9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עיון מחדש</w:t>
                        </w:r>
                      </w:p>
                    </w:tc>
                  </w:tr>
                  <w:tr w:rsidR="00430D9E" w:rsidRPr="00AC6F79">
                    <w:trPr>
                      <w:jc w:val="right"/>
                    </w:trPr>
                    <w:tc>
                      <w:tcPr>
                        <w:tcW w:w="4235" w:type="pct"/>
                      </w:tcPr>
                      <w:p w:rsidR="00430D9E" w:rsidRDefault="00430D9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128, רשיון לפי פרק זה ותנאיו, דינם כדין רשיון שניתן בהסכם שנערך בין בעל הפטנט</w:t>
                        </w:r>
                      </w:p>
                      <w:p w:rsidR="00430D9E" w:rsidRPr="00AC6F79" w:rsidRDefault="00430D9E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אדם העשוי להיות צד להסכם כאמור לבין בעל הרשיון.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430D9E" w:rsidRDefault="00430D9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רשיון כפיה דינו</w:t>
                        </w:r>
                      </w:p>
                      <w:p w:rsidR="00430D9E" w:rsidRDefault="00430D9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כדין רשיון</w:t>
                        </w:r>
                      </w:p>
                      <w:p w:rsidR="00430D9E" w:rsidRPr="00AC6F79" w:rsidRDefault="00430D9E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בהסכם</w:t>
                        </w:r>
                      </w:p>
                    </w:tc>
                  </w:tr>
                </w:tbl>
                <w:p w:rsidR="00430D9E" w:rsidRDefault="00430D9E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</w:p>
    <w:p w:rsidR="00E55A7D" w:rsidRDefault="00E55A7D">
      <w:pPr>
        <w:rPr>
          <w:rtl/>
        </w:rPr>
      </w:pPr>
      <w:r>
        <w:rPr>
          <w:rtl/>
        </w:rPr>
        <w:br w:type="page"/>
      </w:r>
    </w:p>
    <w:p w:rsidR="00E55A7D" w:rsidRDefault="00000000">
      <w:pPr>
        <w:rPr>
          <w:rtl/>
        </w:rPr>
      </w:pPr>
      <w:r>
        <w:pict>
          <v:shape id="_x0000_s21070" o:spid="_x0000_s1111" type="#_x0000_t202" style="position:absolute;left:0;text-align:left;margin-left:50pt;margin-top:771.95pt;width:495.35pt;height:30pt;z-index:89;mso-position-horizontal-relative:page;mso-position-vertical-relative:page" stroked="f">
            <v:textbox style="mso-next-textbox:#_x0000_s21070" inset="0,0,0,0">
              <w:txbxContent>
                <w:p w:rsidR="00430D9E" w:rsidRDefault="00430D9E">
                  <w:r>
                    <w:rPr>
                      <w:rtl/>
                    </w:rPr>
                    <w:t>165                                          ספר החוקים 510                    י"א באב התשכ"ז 17.08.1967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1071" o:spid="_x0000_s1112" type="#_x0000_t202" style="position:absolute;left:0;text-align:left;margin-left:368.15pt;margin-top:718.15pt;width:182.55pt;height:32.85pt;z-index:88;mso-wrap-style:none;mso-position-horizontal-relative:page;mso-position-vertical-relative:page" stroked="f">
            <v:textbox style="mso-next-textbox:#_x0000_s21071" inset="0,0,0,0">
              <w:txbxContent>
                <w:p w:rsidR="00430D9E" w:rsidRDefault="00430D9E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  <w:r>
        <w:pict>
          <v:shape id="_x0000_s21072" o:spid="_x0000_s1113" type="#_x0000_t202" style="position:absolute;left:0;text-align:left;margin-left:91.95pt;margin-top:74.25pt;width:457pt;height:639.75pt;z-index:87;mso-wrap-style:none;mso-position-horizontal-relative:page;mso-position-vertical-relative:page" stroked="f">
            <v:textbox style="mso-next-textbox:#_x0000_s21072" inset="0,0,0,0">
              <w:txbxContent>
                <w:tbl>
                  <w:tblPr>
                    <w:tblW w:w="487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6"/>
                    <w:gridCol w:w="7052"/>
                  </w:tblGrid>
                  <w:tr w:rsidR="00430D9E" w:rsidRPr="00E55A7D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430D9E" w:rsidRDefault="00430D9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תמורה בעד</w:t>
                        </w:r>
                      </w:p>
                      <w:p w:rsidR="00430D9E" w:rsidRPr="00E55A7D" w:rsidRDefault="00430D9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אמצאת שירות</w:t>
                        </w:r>
                      </w:p>
                    </w:tc>
                    <w:tc>
                      <w:tcPr>
                        <w:tcW w:w="4244" w:type="pct"/>
                      </w:tcPr>
                      <w:p w:rsidR="00430D9E" w:rsidRDefault="00430D9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134 .באין הסכם הקובע אם זכאי העובד לתמורה בעד אמצאת שירות, ובאיזו מידה ובאילו</w:t>
                        </w:r>
                      </w:p>
                      <w:p w:rsidR="00430D9E" w:rsidRPr="00E55A7D" w:rsidRDefault="00430D9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תנאים, ייקבע הדבר על ידי הועדה לעניני פיצויים ותמלוגים שהוקמה לפי פרק וי.</w:t>
                        </w:r>
                      </w:p>
                    </w:tc>
                  </w:tr>
                  <w:tr w:rsidR="00430D9E" w:rsidRPr="00E55A7D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430D9E" w:rsidRDefault="00430D9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הנחיות לקביעת</w:t>
                        </w:r>
                      </w:p>
                      <w:p w:rsidR="00430D9E" w:rsidRPr="00E55A7D" w:rsidRDefault="00430D9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התמורה</w:t>
                        </w:r>
                      </w:p>
                    </w:tc>
                    <w:tc>
                      <w:tcPr>
                        <w:tcW w:w="4244" w:type="pct"/>
                      </w:tcPr>
                      <w:p w:rsidR="00430D9E" w:rsidRDefault="00430D9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135. הועדה לעניני פיצויים ותמלוגים בבואה להכריע לענין סעיף 134 תתחשב, בין היתר,</w:t>
                        </w:r>
                      </w:p>
                      <w:p w:rsidR="00430D9E" w:rsidRDefault="00430D9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בגורמים אלה:</w:t>
                        </w:r>
                      </w:p>
                      <w:p w:rsidR="00430D9E" w:rsidRDefault="00430D9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התפקיד בו הועסק העובד:</w:t>
                        </w:r>
                      </w:p>
                      <w:p w:rsidR="00430D9E" w:rsidRDefault="00430D9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טיב הקשר בין האמצאה לעבודת העובד:</w:t>
                        </w:r>
                      </w:p>
                      <w:p w:rsidR="00430D9E" w:rsidRDefault="00430D9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יזמתו של העובד בהמצאה:</w:t>
                        </w:r>
                      </w:p>
                      <w:p w:rsidR="00430D9E" w:rsidRDefault="00430D9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אפשרויות הניצול של האמצאה וניצולה למעשה:</w:t>
                        </w:r>
                      </w:p>
                      <w:p w:rsidR="00430D9E" w:rsidRDefault="00430D9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הוצאות סבירות בנסיבות הענין שהוציא העובד להשגת הגנה על האמצאה</w:t>
                        </w:r>
                      </w:p>
                      <w:p w:rsidR="00430D9E" w:rsidRPr="00E55A7D" w:rsidRDefault="00430D9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בישראל.</w:t>
                        </w:r>
                      </w:p>
                    </w:tc>
                  </w:tr>
                  <w:tr w:rsidR="00430D9E" w:rsidRPr="00E55A7D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430D9E" w:rsidRPr="00E55A7D" w:rsidRDefault="00430D9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עיון שנית</w:t>
                        </w:r>
                      </w:p>
                    </w:tc>
                    <w:tc>
                      <w:tcPr>
                        <w:tcW w:w="4244" w:type="pct"/>
                      </w:tcPr>
                      <w:p w:rsidR="00430D9E" w:rsidRDefault="00430D9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136. הועדה לעניני פיצויים ותמלוגים תהא מוסמכת לחזור ולדון בהכרעה לפי סעיף 134,</w:t>
                        </w:r>
                      </w:p>
                      <w:p w:rsidR="00430D9E" w:rsidRDefault="00430D9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לדעתה נשתנו הנסיבות שהיו קיימות בעת מתן ההכרעה והיא נתבקשה לעשות כן: אולם</w:t>
                        </w:r>
                      </w:p>
                      <w:p w:rsidR="00430D9E" w:rsidRPr="00E55A7D" w:rsidRDefault="00430D9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הועדה לחייב את המבקש בהוצאות, אם לדעתה לא היה מקום לבקשה.</w:t>
                        </w:r>
                      </w:p>
                    </w:tc>
                  </w:tr>
                  <w:tr w:rsidR="00430D9E" w:rsidRPr="00E55A7D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430D9E" w:rsidRDefault="00430D9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עובד המדינה</w:t>
                        </w:r>
                      </w:p>
                      <w:p w:rsidR="00430D9E" w:rsidRDefault="00430D9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חייב בהודעה</w:t>
                        </w:r>
                      </w:p>
                      <w:p w:rsidR="00430D9E" w:rsidRPr="00E55A7D" w:rsidRDefault="00430D9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אמצאתו</w:t>
                        </w:r>
                      </w:p>
                    </w:tc>
                    <w:tc>
                      <w:tcPr>
                        <w:tcW w:w="4244" w:type="pct"/>
                      </w:tcPr>
                      <w:p w:rsidR="00430D9E" w:rsidRDefault="00430D9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137. עובד המדינה, חייל, שוטר או עובד מפעל או מוסד של המדינה ששר המשפטים קבעו</w:t>
                        </w:r>
                      </w:p>
                      <w:p w:rsidR="00430D9E" w:rsidRDefault="00430D9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בצו, או אדם אחר המקבל את שכרו מאחד הגופים האלה, שהמציא אמצאה בתקופת שירותו</w:t>
                        </w:r>
                      </w:p>
                      <w:p w:rsidR="00430D9E" w:rsidRDefault="00430D9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שתוך שנה לאחר תום תקופת שירותו המציא אמצאה בתחום תפקידו או בתחום פעילות</w:t>
                        </w:r>
                      </w:p>
                      <w:p w:rsidR="00430D9E" w:rsidRDefault="00430D9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היחידה שבה הועסק - יודיע עליה לנציב שירות המדינה (להלן - נציב השירות) או לעובד</w:t>
                        </w:r>
                      </w:p>
                      <w:p w:rsidR="00430D9E" w:rsidRDefault="00430D9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 אחר כפי שנקבע? הודעה כאמור תימסר סמוך ככל האפשר לאחר ההמצאה, אך לא</w:t>
                        </w:r>
                      </w:p>
                      <w:p w:rsidR="00430D9E" w:rsidRDefault="00430D9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יאוחר מן המועד שהוא עומד להגיש בו את בקשת הפטנט עליה, ובדרך שנקבעה בהתייעצות</w:t>
                        </w:r>
                      </w:p>
                      <w:p w:rsidR="00430D9E" w:rsidRPr="00E55A7D" w:rsidRDefault="00430D9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שר האוצר.</w:t>
                        </w:r>
                      </w:p>
                    </w:tc>
                  </w:tr>
                  <w:tr w:rsidR="00430D9E" w:rsidRPr="00E55A7D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430D9E" w:rsidRDefault="00430D9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על עובד</w:t>
                        </w:r>
                      </w:p>
                      <w:p w:rsidR="00430D9E" w:rsidRDefault="00430D9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מדינה להגיש</w:t>
                        </w:r>
                      </w:p>
                      <w:p w:rsidR="00430D9E" w:rsidRDefault="00430D9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בקשה בחוץ-</w:t>
                        </w:r>
                      </w:p>
                      <w:p w:rsidR="00430D9E" w:rsidRPr="00E55A7D" w:rsidRDefault="00430D9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לארץ</w:t>
                        </w:r>
                      </w:p>
                    </w:tc>
                    <w:tc>
                      <w:tcPr>
                        <w:tcW w:w="4244" w:type="pct"/>
                      </w:tcPr>
                      <w:p w:rsidR="00430D9E" w:rsidRDefault="00430D9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138. אדם החייב במתן הודעה לפי סעיף 137 לא יגיש מחוץ לישראל בקשת פטנט או בקשת</w:t>
                        </w:r>
                      </w:p>
                      <w:p w:rsidR="00430D9E" w:rsidRDefault="00430D9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הגנה אחרת על אמצאתו זולת - באחת מאלה:</w:t>
                        </w:r>
                      </w:p>
                      <w:p w:rsidR="00430D9E" w:rsidRDefault="00430D9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קיבל על כך מראש היתר מידי נציב השירות או מידי עובד ציבור אחר</w:t>
                        </w:r>
                      </w:p>
                      <w:p w:rsidR="00430D9E" w:rsidRDefault="00430D9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שהוסמך לכך?</w:t>
                        </w:r>
                      </w:p>
                      <w:p w:rsidR="00430D9E" w:rsidRDefault="00430D9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תוך ששה חדשים מיום שהודיע על אמצאתו לפי סעיף 137 לא נקבע כי</w:t>
                        </w:r>
                      </w:p>
                      <w:p w:rsidR="00430D9E" w:rsidRDefault="00430D9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זכויותיו באמצאה, כולן או מקצתן, עברו, על פי סעיף 132 או על פי הסכם,</w:t>
                        </w:r>
                      </w:p>
                      <w:p w:rsidR="00430D9E" w:rsidRPr="00E55A7D" w:rsidRDefault="00430D9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למדינה או למפעל או למוסד של המדינה שבו עבד.</w:t>
                        </w:r>
                      </w:p>
                    </w:tc>
                  </w:tr>
                  <w:tr w:rsidR="00430D9E" w:rsidRPr="00E55A7D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430D9E" w:rsidRPr="00E55A7D" w:rsidRDefault="00430D9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גילוי פרטים</w:t>
                        </w:r>
                      </w:p>
                    </w:tc>
                    <w:tc>
                      <w:tcPr>
                        <w:tcW w:w="4244" w:type="pct"/>
                      </w:tcPr>
                      <w:p w:rsidR="00430D9E" w:rsidRDefault="00430D9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139. מי שמסר הודעה לפי פרק זה וכן מי שהיה חייב במתן הודעה כאמור חייב לגלות</w:t>
                        </w:r>
                      </w:p>
                      <w:p w:rsidR="00430D9E" w:rsidRDefault="00430D9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למעביד בכל עת את כל פרטי האמצאה וכל פרט נוסף שיש לו חשיבות לענין הסעיפים</w:t>
                        </w:r>
                      </w:p>
                      <w:p w:rsidR="00430D9E" w:rsidRPr="00E55A7D" w:rsidRDefault="00430D9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132, 135 ו-140.</w:t>
                        </w:r>
                      </w:p>
                    </w:tc>
                  </w:tr>
                  <w:tr w:rsidR="00430D9E" w:rsidRPr="00E55A7D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430D9E" w:rsidRDefault="00430D9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סיוע בהשגת</w:t>
                        </w:r>
                      </w:p>
                      <w:p w:rsidR="00430D9E" w:rsidRDefault="00430D9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הגנה על אמצאת</w:t>
                        </w:r>
                      </w:p>
                      <w:p w:rsidR="00430D9E" w:rsidRPr="00E55A7D" w:rsidRDefault="00430D9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שירות</w:t>
                        </w:r>
                      </w:p>
                    </w:tc>
                    <w:tc>
                      <w:tcPr>
                        <w:tcW w:w="4244" w:type="pct"/>
                      </w:tcPr>
                      <w:p w:rsidR="00430D9E" w:rsidRDefault="00430D9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140 .מי שהמציא אמצאת שירות שהבעלות עליה, כולה או מקצתה, עברה למעבידו לפי</w:t>
                        </w:r>
                      </w:p>
                      <w:p w:rsidR="00430D9E" w:rsidRDefault="00430D9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132 או על פי הסכם, חייב לעשות את כל הנדרש ממנו על ידי המעביד לשם קבלת</w:t>
                        </w:r>
                      </w:p>
                      <w:p w:rsidR="00430D9E" w:rsidRDefault="00430D9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הגנה על האמצאה, בכל מקום שהוא, לטובת המעביד, ולחתום על כל מסמך הדרוש לכך;</w:t>
                        </w:r>
                      </w:p>
                      <w:p w:rsidR="00430D9E" w:rsidRDefault="00430D9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עשה כן, רשאי הרשם להתיר למעביד לעשות כן, לאחר שנתן לעובד הזדמנות להשמיע</w:t>
                        </w:r>
                      </w:p>
                      <w:p w:rsidR="00430D9E" w:rsidRPr="00E55A7D" w:rsidRDefault="00430D9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טענותיו.</w:t>
                        </w:r>
                      </w:p>
                    </w:tc>
                  </w:tr>
                  <w:tr w:rsidR="00430D9E" w:rsidRPr="00E55A7D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430D9E" w:rsidRPr="00E55A7D" w:rsidRDefault="00430D9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סודיות</w:t>
                        </w:r>
                      </w:p>
                    </w:tc>
                    <w:tc>
                      <w:tcPr>
                        <w:tcW w:w="4244" w:type="pct"/>
                      </w:tcPr>
                      <w:p w:rsidR="00430D9E" w:rsidRDefault="00430D9E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141 .כל עוד לא הוגשה בקשת פטנט על אמצאת שירות, לא יגלו העובד, המעביד וכל אדם</w:t>
                        </w:r>
                      </w:p>
                      <w:p w:rsidR="00430D9E" w:rsidRPr="00E55A7D" w:rsidRDefault="00430D9E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שהדבר נמסר לו בסוד, פרטים על האמצאה.</w:t>
                        </w:r>
                      </w:p>
                    </w:tc>
                  </w:tr>
                </w:tbl>
                <w:p w:rsidR="00430D9E" w:rsidRDefault="00430D9E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</w:p>
    <w:p w:rsidR="00BA6DCB" w:rsidRDefault="00BA6DCB">
      <w:pPr>
        <w:rPr>
          <w:rtl/>
        </w:rPr>
      </w:pPr>
      <w:r>
        <w:rPr>
          <w:rtl/>
        </w:rPr>
        <w:br w:type="page"/>
      </w:r>
    </w:p>
    <w:p w:rsidR="00BA6DCB" w:rsidRDefault="00000000">
      <w:pPr>
        <w:rPr>
          <w:rtl/>
        </w:rPr>
      </w:pPr>
      <w:r>
        <w:pict>
          <v:shape id="_x0000_s21073" o:spid="_x0000_s1114" type="#_x0000_t202" style="position:absolute;left:0;text-align:left;margin-left:50pt;margin-top:771.95pt;width:495.35pt;height:30pt;z-index:93;mso-position-horizontal-relative:page;mso-position-vertical-relative:page" stroked="f">
            <v:textbox style="mso-next-textbox:#_x0000_s21073" inset="0,0,0,0">
              <w:txbxContent>
                <w:p w:rsidR="00430D9E" w:rsidRDefault="00430D9E">
                  <w:r>
                    <w:rPr>
                      <w:rtl/>
                    </w:rPr>
                    <w:t>166                                          ספר החוקים 510                    י"א באב התשכ"ז 17.08.1967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1074" o:spid="_x0000_s1115" type="#_x0000_t202" style="position:absolute;left:0;text-align:left;margin-left:90pt;margin-top:688.05pt;width:388.3pt;height:59.4pt;z-index:92;mso-wrap-style:none;mso-position-horizontal-relative:page;mso-position-vertical-relative:page" stroked="f">
            <v:textbox style="mso-next-textbox:#_x0000_s21074" inset="0,0,0,0">
              <w:txbxContent>
                <w:p w:rsidR="00430D9E" w:rsidRPr="00BA6DCB" w:rsidRDefault="00430D9E">
                  <w:pPr>
                    <w:pStyle w:val="OCRStyle19"/>
                    <w:ind w:left="310"/>
                  </w:pPr>
                  <w:r>
                    <w:rPr>
                      <w:rtl/>
                    </w:rPr>
                    <w:t>5 ס"ח 250, תשי"ח, עמוד 108.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075" o:spid="_x0000_s1116" type="#_x0000_t202" style="position:absolute;left:0;text-align:left;margin-left:84.05pt;margin-top:101.8pt;width:472.65pt;height:578.55pt;z-index:91;mso-wrap-style:none;mso-position-horizontal-relative:page;mso-position-vertical-relative:page" stroked="f">
            <v:textbox style="mso-next-textbox:#_x0000_s21075" inset="0,0,0,0">
              <w:txbxContent>
                <w:tbl>
                  <w:tblPr>
                    <w:tblW w:w="50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04"/>
                    <w:gridCol w:w="1289"/>
                  </w:tblGrid>
                  <w:tr w:rsidR="00430D9E" w:rsidRPr="00BA6DCB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430D9E" w:rsidRDefault="00430D9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142, זכאי להירשם בפנקס עורכי הפטנטים ולקבל רשיון עורך פטנטים מי שנתמלאו בו</w:t>
                        </w:r>
                      </w:p>
                      <w:p w:rsidR="00430D9E" w:rsidRDefault="00430D9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430D9E" w:rsidRDefault="00430D9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תושב ישראל?</w:t>
                        </w:r>
                      </w:p>
                      <w:p w:rsidR="00430D9E" w:rsidRDefault="00430D9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(א) הוא רשום בפנקס המהנדסים והאדריכלים לפי חוק המהנדסים</w:t>
                        </w:r>
                      </w:p>
                      <w:p w:rsidR="00430D9E" w:rsidRDefault="00430D9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והאדריכלים, תשי"ח-1958    5, באחד מענפי ההנדסה, הכימיה או הפיסיקה,</w:t>
                        </w:r>
                      </w:p>
                      <w:p w:rsidR="00430D9E" w:rsidRDefault="00430D9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</w:t>
                        </w:r>
                      </w:p>
                      <w:p w:rsidR="00430D9E" w:rsidRDefault="00430D9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סיים מוסד להשכלה גבוהה כמשמעותו בחוק המועצה להשכלה</w:t>
                        </w:r>
                      </w:p>
                      <w:p w:rsidR="00430D9E" w:rsidRDefault="00430D9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גבוהה, תשי"ח-1958, באחד הענפים האמורים, או</w:t>
                        </w:r>
                      </w:p>
                      <w:p w:rsidR="00430D9E" w:rsidRDefault="00430D9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סיים בחוץ לארץ באחד הענפים האמורים מוסד להשכלה גבוהה או</w:t>
                        </w:r>
                      </w:p>
                      <w:p w:rsidR="00430D9E" w:rsidRDefault="00430D9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 טכני גבוה שאישר לענין זה שר המשפטים, לאחר התייעצות במו-</w:t>
                        </w:r>
                      </w:p>
                      <w:p w:rsidR="00430D9E" w:rsidRDefault="00430D9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עצה להשכלה גבוהה:</w:t>
                        </w:r>
                      </w:p>
                      <w:p w:rsidR="00430D9E" w:rsidRDefault="00430D9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עמד בבחינות כאמור בסעיף 143 או שוחרר מהן;</w:t>
                        </w:r>
                      </w:p>
                      <w:p w:rsidR="00430D9E" w:rsidRDefault="00430D9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התמחה בישראל לא פחות משנתיים במשרד עורך פטנטים העוסק במקצועו</w:t>
                        </w:r>
                      </w:p>
                      <w:p w:rsidR="00430D9E" w:rsidRDefault="00430D9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שנים לפחות, בלשכת הפטנטים או במחלקת פטנטים של מפעל תעשייתי;</w:t>
                        </w:r>
                      </w:p>
                      <w:p w:rsidR="00430D9E" w:rsidRDefault="00430D9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שילם את האגרה שנקבעה.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430D9E" w:rsidRDefault="00430D9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כשירות לרישום</w:t>
                        </w:r>
                      </w:p>
                      <w:p w:rsidR="00430D9E" w:rsidRDefault="00430D9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 עורכי</w:t>
                        </w:r>
                      </w:p>
                      <w:p w:rsidR="00430D9E" w:rsidRPr="00BA6DCB" w:rsidRDefault="00430D9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פטנטים</w:t>
                        </w:r>
                      </w:p>
                    </w:tc>
                  </w:tr>
                  <w:tr w:rsidR="00430D9E" w:rsidRPr="00BA6DCB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430D9E" w:rsidRDefault="00430D9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143 .(א) המבקש להירשם בפנקס עורכי הפטנטים חייב לעמוד בבחינה בדרך שנקבעה,</w:t>
                        </w:r>
                      </w:p>
                      <w:p w:rsidR="00430D9E" w:rsidRDefault="00430D9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להוכיח כי הוא בעל ידיעה נאותה בדיני הפטנטים, המדגמים וסימני המסחר בארץ</w:t>
                        </w:r>
                      </w:p>
                      <w:p w:rsidR="00430D9E" w:rsidRDefault="00430D9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ובארצות חוץ ובדינים אחרים השייכים לענין, הכל כפי שנקבע, וכי הוא שולט בשפה</w:t>
                        </w:r>
                      </w:p>
                      <w:p w:rsidR="00430D9E" w:rsidRDefault="00430D9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העברית ויש לו לפחות בשתי שפות נוספות ידיעות כדרוש לו לצורך עבודתו.</w:t>
                        </w:r>
                      </w:p>
                      <w:p w:rsidR="00430D9E" w:rsidRDefault="00430D9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הבחינה תיערך על ידי שנים או שלושה בוחנים, וביניהם לא יותר מאשר עורך</w:t>
                        </w:r>
                      </w:p>
                      <w:p w:rsidR="00430D9E" w:rsidRDefault="00430D9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פטנטים אחד, והם ייבחרו בכל מקרה על ידי שר המשפטים או על ידי מי שהשר מינה לכך</w:t>
                        </w:r>
                      </w:p>
                      <w:p w:rsidR="00430D9E" w:rsidRDefault="00430D9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מתוך רשימת בוחנים שקבע השר.</w:t>
                        </w:r>
                      </w:p>
                      <w:p w:rsidR="00430D9E" w:rsidRDefault="00430D9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 רשאי לשחרר סוגי מועמדים מחובת בחינה, אם ניתן להוכיח,</w:t>
                        </w:r>
                      </w:p>
                      <w:p w:rsidR="00430D9E" w:rsidRPr="00BA6DCB" w:rsidRDefault="00430D9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אחרת שנקבעה, שיש להם הידיעות הדרושות בבחינה לפי סעיף קטן (א).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430D9E" w:rsidRPr="00BA6DCB" w:rsidRDefault="00430D9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גחינה</w:t>
                        </w:r>
                      </w:p>
                    </w:tc>
                  </w:tr>
                  <w:tr w:rsidR="00430D9E" w:rsidRPr="00BA6DCB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430D9E" w:rsidRDefault="00430D9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144 .שר המשפטים רשאי לקבוע כי סוגי מועמדים יהיו פטורים מחובת התמחות כאמור</w:t>
                        </w:r>
                      </w:p>
                      <w:p w:rsidR="00430D9E" w:rsidRPr="00BA6DCB" w:rsidRDefault="00430D9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142 (4), כולה או מקצתה.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430D9E" w:rsidRDefault="00430D9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קיצור תקופת</w:t>
                        </w:r>
                      </w:p>
                      <w:p w:rsidR="00430D9E" w:rsidRPr="00BA6DCB" w:rsidRDefault="00430D9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ההתמחות</w:t>
                        </w:r>
                      </w:p>
                    </w:tc>
                  </w:tr>
                  <w:tr w:rsidR="00430D9E" w:rsidRPr="00BA6DCB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430D9E" w:rsidRDefault="00430D9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145 .מי שנרשם בפנקס עורכי הפטנטים יינתן לו רשיון עורך פטנטים, והוא יהא רשום</w:t>
                        </w:r>
                      </w:p>
                      <w:p w:rsidR="00430D9E" w:rsidRPr="00BA6DCB" w:rsidRDefault="00430D9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 זה כל עוד ישלם במועדים שנקבעו את האגרה הקבועה.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430D9E" w:rsidRDefault="00430D9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תשלוט אגרה-</w:t>
                        </w:r>
                      </w:p>
                      <w:p w:rsidR="00430D9E" w:rsidRPr="00BA6DCB" w:rsidRDefault="00430D9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לרישום</w:t>
                        </w:r>
                      </w:p>
                    </w:tc>
                  </w:tr>
                  <w:tr w:rsidR="00430D9E" w:rsidRPr="00BA6DCB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430D9E" w:rsidRDefault="00430D9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146. שר המשפטים ימנה, דרך כלל או לענין מסויים, ועדת משמעת של שלושה והם -</w:t>
                        </w:r>
                      </w:p>
                      <w:p w:rsidR="00430D9E" w:rsidRDefault="00430D9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הכשיר להיות שופט, והוא יהיה יושב-ראש הועדה, ושני חברים נוספים שלפחות אחד</w:t>
                        </w:r>
                      </w:p>
                      <w:p w:rsidR="00430D9E" w:rsidRPr="00BA6DCB" w:rsidRDefault="00430D9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 יהיה עורך פטנטים.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430D9E" w:rsidRPr="00BA6DCB" w:rsidRDefault="00430D9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משמעת</w:t>
                        </w:r>
                      </w:p>
                    </w:tc>
                  </w:tr>
                  <w:tr w:rsidR="00430D9E" w:rsidRPr="00BA6DCB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430D9E" w:rsidRDefault="00430D9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147 .(א) היועץ המשפטי לממשלה או הרשם רשאים להגיש לועדת המשמעת תלונה על</w:t>
                        </w:r>
                      </w:p>
                      <w:p w:rsidR="00430D9E" w:rsidRDefault="00430D9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עורך פטנטים.</w:t>
                        </w:r>
                      </w:p>
                      <w:p w:rsidR="00430D9E" w:rsidRDefault="00430D9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מינה שר המשפטים ועדת משמעת דרך כלל, תוגש התלונה לשר המשפטים,</w:t>
                        </w:r>
                      </w:p>
                      <w:p w:rsidR="00430D9E" w:rsidRPr="00BA6DCB" w:rsidRDefault="00430D9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ימנה ועדה כאמור בסעיף 146 ויעביר אליה את התלונה.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430D9E" w:rsidRPr="00BA6DCB" w:rsidRDefault="00430D9E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תלונה</w:t>
                        </w:r>
                      </w:p>
                    </w:tc>
                  </w:tr>
                </w:tbl>
                <w:p w:rsidR="00430D9E" w:rsidRDefault="00430D9E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  <w:r>
        <w:pict>
          <v:shape id="_x0000_s21076" o:spid="_x0000_s1117" type="#_x0000_t202" style="position:absolute;left:0;text-align:left;margin-left:213.15pt;margin-top:76.85pt;width:146.3pt;height:22.35pt;z-index:90;mso-wrap-style:none;mso-position-horizontal-relative:page;mso-position-vertical-relative:page" stroked="f">
            <v:textbox style="mso-next-textbox:#_x0000_s21076" inset="0,0,0,0">
              <w:txbxContent>
                <w:p w:rsidR="00430D9E" w:rsidRDefault="00430D9E">
                  <w:pPr>
                    <w:pStyle w:val="OCRStyle19"/>
                    <w:ind w:left="205"/>
                  </w:pPr>
                  <w:r>
                    <w:rPr>
                      <w:rtl/>
                    </w:rPr>
                    <w:t>פרק ט': עורכי פטנטים</w:t>
                  </w:r>
                </w:p>
              </w:txbxContent>
            </v:textbox>
            <w10:wrap anchorx="page" anchory="page"/>
          </v:shape>
        </w:pict>
      </w:r>
    </w:p>
    <w:p w:rsidR="00F651B5" w:rsidRDefault="00F651B5">
      <w:pPr>
        <w:rPr>
          <w:rtl/>
        </w:rPr>
      </w:pPr>
      <w:r>
        <w:rPr>
          <w:rtl/>
        </w:rPr>
        <w:br w:type="page"/>
      </w:r>
    </w:p>
    <w:p w:rsidR="00F651B5" w:rsidRDefault="00000000">
      <w:pPr>
        <w:rPr>
          <w:rtl/>
        </w:rPr>
      </w:pPr>
      <w:r>
        <w:pict>
          <v:shape id="_x0000_s21077" o:spid="_x0000_s1118" type="#_x0000_t202" style="position:absolute;left:0;text-align:left;margin-left:50pt;margin-top:771.95pt;width:495.35pt;height:30pt;z-index:96;mso-position-horizontal-relative:page;mso-position-vertical-relative:page" stroked="f">
            <v:textbox style="mso-next-textbox:#_x0000_s21077" inset="0,0,0,0">
              <w:txbxContent>
                <w:p w:rsidR="00430D9E" w:rsidRDefault="00430D9E">
                  <w:r>
                    <w:rPr>
                      <w:rtl/>
                    </w:rPr>
                    <w:t>167                                          ספר החוקים 510                    י"א באב התשכ"ז 17.08.1967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1078" o:spid="_x0000_s1119" type="#_x0000_t202" style="position:absolute;left:0;text-align:left;margin-left:363.85pt;margin-top:722.25pt;width:190.3pt;height:24.15pt;z-index:95;mso-wrap-style:none;mso-position-horizontal-relative:page;mso-position-vertical-relative:page" stroked="f">
            <v:textbox style="mso-next-textbox:#_x0000_s21078" inset="0,0,0,0">
              <w:txbxContent>
                <w:p w:rsidR="00430D9E" w:rsidRDefault="00430D9E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  <w:r>
        <w:pict>
          <v:shape id="_x0000_s21079" o:spid="_x0000_s1120" type="#_x0000_t202" style="position:absolute;left:0;text-align:left;margin-left:90.25pt;margin-top:76.6pt;width:464.9pt;height:625.1pt;z-index:94;mso-wrap-style:none;mso-position-horizontal-relative:page;mso-position-vertical-relative:page" stroked="f">
            <v:textbox style="mso-next-textbox:#_x0000_s21079" inset="0,0,0,0">
              <w:txbxContent>
                <w:tbl>
                  <w:tblPr>
                    <w:tblW w:w="495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8"/>
                    <w:gridCol w:w="7095"/>
                  </w:tblGrid>
                  <w:tr w:rsidR="00430D9E" w:rsidRPr="00F651B5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430D9E" w:rsidRDefault="00430D9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משמעת</w:t>
                        </w:r>
                      </w:p>
                      <w:p w:rsidR="00430D9E" w:rsidRPr="00F651B5" w:rsidRDefault="00430D9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וענשיהן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430D9E" w:rsidRDefault="00430D9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148. מצאה ועדת המשמעת שעורך פטנטים בכשל באחת מאלה:</w:t>
                        </w:r>
                      </w:p>
                      <w:p w:rsidR="00430D9E" w:rsidRDefault="00430D9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הורשע כעבירה פלילית שיש עמה קלון;</w:t>
                        </w:r>
                      </w:p>
                      <w:p w:rsidR="00430D9E" w:rsidRDefault="00430D9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הרשה להשתמש בשמו בעורך פטנטים להנאת אדם שאינו עורך פטנטים;</w:t>
                        </w:r>
                      </w:p>
                      <w:p w:rsidR="00430D9E" w:rsidRDefault="00430D9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נהג ברשלנות במילוי תפקידו;</w:t>
                        </w:r>
                      </w:p>
                      <w:p w:rsidR="00430D9E" w:rsidRDefault="00430D9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נהג בדרך בלתי הוגנת במילוי תפקידו:</w:t>
                        </w:r>
                      </w:p>
                      <w:p w:rsidR="00430D9E" w:rsidRDefault="00430D9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תמליץ לפני שר המשפטים על אחד מענשי משמעת אלה: התראה, התליית רשיון,</w:t>
                        </w:r>
                      </w:p>
                      <w:p w:rsidR="00430D9E" w:rsidRPr="00F651B5" w:rsidRDefault="00430D9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רשיון.</w:t>
                        </w:r>
                      </w:p>
                    </w:tc>
                  </w:tr>
                  <w:tr w:rsidR="00430D9E" w:rsidRPr="00F651B5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430D9E" w:rsidRPr="00F651B5" w:rsidRDefault="00430D9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430D9E" w:rsidRDefault="00430D9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149. עורך פטנטים רשאי לערער על המלצת ועדת המשמעת להטיל עליו עונש כאמור</w:t>
                        </w:r>
                      </w:p>
                      <w:p w:rsidR="00430D9E" w:rsidRDefault="00430D9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148, לפני בית המשפט העליון, תוך שלושים יום מהיום שנמסרה לו הודעה על מתן</w:t>
                        </w:r>
                      </w:p>
                      <w:p w:rsidR="00430D9E" w:rsidRDefault="00430D9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ההמלצה, ומי שהגיש תלונה על עורך פטנטים לפי פרק זה, רשאי לערער כאמור על המלצת</w:t>
                        </w:r>
                      </w:p>
                      <w:p w:rsidR="00430D9E" w:rsidRPr="00F651B5" w:rsidRDefault="00430D9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המשמעת או על דחייתה את תלונתו.</w:t>
                        </w:r>
                      </w:p>
                    </w:tc>
                  </w:tr>
                  <w:tr w:rsidR="00430D9E" w:rsidRPr="00F651B5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430D9E" w:rsidRDefault="00430D9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דין בועדת</w:t>
                        </w:r>
                      </w:p>
                      <w:p w:rsidR="00430D9E" w:rsidRPr="00F651B5" w:rsidRDefault="00430D9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משמעת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430D9E" w:rsidRDefault="00430D9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150. ועדת משמעת לא תשפוט עורך פטנטים ולא תגבה עדויות אלא בפניו ולאחר שהוזמן</w:t>
                        </w:r>
                      </w:p>
                      <w:p w:rsidR="00430D9E" w:rsidRDefault="00430D9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להתייצב לפניה והודיעו לו את דבר התלונה; לפני מתן ההחלטה תינתן לו הזדמנות להשמיע</w:t>
                        </w:r>
                      </w:p>
                      <w:p w:rsidR="00430D9E" w:rsidRDefault="00430D9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דברו: לא התייצב עורך הפטנטים לפני הועדה לאחר שהוזמן שבית, רשאית הועדה</w:t>
                        </w:r>
                      </w:p>
                      <w:p w:rsidR="00430D9E" w:rsidRPr="00F651B5" w:rsidRDefault="00430D9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לשפטו, לגבות עדויות ולדון בענין שלא בפניו ולהחליט בענין בלי שהשמיע דברו.</w:t>
                        </w:r>
                      </w:p>
                    </w:tc>
                  </w:tr>
                  <w:tr w:rsidR="00430D9E" w:rsidRPr="00F651B5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430D9E" w:rsidRDefault="00430D9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ועדת</w:t>
                        </w:r>
                      </w:p>
                      <w:p w:rsidR="00430D9E" w:rsidRPr="00F651B5" w:rsidRDefault="00430D9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המשמעת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430D9E" w:rsidRPr="00F651B5" w:rsidRDefault="00430D9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151. לועדת משמעת יהיו כל הסמכויות שיש לועדות לפי סעיף 115 (א).</w:t>
                        </w:r>
                      </w:p>
                    </w:tc>
                  </w:tr>
                  <w:tr w:rsidR="00430D9E" w:rsidRPr="00F651B5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430D9E" w:rsidRPr="00F651B5" w:rsidRDefault="00430D9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430D9E" w:rsidRDefault="00430D9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152. (א) שר המשפטים ינקוט נגד עורך הפטנטים את עונש המשמעת שועדת המשמעת</w:t>
                        </w:r>
                      </w:p>
                      <w:p w:rsidR="00430D9E" w:rsidRDefault="00430D9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המליצה לנקוט נגדו.</w:t>
                        </w:r>
                      </w:p>
                      <w:p w:rsidR="00430D9E" w:rsidRDefault="00430D9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לא יבצע המלצת ועדת המשמעת כל עוד לא חלפה תקופת הער-</w:t>
                        </w:r>
                      </w:p>
                      <w:p w:rsidR="00430D9E" w:rsidRDefault="00430D9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 לפי סעיף 149; הוגש ערעור, לא תבוצע ההמלצה עד למתן ההחלטה של בית המשפט</w:t>
                        </w:r>
                      </w:p>
                      <w:p w:rsidR="00430D9E" w:rsidRDefault="00430D9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העליון.</w:t>
                        </w:r>
                      </w:p>
                      <w:p w:rsidR="00430D9E" w:rsidRDefault="00430D9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 רשאי לפרסם ברשומות כל עונש משמעת שנקט נגד עורך</w:t>
                        </w:r>
                      </w:p>
                      <w:p w:rsidR="00430D9E" w:rsidRDefault="00430D9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פטנטים לפי סעיף 148.</w:t>
                        </w:r>
                      </w:p>
                      <w:p w:rsidR="00430D9E" w:rsidRPr="00F651B5" w:rsidRDefault="00430D9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גד) בוטל רשיונו של עורך פטנטים, יימחק שמו מפנקס עורכי הפטנטים.</w:t>
                        </w:r>
                      </w:p>
                    </w:tc>
                  </w:tr>
                  <w:tr w:rsidR="00430D9E" w:rsidRPr="00F651B5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430D9E" w:rsidRPr="00F651B5" w:rsidRDefault="00430D9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430D9E" w:rsidRDefault="00430D9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153. הרשעת אדם בדין משמעתי לפי פרק זה או זיכויו אינם גורעים מן הסמכות להביא</w:t>
                        </w:r>
                      </w:p>
                      <w:p w:rsidR="00430D9E" w:rsidRDefault="00430D9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לדין פלילי או לדין משמעתי אחר בגלל העילה ששימשה בסיס לדיון משמעתי לפי</w:t>
                        </w:r>
                      </w:p>
                      <w:p w:rsidR="00430D9E" w:rsidRPr="00F651B5" w:rsidRDefault="00430D9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</w:tc>
                  </w:tr>
                  <w:tr w:rsidR="00430D9E" w:rsidRPr="00F651B5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430D9E" w:rsidRDefault="00430D9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עורך</w:t>
                        </w:r>
                      </w:p>
                      <w:p w:rsidR="00430D9E" w:rsidRPr="00F651B5" w:rsidRDefault="00430D9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פטנטים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430D9E" w:rsidRDefault="00430D9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154. (א) לעורך פטנטים תהיה זכות יהודית לעסוק בישראל בשכר בבקשות לפטנטים,</w:t>
                        </w:r>
                      </w:p>
                      <w:p w:rsidR="00430D9E" w:rsidRDefault="00430D9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למדגמים ולסימני מסחר ובהכנת כל מסמך המוגש לרשם, ללשכה או לרשות ההגנה על</w:t>
                        </w:r>
                      </w:p>
                      <w:p w:rsidR="00430D9E" w:rsidRDefault="00430D9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קניני התעשיה במדינה אחרת, ולייצג ולטפל בכל הליך לפני הרשם או בלשכה.</w:t>
                        </w:r>
                      </w:p>
                      <w:p w:rsidR="00430D9E" w:rsidRDefault="00430D9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זה אינו פוגע בזכותו של עורך דין או של עובד המדינה בתחום תפקידו</w:t>
                        </w:r>
                      </w:p>
                      <w:p w:rsidR="00430D9E" w:rsidRPr="00F651B5" w:rsidRDefault="00430D9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 את הפעולות האמורות.</w:t>
                        </w:r>
                      </w:p>
                    </w:tc>
                  </w:tr>
                  <w:tr w:rsidR="00430D9E" w:rsidRPr="00F651B5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430D9E" w:rsidRDefault="00430D9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ייצוג</w:t>
                        </w:r>
                      </w:p>
                      <w:p w:rsidR="00430D9E" w:rsidRPr="00F651B5" w:rsidRDefault="00430D9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בבתי-משפט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430D9E" w:rsidRDefault="00430D9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155. לעורך פטנטים תהיה, ברשות בית המשפט, הזכות לטעון בבית המשפט בשם בעל דין</w:t>
                        </w:r>
                      </w:p>
                      <w:p w:rsidR="00430D9E" w:rsidRDefault="00430D9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בהליכים לפי חוק זה, בכל ענין הנוגע לאמצאה או לפטנט ואינו נקודה משפטית, ובלבד</w:t>
                        </w:r>
                      </w:p>
                      <w:p w:rsidR="00430D9E" w:rsidRPr="00F651B5" w:rsidRDefault="00430D9E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שעורך הדין של אותו כעל דין נוכח אותה שעה.</w:t>
                        </w:r>
                      </w:p>
                    </w:tc>
                  </w:tr>
                </w:tbl>
                <w:p w:rsidR="00430D9E" w:rsidRDefault="00430D9E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</w:p>
    <w:p w:rsidR="00DF71BA" w:rsidRDefault="00DF71BA">
      <w:pPr>
        <w:rPr>
          <w:rtl/>
        </w:rPr>
      </w:pPr>
      <w:r>
        <w:rPr>
          <w:rtl/>
        </w:rPr>
        <w:br w:type="page"/>
      </w:r>
    </w:p>
    <w:p w:rsidR="00DF71BA" w:rsidRDefault="00000000">
      <w:pPr>
        <w:rPr>
          <w:rtl/>
        </w:rPr>
      </w:pPr>
      <w:r>
        <w:pict>
          <v:shape id="_x0000_s21080" o:spid="_x0000_s1121" type="#_x0000_t202" style="position:absolute;left:0;text-align:left;margin-left:50pt;margin-top:771.95pt;width:495.35pt;height:30pt;z-index:100;mso-position-horizontal-relative:page;mso-position-vertical-relative:page" stroked="f">
            <v:textbox style="mso-next-textbox:#_x0000_s21080" inset="0,0,0,0">
              <w:txbxContent>
                <w:p w:rsidR="00430D9E" w:rsidRDefault="00430D9E">
                  <w:r>
                    <w:rPr>
                      <w:rtl/>
                    </w:rPr>
                    <w:t>168                                          ספר החוקים 510                    י"א באב התשכ"ז 17.08.1967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1081" o:spid="_x0000_s1122" type="#_x0000_t202" style="position:absolute;left:0;text-align:left;margin-left:88.05pt;margin-top:717.35pt;width:175.65pt;height:30.9pt;z-index:99;mso-wrap-style:none;mso-position-horizontal-relative:page;mso-position-vertical-relative:page" stroked="f">
            <v:textbox style="mso-next-textbox:#_x0000_s21081" inset="0,0,0,0">
              <w:txbxContent>
                <w:p w:rsidR="00430D9E" w:rsidRDefault="00430D9E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  <w:r>
        <w:pict>
          <v:shape id="_x0000_s21082" o:spid="_x0000_s1123" type="#_x0000_t202" style="position:absolute;left:0;text-align:left;margin-left:86.25pt;margin-top:101.75pt;width:471.85pt;height:607.85pt;z-index:98;mso-wrap-style:none;mso-position-horizontal-relative:page;mso-position-vertical-relative:page" stroked="f">
            <v:textbox style="mso-next-textbox:#_x0000_s21082" inset="0,0,0,0">
              <w:txbxContent>
                <w:tbl>
                  <w:tblPr>
                    <w:tblW w:w="50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9"/>
                    <w:gridCol w:w="1419"/>
                  </w:tblGrid>
                  <w:tr w:rsidR="00430D9E" w:rsidRPr="00DF71BA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430D9E" w:rsidRDefault="00430D9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156. תוקם לשכה שתיקרא לשכת הפטנטים ושתבצע באמצעות הרשם, הבוחנים ויתר עובדיה</w:t>
                        </w:r>
                      </w:p>
                      <w:p w:rsidR="00430D9E" w:rsidRDefault="00430D9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הפעולות שיוחדו לה בחוק זה, וגם -</w:t>
                        </w:r>
                      </w:p>
                      <w:p w:rsidR="00430D9E" w:rsidRDefault="00430D9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תתן ידיעות לקהל בענין פטנטים שניתנו:</w:t>
                        </w:r>
                      </w:p>
                      <w:p w:rsidR="00430D9E" w:rsidRDefault="00430D9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תקיים ספריה ושירות פרסום בענין פטנטים:</w:t>
                        </w:r>
                      </w:p>
                      <w:p w:rsidR="00430D9E" w:rsidRDefault="00430D9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תקיים את הקשר עם הארגונים הבין-לאומיים המטפלים בהגבה על הקבין</w:t>
                        </w:r>
                      </w:p>
                      <w:p w:rsidR="00430D9E" w:rsidRPr="00DF71BA" w:rsidRDefault="00430D9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התעשייתי.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430D9E" w:rsidRPr="00DF71BA" w:rsidRDefault="00430D9E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לשכת הפטנטים</w:t>
                        </w:r>
                      </w:p>
                    </w:tc>
                  </w:tr>
                  <w:tr w:rsidR="00430D9E" w:rsidRPr="00DF71BA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430D9E" w:rsidRDefault="00430D9E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157, (א) בראש הלשכה יעמוד רשם הפטנטים שיתמנה על ידי שר המשפטים.</w:t>
                        </w:r>
                      </w:p>
                      <w:p w:rsidR="00430D9E" w:rsidRDefault="00430D9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הרשם יהיה אדם הכשיר להיות שופט של בית משפט מחוזי.</w:t>
                        </w:r>
                      </w:p>
                      <w:p w:rsidR="00430D9E" w:rsidRDefault="00430D9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במילוי תפקידיו השיפוטיים לפי חוק זה לא יהא הרשם נתון לכל מרות זולת</w:t>
                        </w:r>
                      </w:p>
                      <w:p w:rsidR="00430D9E" w:rsidRPr="00DF71BA" w:rsidRDefault="00430D9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מרות החוק.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430D9E" w:rsidRPr="00DF71BA" w:rsidRDefault="00430D9E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הרשם</w:t>
                        </w:r>
                      </w:p>
                    </w:tc>
                  </w:tr>
                  <w:tr w:rsidR="00430D9E" w:rsidRPr="00DF71BA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430D9E" w:rsidRDefault="00430D9E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158 .(א) שר המשפטים רשאי למנות סגן רשם.</w:t>
                        </w:r>
                      </w:p>
                      <w:p w:rsidR="00430D9E" w:rsidRDefault="00430D9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סגן רשם יהיה אדם הכשיר להיות שופט של בית משפט מחוזי או אדם שהיה</w:t>
                        </w:r>
                      </w:p>
                      <w:p w:rsidR="00430D9E" w:rsidRDefault="00430D9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רשום חמש שנים לפחות בפנקס עורכי הפטנטים.</w:t>
                        </w:r>
                      </w:p>
                      <w:p w:rsidR="00430D9E" w:rsidRDefault="00430D9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סגן רשם רשאי למלא כל תפקיד המוטל על הרשם לפי חוק זה, למעט תפקידים</w:t>
                        </w:r>
                      </w:p>
                      <w:p w:rsidR="00430D9E" w:rsidRDefault="00430D9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שהוטלו על הרשם בסעיפים 109 ו-157. הוא רשאי להשתמש בכל סמכות שהוענקה לרשם,</w:t>
                        </w:r>
                      </w:p>
                      <w:p w:rsidR="00430D9E" w:rsidRDefault="00430D9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 לסמכויותיו לפי הסעיפים 133,73,34 ולפי הפרקים ז' ו-ט'.</w:t>
                        </w:r>
                      </w:p>
                      <w:p w:rsidR="00430D9E" w:rsidRDefault="00430D9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כל פעולה שנעשתה כדין על ידי סגן רשם דינה, לענין חוק זה, כדין פעולה</w:t>
                        </w:r>
                      </w:p>
                      <w:p w:rsidR="00430D9E" w:rsidRPr="00DF71BA" w:rsidRDefault="00430D9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שנעשתה על ידי הרשם.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430D9E" w:rsidRPr="00DF71BA" w:rsidRDefault="00430D9E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סגן הרשם</w:t>
                        </w:r>
                      </w:p>
                    </w:tc>
                  </w:tr>
                  <w:tr w:rsidR="00430D9E" w:rsidRPr="00DF71BA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430D9E" w:rsidRDefault="00430D9E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159, הרשם ישתמש בסמכות שניתנה לו לפי חוק זה לאחר שנתן הזדמנות לכל אדם העלול,</w:t>
                        </w:r>
                      </w:p>
                      <w:p w:rsidR="00430D9E" w:rsidRPr="00DF71BA" w:rsidRDefault="00430D9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לדעתו של הרשם, להיפגע מהחלטתו, להשמיע את טענותיו בפניו.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430D9E" w:rsidRDefault="00430D9E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שימוש בסמכות</w:t>
                        </w:r>
                      </w:p>
                      <w:p w:rsidR="00430D9E" w:rsidRPr="00DF71BA" w:rsidRDefault="00430D9E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על-ידי הרשמ</w:t>
                        </w:r>
                      </w:p>
                    </w:tc>
                  </w:tr>
                  <w:tr w:rsidR="00430D9E" w:rsidRPr="00DF71BA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430D9E" w:rsidRDefault="00430D9E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160, החלטה של הרשם תהיה בכתב ותימסר בדרך שנקבעה לכל מי שהיה צד להליכים</w:t>
                        </w:r>
                      </w:p>
                      <w:p w:rsidR="00430D9E" w:rsidRPr="00DF71BA" w:rsidRDefault="00430D9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שבהם ניתנה ההחלטה.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430D9E" w:rsidRDefault="00430D9E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החלטות הרשם</w:t>
                        </w:r>
                      </w:p>
                      <w:p w:rsidR="00430D9E" w:rsidRPr="00DF71BA" w:rsidRDefault="00430D9E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בכתב</w:t>
                        </w:r>
                      </w:p>
                    </w:tc>
                  </w:tr>
                  <w:tr w:rsidR="00430D9E" w:rsidRPr="00DF71BA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430D9E" w:rsidRPr="00DF71BA" w:rsidRDefault="00430D9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161, מותר להשיג על כל החלטה או פעולה של בוהן ולדרוש שהדבר יובא לפני הרשם.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430D9E" w:rsidRDefault="00430D9E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השגה על פעולות</w:t>
                        </w:r>
                      </w:p>
                      <w:p w:rsidR="00430D9E" w:rsidRPr="00DF71BA" w:rsidRDefault="00430D9E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בוחן</w:t>
                        </w:r>
                      </w:p>
                    </w:tc>
                  </w:tr>
                  <w:tr w:rsidR="00430D9E" w:rsidRPr="00DF71BA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430D9E" w:rsidRDefault="00430D9E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162, (א) ככל הליך על ריב המובא לפני הרשם לפי חוק זה יתן הרשם לצדדים הזדמנות</w:t>
                        </w:r>
                      </w:p>
                      <w:p w:rsidR="00430D9E" w:rsidRDefault="00430D9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להגיש ראיותיהם ולהביא טענותיהם בכתב ובעל פה, בדרך, בצורה, במועדים ובאופן</w:t>
                        </w:r>
                      </w:p>
                      <w:p w:rsidR="00430D9E" w:rsidRPr="00DF71BA" w:rsidRDefault="00430D9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430D9E" w:rsidRDefault="00430D9E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דיון בהליכים</w:t>
                        </w:r>
                      </w:p>
                      <w:p w:rsidR="00430D9E" w:rsidRPr="00DF71BA" w:rsidRDefault="00430D9E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ריב</w:t>
                        </w:r>
                      </w:p>
                    </w:tc>
                  </w:tr>
                  <w:tr w:rsidR="00430D9E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430D9E" w:rsidRDefault="00430D9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הרשם רשאי לצוות על תשלום הוצאות סבירות ולהורות מי מבעלי הדין ישלם</w:t>
                        </w:r>
                      </w:p>
                      <w:p w:rsidR="00430D9E" w:rsidRDefault="00430D9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ההוצאות וכיצד ישולמו.</w:t>
                        </w:r>
                      </w:p>
                      <w:p w:rsidR="00430D9E" w:rsidRDefault="00430D9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צו לפי סעיף קטן (ב) ניתן להוצאה לפועל כאילו היה פסק דין של בית משפט.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430D9E" w:rsidRDefault="00430D9E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</w:tr>
                  <w:tr w:rsidR="00430D9E" w:rsidRPr="00DF71BA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430D9E" w:rsidRDefault="00430D9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163, (א) בכפוף לכל הוראה שבחוק זה או בתקנות על פיו, תינתן העדות בפני הרשם</w:t>
                        </w:r>
                      </w:p>
                      <w:p w:rsidR="00430D9E" w:rsidRDefault="00430D9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בתצהיר שבכתב, והרשם יתיר לחקור את המצהיר חקירה שכנגד אם נתבקש לעשות כך</w:t>
                        </w:r>
                      </w:p>
                      <w:p w:rsidR="00430D9E" w:rsidRDefault="00430D9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ראה טעם סביר שלא להרשות זאת.</w:t>
                        </w:r>
                      </w:p>
                      <w:p w:rsidR="00430D9E" w:rsidRDefault="00430D9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בגביית עדות שבעל-פה, יהיו לרשם כל הסמכויות של בית משפט לענין הש-</w:t>
                        </w:r>
                      </w:p>
                      <w:p w:rsidR="00430D9E" w:rsidRDefault="00430D9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בעתם של עדים, קבלת הצהרה מהם וכפיית עדים להופיע בפניו ולענינים אחרים הקשורים</w:t>
                        </w:r>
                      </w:p>
                      <w:p w:rsidR="00430D9E" w:rsidRDefault="00430D9E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בכך ובמסירת העדות.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430D9E" w:rsidRPr="00DF71BA" w:rsidRDefault="00430D9E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ראיות בפני הרשמ</w:t>
                        </w:r>
                      </w:p>
                    </w:tc>
                  </w:tr>
                </w:tbl>
                <w:p w:rsidR="00430D9E" w:rsidRDefault="00430D9E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  <w:r>
        <w:pict>
          <v:shape id="_x0000_s21083" o:spid="_x0000_s1124" type="#_x0000_t202" style="position:absolute;left:0;text-align:left;margin-left:209.4pt;margin-top:77.8pt;width:149.9pt;height:21.4pt;z-index:97;mso-wrap-style:none;mso-position-horizontal-relative:page;mso-position-vertical-relative:page" stroked="f">
            <v:textbox style="mso-next-textbox:#_x0000_s21083" inset="0,0,0,0">
              <w:txbxContent>
                <w:p w:rsidR="00430D9E" w:rsidRPr="00DF71BA" w:rsidRDefault="00430D9E">
                  <w:pPr>
                    <w:pStyle w:val="OCRStyle21"/>
                    <w:ind w:left="230"/>
                  </w:pPr>
                  <w:r>
                    <w:rPr>
                      <w:rtl/>
                    </w:rPr>
                    <w:t>פרק י': הלשכה והרשם</w:t>
                  </w:r>
                </w:p>
              </w:txbxContent>
            </v:textbox>
            <w10:wrap anchorx="page" anchory="page"/>
          </v:shape>
        </w:pict>
      </w:r>
    </w:p>
    <w:p w:rsidR="00C40698" w:rsidRDefault="00C40698">
      <w:pPr>
        <w:rPr>
          <w:rtl/>
        </w:rPr>
      </w:pPr>
      <w:r>
        <w:rPr>
          <w:rtl/>
        </w:rPr>
        <w:br w:type="page"/>
      </w:r>
    </w:p>
    <w:p w:rsidR="00C40698" w:rsidRDefault="00000000">
      <w:pPr>
        <w:rPr>
          <w:rtl/>
        </w:rPr>
      </w:pPr>
      <w:r>
        <w:pict>
          <v:shape id="_x0000_s21084" o:spid="_x0000_s1125" type="#_x0000_t202" style="position:absolute;left:0;text-align:left;margin-left:50pt;margin-top:771.95pt;width:495.35pt;height:30pt;z-index:103;mso-position-horizontal-relative:page;mso-position-vertical-relative:page" stroked="f">
            <v:textbox style="mso-next-textbox:#_x0000_s21084" inset="0,0,0,0">
              <w:txbxContent>
                <w:p w:rsidR="00430D9E" w:rsidRDefault="00430D9E">
                  <w:r>
                    <w:rPr>
                      <w:rtl/>
                    </w:rPr>
                    <w:t>169                                          ספר החוקים 510                    י"א באב התשכ"ז 17.08.1967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1085" o:spid="_x0000_s1126" type="#_x0000_t202" style="position:absolute;left:0;text-align:left;margin-left:363.35pt;margin-top:715.2pt;width:180pt;height:25.95pt;z-index:102;mso-wrap-style:none;mso-position-horizontal-relative:page;mso-position-vertical-relative:page" stroked="f">
            <v:textbox style="mso-next-textbox:#_x0000_s21085" inset="0,0,0,0">
              <w:txbxContent>
                <w:p w:rsidR="00430D9E" w:rsidRDefault="00430D9E">
                  <w:pPr>
                    <w:pStyle w:val="OCRStyle22"/>
                  </w:pPr>
                </w:p>
              </w:txbxContent>
            </v:textbox>
            <w10:wrap anchorx="page" anchory="page"/>
          </v:shape>
        </w:pict>
      </w:r>
      <w:r>
        <w:pict>
          <v:shape id="_x0000_s21086" o:spid="_x0000_s1127" type="#_x0000_t202" style="position:absolute;left:0;text-align:left;margin-left:83.6pt;margin-top:72.1pt;width:467.5pt;height:628.45pt;z-index:101;mso-wrap-style:none;mso-position-horizontal-relative:page;mso-position-vertical-relative:page" stroked="f">
            <v:textbox style="mso-next-textbox:#_x0000_s21086" inset="0,0,0,0">
              <w:txbxContent>
                <w:tbl>
                  <w:tblPr>
                    <w:tblW w:w="498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5"/>
                    <w:gridCol w:w="7086"/>
                  </w:tblGrid>
                  <w:tr w:rsidR="00430D9E" w:rsidRPr="00C40698">
                    <w:trPr>
                      <w:jc w:val="right"/>
                    </w:trPr>
                    <w:tc>
                      <w:tcPr>
                        <w:tcW w:w="832" w:type="pct"/>
                      </w:tcPr>
                      <w:p w:rsidR="00430D9E" w:rsidRPr="00C40698" w:rsidRDefault="00430D9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מועדים</w:t>
                        </w:r>
                      </w:p>
                    </w:tc>
                    <w:tc>
                      <w:tcPr>
                        <w:tcW w:w="4168" w:type="pct"/>
                      </w:tcPr>
                      <w:p w:rsidR="00430D9E" w:rsidRDefault="00430D9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164. (א) רשאי הרשם, אם ראה טעמים סבירים לכך, להאריך כל מועד הקבוע בחוק זה</w:t>
                        </w:r>
                      </w:p>
                      <w:p w:rsidR="00430D9E" w:rsidRDefault="00430D9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בתקנות על פיו לעשיית דבר בלשכה או לפני הרשם, חוץ מהמועדים הקבועים בסעיפים</w:t>
                        </w:r>
                      </w:p>
                      <w:p w:rsidR="00430D9E" w:rsidRDefault="00430D9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10(א)(1) ו-(2), 56,30 ו-57? אולם רשאי הרשם להאריך את המועד לפי מעיף 10(א) אם</w:t>
                        </w:r>
                      </w:p>
                      <w:p w:rsidR="00430D9E" w:rsidRDefault="00430D9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שוכנע שהבקשה בישראל לא הוגשה במועד בגלל סיבות שלמבקש ולבא כוחו לא היתה</w:t>
                        </w:r>
                      </w:p>
                      <w:p w:rsidR="00430D9E" w:rsidRDefault="00430D9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שליטה עליהן ולא ניתן למנען.</w:t>
                        </w:r>
                      </w:p>
                      <w:p w:rsidR="00430D9E" w:rsidRDefault="00430D9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הרשם רשאי להתנות את הארכת המועד בתנאים שימצא לנכון,</w:t>
                        </w:r>
                      </w:p>
                      <w:p w:rsidR="00430D9E" w:rsidRPr="00C40698" w:rsidRDefault="00430D9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בקשה להארכת מועד ניתן להגיש בין בתוך המועד ובין לאחריו.</w:t>
                        </w:r>
                      </w:p>
                    </w:tc>
                  </w:tr>
                  <w:tr w:rsidR="00430D9E" w:rsidRPr="00C40698">
                    <w:trPr>
                      <w:jc w:val="right"/>
                    </w:trPr>
                    <w:tc>
                      <w:tcPr>
                        <w:tcW w:w="832" w:type="pct"/>
                      </w:tcPr>
                      <w:p w:rsidR="00430D9E" w:rsidRDefault="00430D9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סודיות מסמכי</w:t>
                        </w:r>
                      </w:p>
                      <w:p w:rsidR="00430D9E" w:rsidRPr="00C40698" w:rsidRDefault="00430D9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הלשכה</w:t>
                        </w:r>
                      </w:p>
                    </w:tc>
                    <w:tc>
                      <w:tcPr>
                        <w:tcW w:w="4168" w:type="pct"/>
                      </w:tcPr>
                      <w:p w:rsidR="00430D9E" w:rsidRDefault="00430D9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165. (א) הרשם וכל עובד אחר בלשכה, וכן כל אדם אחר שנמסרה לו ידיעה מכוח הס-</w:t>
                        </w:r>
                      </w:p>
                      <w:p w:rsidR="00430D9E" w:rsidRDefault="00430D9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עיפים 18(א)  95 ,101,100,96, או 109, ישמרו בסוד כל בקשת פטנט כל עוד לא פורסמה</w:t>
                        </w:r>
                      </w:p>
                      <w:p w:rsidR="00430D9E" w:rsidRDefault="00430D9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26, והוא כשאין הוראה אחרת בחוק זה.</w:t>
                        </w:r>
                      </w:p>
                      <w:p w:rsidR="00430D9E" w:rsidRDefault="00430D9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יגלה אדם כל ידיעה שהגיעה אליו אגב ביצוע חוק זה ואשר אינה פתוחה</w:t>
                        </w:r>
                      </w:p>
                      <w:p w:rsidR="00430D9E" w:rsidRDefault="00430D9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לעיון הציבור, זולת אם הדבר דרוש למילוי הוראות חוק זה או לשם הגשת תביעה פלילית</w:t>
                        </w:r>
                      </w:p>
                      <w:p w:rsidR="00430D9E" w:rsidRPr="00C40698" w:rsidRDefault="00430D9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לפיו.</w:t>
                        </w:r>
                      </w:p>
                    </w:tc>
                  </w:tr>
                  <w:tr w:rsidR="00430D9E" w:rsidRPr="00C40698">
                    <w:trPr>
                      <w:jc w:val="right"/>
                    </w:trPr>
                    <w:tc>
                      <w:tcPr>
                        <w:tcW w:w="832" w:type="pct"/>
                      </w:tcPr>
                      <w:p w:rsidR="00430D9E" w:rsidRPr="00C40698" w:rsidRDefault="00430D9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פנקס הפטנטים</w:t>
                        </w:r>
                      </w:p>
                    </w:tc>
                    <w:tc>
                      <w:tcPr>
                        <w:tcW w:w="4168" w:type="pct"/>
                      </w:tcPr>
                      <w:p w:rsidR="00430D9E" w:rsidRDefault="00430D9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166. (א) בלשכה ינוהל פנקס הפטנטים ויירשמו בו הדברים הקבועים בחוק זה ופרטים</w:t>
                        </w:r>
                      </w:p>
                      <w:p w:rsidR="00430D9E" w:rsidRDefault="00430D9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נוספים שנקבעו או שהרשם ימצא לנכון לרשמם.</w:t>
                        </w:r>
                      </w:p>
                      <w:p w:rsidR="00430D9E" w:rsidRDefault="00430D9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מסר אדם ללשכה כהליך לפי חוק זה את מענו יהא זה המען למסירת הודעות</w:t>
                        </w:r>
                      </w:p>
                      <w:p w:rsidR="00430D9E" w:rsidRPr="00C40698" w:rsidRDefault="00430D9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ומסמכים, לכל ענין לפי חוק זה.</w:t>
                        </w:r>
                      </w:p>
                    </w:tc>
                  </w:tr>
                  <w:tr w:rsidR="00430D9E" w:rsidRPr="00C40698">
                    <w:trPr>
                      <w:jc w:val="right"/>
                    </w:trPr>
                    <w:tc>
                      <w:tcPr>
                        <w:tcW w:w="832" w:type="pct"/>
                      </w:tcPr>
                      <w:p w:rsidR="00430D9E" w:rsidRPr="00C40698" w:rsidRDefault="00430D9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מסמכי הלשכה</w:t>
                        </w:r>
                      </w:p>
                    </w:tc>
                    <w:tc>
                      <w:tcPr>
                        <w:tcW w:w="4168" w:type="pct"/>
                      </w:tcPr>
                      <w:p w:rsidR="00430D9E" w:rsidRDefault="00430D9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167. כל המסמכים שבידי הלשכה הנוגעים לבחינת בקשת פטנט על ידי הלשכה או לתקפו</w:t>
                        </w:r>
                      </w:p>
                      <w:p w:rsidR="00430D9E" w:rsidRDefault="00430D9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פטנט או לזכויות בו או לכל ענין אחר שיש בו להשפיע על תקפו של פטנט או על</w:t>
                        </w:r>
                      </w:p>
                      <w:p w:rsidR="00430D9E" w:rsidRDefault="00430D9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בו - למעט התכתבות פנימית בין עובדי הלשכה בינם לבין עצמם ומסמכים אחרים</w:t>
                        </w:r>
                      </w:p>
                      <w:p w:rsidR="00430D9E" w:rsidRDefault="00430D9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שלגביהם נקבעו בתקנות הוראות אחרות - יישמרו בלשכה שבע שנים לפחות מיום שפקע</w:t>
                        </w:r>
                      </w:p>
                      <w:p w:rsidR="00430D9E" w:rsidRPr="00C40698" w:rsidRDefault="00430D9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תקפו של הפטנט.</w:t>
                        </w:r>
                      </w:p>
                    </w:tc>
                  </w:tr>
                  <w:tr w:rsidR="00430D9E" w:rsidRPr="00C40698">
                    <w:trPr>
                      <w:jc w:val="right"/>
                    </w:trPr>
                    <w:tc>
                      <w:tcPr>
                        <w:tcW w:w="832" w:type="pct"/>
                      </w:tcPr>
                      <w:p w:rsidR="00430D9E" w:rsidRDefault="00430D9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עיון לציבור</w:t>
                        </w:r>
                      </w:p>
                      <w:p w:rsidR="00430D9E" w:rsidRDefault="00430D9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וקבלת נסחים</w:t>
                        </w:r>
                      </w:p>
                      <w:p w:rsidR="00430D9E" w:rsidRPr="00C40698" w:rsidRDefault="00430D9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מאושרים</w:t>
                        </w:r>
                      </w:p>
                    </w:tc>
                    <w:tc>
                      <w:tcPr>
                        <w:tcW w:w="4168" w:type="pct"/>
                      </w:tcPr>
                      <w:p w:rsidR="00430D9E" w:rsidRDefault="00430D9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168. (א) הפנקס והמסמכים שיש לשמרם לפי סעיף 167 יהיו פתוחים לעיון הקהל; אולם</w:t>
                        </w:r>
                      </w:p>
                      <w:p w:rsidR="00430D9E" w:rsidRDefault="00430D9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מסמכים הנוגעים לבקשת פטנט שעדיין לא פורסמה לפי סעיף 26 לא יהיו פתוחים לעיון.</w:t>
                        </w:r>
                      </w:p>
                      <w:p w:rsidR="00430D9E" w:rsidRDefault="00430D9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אדם יהא זכאי לקבל נסח מאושר בחותם הלשכה מכל דבר שבפנקס או</w:t>
                        </w:r>
                      </w:p>
                      <w:p w:rsidR="00430D9E" w:rsidRDefault="00430D9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מהמסמכים הפתוחים לעיון לפי סעיף זה אם ביקש זאת בדרך שנקבעה ואם שילם את האגרה</w:t>
                        </w:r>
                      </w:p>
                      <w:p w:rsidR="00430D9E" w:rsidRPr="00C40698" w:rsidRDefault="00430D9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שנקבעה.</w:t>
                        </w:r>
                      </w:p>
                    </w:tc>
                  </w:tr>
                  <w:tr w:rsidR="00430D9E" w:rsidRPr="00C40698">
                    <w:trPr>
                      <w:jc w:val="right"/>
                    </w:trPr>
                    <w:tc>
                      <w:tcPr>
                        <w:tcW w:w="832" w:type="pct"/>
                      </w:tcPr>
                      <w:p w:rsidR="00430D9E" w:rsidRDefault="00430D9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העברת</w:t>
                        </w:r>
                      </w:p>
                      <w:p w:rsidR="00430D9E" w:rsidRPr="00C40698" w:rsidRDefault="00430D9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</w:t>
                        </w:r>
                      </w:p>
                    </w:tc>
                    <w:tc>
                      <w:tcPr>
                        <w:tcW w:w="4168" w:type="pct"/>
                      </w:tcPr>
                      <w:p w:rsidR="00430D9E" w:rsidRDefault="00430D9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169. (א) מי שהועברו לו זכויות בפטנט או באמצאה שהוגשה עליה בקשת פטנט, רשאי</w:t>
                        </w:r>
                      </w:p>
                      <w:p w:rsidR="00430D9E" w:rsidRDefault="00430D9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לבקש מהרשם לרשמו כבעל אותן זכויות, ואם הוכחה ההעברה להנחת דעתו של הרשם</w:t>
                        </w:r>
                      </w:p>
                      <w:p w:rsidR="00430D9E" w:rsidRDefault="00430D9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ושולמה האגרה שנקבעה - תירשם העברת הזכויות בפנקס או כתיק הבקשה.</w:t>
                        </w:r>
                      </w:p>
                      <w:p w:rsidR="00430D9E" w:rsidRDefault="00430D9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רשאי לקבוע דרכים למסירת פסקי דין שבהם נקבעה העברת</w:t>
                        </w:r>
                      </w:p>
                      <w:p w:rsidR="00430D9E" w:rsidRDefault="00430D9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בפטנט או באמצאה שעליה הוגשה בקשה לפטנט:, קבע כך ונמסר לרשם פסק דין</w:t>
                        </w:r>
                      </w:p>
                      <w:p w:rsidR="00430D9E" w:rsidRDefault="00430D9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האמורה, ירשום הרשם את ההעברה שנקבעה בפסק הדין, על אף האמור בסעיף</w:t>
                        </w:r>
                      </w:p>
                      <w:p w:rsidR="00430D9E" w:rsidRPr="00C40698" w:rsidRDefault="00430D9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(א).</w:t>
                        </w:r>
                      </w:p>
                    </w:tc>
                  </w:tr>
                  <w:tr w:rsidR="00430D9E" w:rsidRPr="00C40698">
                    <w:trPr>
                      <w:jc w:val="right"/>
                    </w:trPr>
                    <w:tc>
                      <w:tcPr>
                        <w:tcW w:w="832" w:type="pct"/>
                      </w:tcPr>
                      <w:p w:rsidR="00430D9E" w:rsidRDefault="00430D9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רשומות</w:t>
                        </w:r>
                      </w:p>
                      <w:p w:rsidR="00430D9E" w:rsidRPr="00C40698" w:rsidRDefault="00430D9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ומסמכים</w:t>
                        </w:r>
                      </w:p>
                    </w:tc>
                    <w:tc>
                      <w:tcPr>
                        <w:tcW w:w="4168" w:type="pct"/>
                      </w:tcPr>
                      <w:p w:rsidR="00430D9E" w:rsidRDefault="00430D9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170, (א) לפי בקשת אדם מעונין, שתוגש בדרך ובצורה שנקבעו, רשאי הרשם לתקן את</w:t>
                        </w:r>
                      </w:p>
                      <w:p w:rsidR="00430D9E" w:rsidRDefault="00430D9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הרשום בפנקס וכל מסמך שהוציא הוא או שהוגש ללשכה, אם לדעתו אין הפנקס או המסמך</w:t>
                        </w:r>
                      </w:p>
                      <w:p w:rsidR="00430D9E" w:rsidRPr="00C40698" w:rsidRDefault="00430D9E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משקפים את העובדות, והוא כשלא נקבעה דרך אחרת בחוק זה לעשיית התיקון.</w:t>
                        </w:r>
                      </w:p>
                    </w:tc>
                  </w:tr>
                </w:tbl>
                <w:p w:rsidR="00430D9E" w:rsidRDefault="00430D9E">
                  <w:pPr>
                    <w:pStyle w:val="OCRStyle22"/>
                  </w:pPr>
                </w:p>
              </w:txbxContent>
            </v:textbox>
            <w10:wrap anchorx="page" anchory="page"/>
          </v:shape>
        </w:pict>
      </w:r>
    </w:p>
    <w:p w:rsidR="001D1EB7" w:rsidRDefault="001D1EB7">
      <w:pPr>
        <w:rPr>
          <w:rtl/>
        </w:rPr>
      </w:pPr>
      <w:r>
        <w:rPr>
          <w:rtl/>
        </w:rPr>
        <w:br w:type="page"/>
      </w:r>
    </w:p>
    <w:p w:rsidR="001D1EB7" w:rsidRDefault="00000000">
      <w:pPr>
        <w:rPr>
          <w:rtl/>
        </w:rPr>
      </w:pPr>
      <w:r>
        <w:pict>
          <v:shape id="_x0000_s21087" o:spid="_x0000_s1128" type="#_x0000_t202" style="position:absolute;left:0;text-align:left;margin-left:50pt;margin-top:771.95pt;width:495.35pt;height:30pt;z-index:108;mso-position-horizontal-relative:page;mso-position-vertical-relative:page" stroked="f">
            <v:textbox style="mso-next-textbox:#_x0000_s21087" inset="0,0,0,0">
              <w:txbxContent>
                <w:p w:rsidR="00430D9E" w:rsidRDefault="00430D9E">
                  <w:r>
                    <w:rPr>
                      <w:rtl/>
                    </w:rPr>
                    <w:t>170                                          ספר החוקים 510                    י"א באב התשכ"ז 17.08.1967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1088" o:spid="_x0000_s1129" type="#_x0000_t202" style="position:absolute;left:0;text-align:left;margin-left:85pt;margin-top:714.15pt;width:178.2pt;height:24.15pt;z-index:107;mso-wrap-style:none;mso-position-horizontal-relative:page;mso-position-vertical-relative:page" stroked="f">
            <v:textbox style="mso-next-textbox:#_x0000_s21088" inset="0,0,0,0">
              <w:txbxContent>
                <w:p w:rsidR="00430D9E" w:rsidRDefault="00430D9E">
                  <w:pPr>
                    <w:pStyle w:val="OCRStyle23"/>
                  </w:pPr>
                </w:p>
              </w:txbxContent>
            </v:textbox>
            <w10:wrap anchorx="page" anchory="page"/>
          </v:shape>
        </w:pict>
      </w:r>
      <w:r>
        <w:pict>
          <v:shape id="_x0000_s21089" o:spid="_x0000_s1130" type="#_x0000_t202" style="position:absolute;left:0;text-align:left;margin-left:95.3pt;margin-top:523.1pt;width:459.75pt;height:182.35pt;z-index:106;mso-wrap-style:none;mso-position-horizontal-relative:page;mso-position-vertical-relative:page" stroked="f">
            <v:textbox style="mso-next-textbox:#_x0000_s21089" inset="0,0,0,0">
              <w:txbxContent>
                <w:tbl>
                  <w:tblPr>
                    <w:tblW w:w="49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9"/>
                    <w:gridCol w:w="1230"/>
                  </w:tblGrid>
                  <w:tr w:rsidR="00430D9E" w:rsidRPr="001D1EB7">
                    <w:trPr>
                      <w:jc w:val="right"/>
                    </w:trPr>
                    <w:tc>
                      <w:tcPr>
                        <w:tcW w:w="4264" w:type="pct"/>
                      </w:tcPr>
                      <w:p w:rsidR="00430D9E" w:rsidRDefault="00430D9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178. (א) בעל פטנט או בעל רשיון יחודי - הם בלבד זכאים להגיש תביעה על הפרה,</w:t>
                        </w:r>
                      </w:p>
                      <w:p w:rsidR="00430D9E" w:rsidRDefault="00430D9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בפטנט שבבעלות משותפת רשאי כל שותף להגיש תביעה על הפרה,</w:t>
                        </w:r>
                      </w:p>
                      <w:p w:rsidR="00430D9E" w:rsidRDefault="00430D9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אם בעל הפטנט או חלק מן השותפים בפטנט או בעל רשיון יחודי לא הצטרפו</w:t>
                        </w:r>
                      </w:p>
                      <w:p w:rsidR="00430D9E" w:rsidRDefault="00430D9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כתובעים לתובענה על הפרה, יצורפו על ידי התובע בנתבעים.</w:t>
                        </w:r>
                      </w:p>
                      <w:p w:rsidR="00430D9E" w:rsidRDefault="00430D9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שצורף כנתבע לפי סעיף זה ולא נטל חלק בהליכים, לא יחוייב בתשלום</w:t>
                        </w:r>
                      </w:p>
                      <w:p w:rsidR="00430D9E" w:rsidRDefault="00430D9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הוצאות,</w:t>
                        </w:r>
                      </w:p>
                    </w:tc>
                    <w:tc>
                      <w:tcPr>
                        <w:tcW w:w="736" w:type="pct"/>
                      </w:tcPr>
                      <w:p w:rsidR="00430D9E" w:rsidRPr="001D1EB7" w:rsidRDefault="00430D9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תביעות הפרה</w:t>
                        </w:r>
                      </w:p>
                    </w:tc>
                  </w:tr>
                  <w:tr w:rsidR="00430D9E" w:rsidRPr="001D1EB7">
                    <w:trPr>
                      <w:jc w:val="right"/>
                    </w:trPr>
                    <w:tc>
                      <w:tcPr>
                        <w:tcW w:w="4264" w:type="pct"/>
                      </w:tcPr>
                      <w:p w:rsidR="00430D9E" w:rsidRDefault="00430D9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179. אין להגיש תביעה על הפרה אלא לאחר שניתן הפטנט: אולם משהוגשה תביעה על</w:t>
                        </w:r>
                      </w:p>
                      <w:p w:rsidR="00430D9E" w:rsidRPr="001D1EB7" w:rsidRDefault="00430D9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הפרה, רשאי בית המשפט להעניק סעד על הפרה שנעשתה לאחר יום הפרסום לפי סעיף .26</w:t>
                        </w:r>
                      </w:p>
                    </w:tc>
                    <w:tc>
                      <w:tcPr>
                        <w:tcW w:w="736" w:type="pct"/>
                      </w:tcPr>
                      <w:p w:rsidR="00430D9E" w:rsidRDefault="00430D9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להגשת</w:t>
                        </w:r>
                      </w:p>
                      <w:p w:rsidR="00430D9E" w:rsidRPr="001D1EB7" w:rsidRDefault="00430D9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תביעות הפרה</w:t>
                        </w:r>
                      </w:p>
                    </w:tc>
                  </w:tr>
                  <w:tr w:rsidR="00430D9E" w:rsidRPr="001D1EB7">
                    <w:trPr>
                      <w:jc w:val="right"/>
                    </w:trPr>
                    <w:tc>
                      <w:tcPr>
                        <w:tcW w:w="4264" w:type="pct"/>
                      </w:tcPr>
                      <w:p w:rsidR="00430D9E" w:rsidRDefault="00430D9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180. ניצול של מוצר שיש עליו פטנט והוא חולט כדין על ידי המדינה - אין בו משום</w:t>
                        </w:r>
                      </w:p>
                      <w:p w:rsidR="00430D9E" w:rsidRPr="001D1EB7" w:rsidRDefault="00430D9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הפרה.</w:t>
                        </w:r>
                      </w:p>
                    </w:tc>
                    <w:tc>
                      <w:tcPr>
                        <w:tcW w:w="736" w:type="pct"/>
                      </w:tcPr>
                      <w:p w:rsidR="00430D9E" w:rsidRDefault="00430D9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ניצול מוצר</w:t>
                        </w:r>
                      </w:p>
                      <w:p w:rsidR="00430D9E" w:rsidRPr="001D1EB7" w:rsidRDefault="00430D9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שחולט</w:t>
                        </w:r>
                      </w:p>
                    </w:tc>
                  </w:tr>
                </w:tbl>
                <w:p w:rsidR="00430D9E" w:rsidRDefault="00430D9E">
                  <w:pPr>
                    <w:pStyle w:val="OCRStyle23"/>
                  </w:pPr>
                </w:p>
              </w:txbxContent>
            </v:textbox>
            <w10:wrap anchorx="page" anchory="page"/>
          </v:shape>
        </w:pict>
      </w:r>
      <w:r>
        <w:pict>
          <v:shape id="_x0000_s21090" o:spid="_x0000_s1131" type="#_x0000_t202" style="position:absolute;left:0;text-align:left;margin-left:214.1pt;margin-top:498.15pt;width:138.6pt;height:22.35pt;z-index:105;mso-wrap-style:none;mso-position-horizontal-relative:page;mso-position-vertical-relative:page" stroked="f">
            <v:textbox style="mso-next-textbox:#_x0000_s21090" inset="0,0,0,0">
              <w:txbxContent>
                <w:p w:rsidR="00430D9E" w:rsidRDefault="00430D9E">
                  <w:pPr>
                    <w:pStyle w:val="OCRStyle23"/>
                    <w:ind w:left="176"/>
                  </w:pPr>
                  <w:r>
                    <w:rPr>
                      <w:rtl/>
                    </w:rPr>
                    <w:t>פרק י"א: הפרת פטנט</w:t>
                  </w:r>
                </w:p>
              </w:txbxContent>
            </v:textbox>
            <w10:wrap anchorx="page" anchory="page"/>
          </v:shape>
        </w:pict>
      </w:r>
      <w:r>
        <w:pict>
          <v:shape id="_x0000_s21091" o:spid="_x0000_s1132" type="#_x0000_t202" style="position:absolute;left:0;text-align:left;margin-left:87.55pt;margin-top:75.45pt;width:463.1pt;height:412.25pt;z-index:104;mso-wrap-style:none;mso-position-horizontal-relative:page;mso-position-vertical-relative:page" stroked="f">
            <v:textbox style="mso-next-textbox:#_x0000_s21091" inset="0,0,0,0">
              <w:txbxContent>
                <w:tbl>
                  <w:tblPr>
                    <w:tblW w:w="49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1"/>
                    <w:gridCol w:w="1310"/>
                  </w:tblGrid>
                  <w:tr w:rsidR="00430D9E" w:rsidRPr="001D1EB7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430D9E" w:rsidRDefault="00430D9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הרשם יתן הודעה על בקשה לפי סעיף זה לכל אדם העלול להיפגע על ידי התיקון</w:t>
                        </w:r>
                      </w:p>
                      <w:p w:rsidR="00430D9E" w:rsidRDefault="00430D9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 הזמנה להגיש לרשם את טענותיו בדבר התיקון המבוקש תוך מועד שיקבע בהודעה,</w:t>
                        </w:r>
                      </w:p>
                      <w:p w:rsidR="00430D9E" w:rsidRDefault="00430D9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יחליט הרשם בבקשה אלא כתום המועד כאמור,</w:t>
                        </w:r>
                      </w:p>
                      <w:p w:rsidR="00430D9E" w:rsidRDefault="00430D9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171. הרשם רשאי, אם נתבקש לעשות זאת בדרך ובצורה שנקבעה, לתקן טעות סופר</w:t>
                        </w:r>
                      </w:p>
                      <w:p w:rsidR="00430D9E" w:rsidRDefault="00430D9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שנפלה בפנקס או במסמך שהוציא הוא או הלשכה.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430D9E" w:rsidRDefault="00430D9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טעויות</w:t>
                        </w:r>
                      </w:p>
                      <w:p w:rsidR="00430D9E" w:rsidRPr="001D1EB7" w:rsidRDefault="00430D9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סופר</w:t>
                        </w:r>
                      </w:p>
                    </w:tc>
                  </w:tr>
                  <w:tr w:rsidR="00430D9E" w:rsidRPr="001D1EB7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430D9E" w:rsidRDefault="00430D9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172 .הרשם רשאי לתקן תיקון לפי הסעיפים 170 ו-171 גם מיזמתו הוא, לאחר שנתן לכל</w:t>
                        </w:r>
                      </w:p>
                      <w:p w:rsidR="00430D9E" w:rsidRPr="001D1EB7" w:rsidRDefault="00430D9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אדם, העלול לדעתו להיפגע מהתיקון, הזדמנות להשמיע את טענותיו.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430D9E" w:rsidRDefault="00430D9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פנקסים</w:t>
                        </w:r>
                      </w:p>
                      <w:p w:rsidR="00430D9E" w:rsidRPr="001D1EB7" w:rsidRDefault="00430D9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ביזמת הרשם</w:t>
                        </w:r>
                      </w:p>
                    </w:tc>
                  </w:tr>
                  <w:tr w:rsidR="00430D9E" w:rsidRPr="001D1EB7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430D9E" w:rsidRDefault="00430D9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173. (א) כל מסמך או שטר שהועברו בהם פטנט או אמצאה שהוגשה עליה בקשה לפטנט</w:t>
                        </w:r>
                      </w:p>
                      <w:p w:rsidR="00430D9E" w:rsidRDefault="00430D9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טובת הנאה באמצאה כאמור או כפטנט, לא יתקבל בבית משפט כראיה לזכות קנין באמ-</w:t>
                        </w:r>
                      </w:p>
                      <w:p w:rsidR="00430D9E" w:rsidRDefault="00430D9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צאה, בפטנט או בטובת הנאה בהם, אלא אם נרשמו לפי סעיף 169 או אם ראה בית המשפט</w:t>
                        </w:r>
                      </w:p>
                      <w:p w:rsidR="00430D9E" w:rsidRPr="001D1EB7" w:rsidRDefault="00430D9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טעם לעשות כן.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430D9E" w:rsidRDefault="00430D9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לקבלת</w:t>
                        </w:r>
                      </w:p>
                      <w:p w:rsidR="00430D9E" w:rsidRDefault="00430D9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מסמכים המעידים</w:t>
                        </w:r>
                      </w:p>
                      <w:p w:rsidR="00430D9E" w:rsidRPr="001D1EB7" w:rsidRDefault="00430D9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זכויות בפטנט</w:t>
                        </w:r>
                      </w:p>
                    </w:tc>
                  </w:tr>
                  <w:tr w:rsidR="00430D9E" w:rsidRPr="001D1EB7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430D9E" w:rsidRDefault="00430D9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 יתקבלו מסמכים כאמור לראיה בכל דיון בדבר</w:t>
                        </w:r>
                      </w:p>
                      <w:p w:rsidR="00430D9E" w:rsidRDefault="00430D9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הפנקס על פי סעיף 170.</w:t>
                        </w:r>
                      </w:p>
                      <w:p w:rsidR="00430D9E" w:rsidRDefault="00430D9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174. מי שרואה את עצמו נפגע על ידי החלטה של הרשם לפי חוק זה, לרבות החלטה שלא</w:t>
                        </w:r>
                      </w:p>
                      <w:p w:rsidR="00430D9E" w:rsidRDefault="00430D9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לשמעו לפי סעיף 159, רשאי לערער עליה לפני בית המשפט תוך המועד שנקבע.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430D9E" w:rsidRPr="001D1EB7" w:rsidRDefault="00430D9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ערעור</w:t>
                        </w:r>
                      </w:p>
                    </w:tc>
                  </w:tr>
                  <w:tr w:rsidR="00430D9E" w:rsidRPr="001D1EB7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430D9E" w:rsidRDefault="00430D9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175 .כל אדם זולת המערער שהיה בעל דין בהליכים לפני הרשם יהיה המשיב בערעור:</w:t>
                        </w:r>
                      </w:p>
                      <w:p w:rsidR="00430D9E" w:rsidRPr="001D1EB7" w:rsidRDefault="00430D9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היה בעל דין אחר, יהיה הרשם המשיב.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430D9E" w:rsidRDefault="00430D9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המשיבים</w:t>
                        </w:r>
                      </w:p>
                      <w:p w:rsidR="00430D9E" w:rsidRPr="001D1EB7" w:rsidRDefault="00430D9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בערעור</w:t>
                        </w:r>
                      </w:p>
                    </w:tc>
                  </w:tr>
                  <w:tr w:rsidR="00430D9E" w:rsidRPr="001D1EB7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430D9E" w:rsidRDefault="00430D9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176. ערעור על החלטת הרשם המסרב לקיבול בקשת פטנט לפני הפרסום לפי סעיף 26,</w:t>
                        </w:r>
                      </w:p>
                      <w:p w:rsidR="00430D9E" w:rsidRPr="001D1EB7" w:rsidRDefault="00430D9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יהא נדון בדלתיים סגורות, אם לא הורה בית המשפט הוראה אחרת לפי בקשת המערער.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430D9E" w:rsidRDefault="00430D9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דיון בדלתיים</w:t>
                        </w:r>
                      </w:p>
                      <w:p w:rsidR="00430D9E" w:rsidRPr="001D1EB7" w:rsidRDefault="00430D9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סגורות</w:t>
                        </w:r>
                      </w:p>
                    </w:tc>
                  </w:tr>
                  <w:tr w:rsidR="00430D9E" w:rsidRPr="001D1EB7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430D9E" w:rsidRDefault="00430D9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177. בית המשפט הדן בערעור רשאי לגבות ראיות, בין ראיות שכבר נגבו על ידי הרשם</w:t>
                        </w:r>
                      </w:p>
                      <w:p w:rsidR="00430D9E" w:rsidRDefault="00430D9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אחרות, והוא רשאי לדרוש שראיות אלה יובאו בתצהיר או בדרך אחרת שיראה;</w:t>
                        </w:r>
                      </w:p>
                      <w:p w:rsidR="00430D9E" w:rsidRPr="001D1EB7" w:rsidRDefault="00430D9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הובאו ראיות בתצהיר, יחול סעיף 163 (א) בשינויים המחוייבים.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430D9E" w:rsidRPr="001D1EB7" w:rsidRDefault="00430D9E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ראיות בערעור</w:t>
                        </w:r>
                      </w:p>
                    </w:tc>
                  </w:tr>
                </w:tbl>
                <w:p w:rsidR="00430D9E" w:rsidRDefault="00430D9E">
                  <w:pPr>
                    <w:pStyle w:val="OCRStyle23"/>
                  </w:pPr>
                </w:p>
              </w:txbxContent>
            </v:textbox>
            <w10:wrap anchorx="page" anchory="page"/>
          </v:shape>
        </w:pict>
      </w:r>
    </w:p>
    <w:p w:rsidR="004D00B4" w:rsidRDefault="004D00B4">
      <w:pPr>
        <w:rPr>
          <w:rtl/>
        </w:rPr>
      </w:pPr>
      <w:r>
        <w:rPr>
          <w:rtl/>
        </w:rPr>
        <w:br w:type="page"/>
      </w:r>
    </w:p>
    <w:p w:rsidR="004D00B4" w:rsidRDefault="00000000">
      <w:pPr>
        <w:rPr>
          <w:rtl/>
        </w:rPr>
      </w:pPr>
      <w:r>
        <w:pict>
          <v:shape id="_x0000_s21092" o:spid="_x0000_s1133" type="#_x0000_t202" style="position:absolute;left:0;text-align:left;margin-left:50pt;margin-top:771.95pt;width:495.35pt;height:30pt;z-index:111;mso-position-horizontal-relative:page;mso-position-vertical-relative:page" stroked="f">
            <v:textbox style="mso-next-textbox:#_x0000_s21092" inset="0,0,0,0">
              <w:txbxContent>
                <w:p w:rsidR="00430D9E" w:rsidRDefault="00430D9E">
                  <w:r>
                    <w:rPr>
                      <w:rtl/>
                    </w:rPr>
                    <w:t>171                                          ספר החוקים 510                    י"א באב התשכ"ז 17.08.1967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1093" o:spid="_x0000_s1134" type="#_x0000_t202" style="position:absolute;left:0;text-align:left;margin-left:374.1pt;margin-top:723.15pt;width:172.05pt;height:19pt;z-index:110;mso-wrap-style:none;mso-position-horizontal-relative:page;mso-position-vertical-relative:page" stroked="f">
            <v:textbox style="mso-next-textbox:#_x0000_s21093" inset="0,0,0,0">
              <w:txbxContent>
                <w:p w:rsidR="00430D9E" w:rsidRDefault="00430D9E">
                  <w:pPr>
                    <w:pStyle w:val="OCRStyle24"/>
                  </w:pPr>
                </w:p>
              </w:txbxContent>
            </v:textbox>
            <w10:wrap anchorx="page" anchory="page"/>
          </v:shape>
        </w:pict>
      </w:r>
      <w:r>
        <w:pict>
          <v:shape id="_x0000_s21094" o:spid="_x0000_s1135" type="#_x0000_t202" style="position:absolute;left:0;text-align:left;margin-left:99.5pt;margin-top:81pt;width:451.85pt;height:628.45pt;z-index:109;mso-wrap-style:none;mso-position-horizontal-relative:page;mso-position-vertical-relative:page" stroked="f">
            <v:textbox style="mso-next-textbox:#_x0000_s21094" inset="0,0,0,0">
              <w:txbxContent>
                <w:tbl>
                  <w:tblPr>
                    <w:tblW w:w="48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2"/>
                    <w:gridCol w:w="7102"/>
                  </w:tblGrid>
                  <w:tr w:rsidR="00430D9E" w:rsidRPr="004D00B4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430D9E" w:rsidRDefault="00430D9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ניצול פטנטים</w:t>
                        </w:r>
                      </w:p>
                      <w:p w:rsidR="00430D9E" w:rsidRDefault="00430D9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בכלי שיט,</w:t>
                        </w:r>
                      </w:p>
                      <w:p w:rsidR="00430D9E" w:rsidRDefault="00430D9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בכלי טיס</w:t>
                        </w:r>
                      </w:p>
                      <w:p w:rsidR="00430D9E" w:rsidRDefault="00430D9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ובכלי רכב</w:t>
                        </w:r>
                      </w:p>
                      <w:p w:rsidR="00430D9E" w:rsidRPr="004D00B4" w:rsidRDefault="00430D9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זרים</w:t>
                        </w:r>
                      </w:p>
                    </w:tc>
                    <w:tc>
                      <w:tcPr>
                        <w:tcW w:w="4323" w:type="pct"/>
                      </w:tcPr>
                      <w:p w:rsidR="00430D9E" w:rsidRDefault="00430D9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181. לא יראו כהפרה -</w:t>
                        </w:r>
                      </w:p>
                      <w:p w:rsidR="00430D9E" w:rsidRDefault="00430D9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ניצול אמצאה שיש עליה פטנט ישראלי בגופו של כלי שיט הרשום באחת</w:t>
                        </w:r>
                      </w:p>
                      <w:p w:rsidR="00430D9E" w:rsidRDefault="00430D9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ממדינות האיגוד - פרט לישראל - במכונותיו, בחיבל שלו, במכשירין ובשאר</w:t>
                        </w:r>
                      </w:p>
                      <w:p w:rsidR="00430D9E" w:rsidRDefault="00430D9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אבזריו, שעה שכלי השיט שוהה לשעה או באקראי במימי החופין של ישראל,</w:t>
                        </w:r>
                      </w:p>
                      <w:p w:rsidR="00430D9E" w:rsidRDefault="00430D9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שהניצול הוא לצרכיו של כלי השיט בלבד?</w:t>
                        </w:r>
                      </w:p>
                      <w:p w:rsidR="00430D9E" w:rsidRDefault="00430D9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ניצול אמצאה שיש עליה פטנט ישראלי בבינוים או בהפעלתם של כלי</w:t>
                        </w:r>
                      </w:p>
                      <w:p w:rsidR="00430D9E" w:rsidRDefault="00430D9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טיס או כלי רכב קרקעיים הרשומים באחת ממדינות האיגוד - פרט לישראל -</w:t>
                        </w:r>
                      </w:p>
                      <w:p w:rsidR="00430D9E" w:rsidRDefault="00430D9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באבזרי כלי טיס או כלי רכב כאלה, שעה שהם שוהים בארץ לשעה או</w:t>
                        </w:r>
                      </w:p>
                      <w:p w:rsidR="00430D9E" w:rsidRPr="004D00B4" w:rsidRDefault="00430D9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באקראי.</w:t>
                        </w:r>
                      </w:p>
                    </w:tc>
                  </w:tr>
                  <w:tr w:rsidR="00430D9E" w:rsidRPr="004D00B4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430D9E" w:rsidRDefault="00430D9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בטילות הפטנט -</w:t>
                        </w:r>
                      </w:p>
                      <w:p w:rsidR="00430D9E" w:rsidRPr="004D00B4" w:rsidRDefault="00430D9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הגנה על הפרה</w:t>
                        </w:r>
                      </w:p>
                    </w:tc>
                    <w:tc>
                      <w:tcPr>
                        <w:tcW w:w="4323" w:type="pct"/>
                      </w:tcPr>
                      <w:p w:rsidR="00430D9E" w:rsidRDefault="00430D9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182. עילה שניתן על פיה להתנגד למתן פטנט תשמש הגנה טובה בתביעה על הפרה? קיבל</w:t>
                        </w:r>
                      </w:p>
                      <w:p w:rsidR="00430D9E" w:rsidRPr="004D00B4" w:rsidRDefault="00430D9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את ההגנה, יצווה על ביטול הפטנט, כולו או מקצתו, לפי הענין.</w:t>
                        </w:r>
                      </w:p>
                    </w:tc>
                  </w:tr>
                  <w:tr w:rsidR="00430D9E" w:rsidRPr="004D00B4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430D9E" w:rsidRDefault="00430D9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סעדים במשפטי</w:t>
                        </w:r>
                      </w:p>
                      <w:p w:rsidR="00430D9E" w:rsidRPr="004D00B4" w:rsidRDefault="00430D9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הפרה</w:t>
                        </w:r>
                      </w:p>
                    </w:tc>
                    <w:tc>
                      <w:tcPr>
                        <w:tcW w:w="4323" w:type="pct"/>
                      </w:tcPr>
                      <w:p w:rsidR="00430D9E" w:rsidRDefault="00430D9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183. (א) בתביעה על הפרה זכאי התובע לסעד בדרך צו מניעה ולפיצויים.</w:t>
                        </w:r>
                      </w:p>
                      <w:p w:rsidR="00430D9E" w:rsidRDefault="00430D9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המשפט, בבואו לפסוק פיצויים, יתחשב במעשה ההפרה של הנתבע ובמצבו</w:t>
                        </w:r>
                      </w:p>
                      <w:p w:rsidR="00430D9E" w:rsidRDefault="00430D9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התובע עקב מעשה זה, והוא רשאי להביא בחשבון, בין היתר -</w:t>
                        </w:r>
                      </w:p>
                      <w:p w:rsidR="00430D9E" w:rsidRDefault="00430D9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הנזק הישיר שנגרם לתובע:</w:t>
                        </w:r>
                      </w:p>
                      <w:p w:rsidR="00430D9E" w:rsidRDefault="00430D9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היקף ההפרה?</w:t>
                        </w:r>
                      </w:p>
                      <w:p w:rsidR="00430D9E" w:rsidRDefault="00430D9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הרווחים שהפיק המפר ממעשה ההפרה?</w:t>
                        </w:r>
                      </w:p>
                      <w:p w:rsidR="00430D9E" w:rsidRDefault="00430D9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דמי תמלוגים סבירים שהמפר היה חייב בתשלומם אילו ניתן לו רשיון</w:t>
                        </w:r>
                      </w:p>
                      <w:p w:rsidR="00430D9E" w:rsidRDefault="00430D9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לנצל את הפטנט בהיקף שבו נעשתה ההפרה.</w:t>
                        </w:r>
                      </w:p>
                      <w:p w:rsidR="00430D9E" w:rsidRDefault="00430D9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נעשתה הפרה לאחר שבעל הפטנט או בעל הרשיון היחודי הזהיר עליה את</w:t>
                        </w:r>
                      </w:p>
                      <w:p w:rsidR="00430D9E" w:rsidRDefault="00430D9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המפר, רשאי בית המשפט לחייב את המפר בתשלום פיצויי עונשין, בנוסף לפיצויים שקבע</w:t>
                        </w:r>
                      </w:p>
                      <w:p w:rsidR="00430D9E" w:rsidRDefault="00430D9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(ב), ובלבד שלא יעלו על סכום אותם פיצויים.</w:t>
                        </w:r>
                      </w:p>
                      <w:p w:rsidR="00430D9E" w:rsidRDefault="00430D9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נתבעו פיצויים, רשאי בית המשפט לחייב את הנתבע במתן דין וחשבון על</w:t>
                        </w:r>
                      </w:p>
                      <w:p w:rsidR="00430D9E" w:rsidRDefault="00430D9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היקף ההפרה: אולם בבואו לקבוע את שיעורם של הפיצויים, לא יהא בית המשפט כפות</w:t>
                        </w:r>
                      </w:p>
                      <w:p w:rsidR="00430D9E" w:rsidRDefault="00430D9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בדין וחשבון אלא רשאי לקבוע את שיעורם לפי כל נסיבות המקרה? הוראה זו אינה גורעת</w:t>
                        </w:r>
                      </w:p>
                      <w:p w:rsidR="00430D9E" w:rsidRPr="004D00B4" w:rsidRDefault="00430D9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מתקנות סדרי הדין בדבר מתן חשבונות.</w:t>
                        </w:r>
                      </w:p>
                    </w:tc>
                  </w:tr>
                  <w:tr w:rsidR="00430D9E" w:rsidRPr="004D00B4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430D9E" w:rsidRDefault="00430D9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להענקת</w:t>
                        </w:r>
                      </w:p>
                      <w:p w:rsidR="00430D9E" w:rsidRDefault="00430D9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בפטנט</w:t>
                        </w:r>
                      </w:p>
                      <w:p w:rsidR="00430D9E" w:rsidRPr="004D00B4" w:rsidRDefault="00430D9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שבוטל בחלקו</w:t>
                        </w:r>
                      </w:p>
                    </w:tc>
                    <w:tc>
                      <w:tcPr>
                        <w:tcW w:w="4323" w:type="pct"/>
                      </w:tcPr>
                      <w:p w:rsidR="00430D9E" w:rsidRDefault="00430D9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184. בוטל חלק מפטנט שעל הפרתו הוגשה תביעה, אין בכך בלבד כדי לשלול מהתובע</w:t>
                        </w:r>
                      </w:p>
                      <w:p w:rsidR="00430D9E" w:rsidRDefault="00430D9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על ההפרה: אולם רשאי בית המשפט שלא להעניק פיצויים אם התביעות שבפירוט</w:t>
                        </w:r>
                      </w:p>
                      <w:p w:rsidR="00430D9E" w:rsidRPr="004D00B4" w:rsidRDefault="00430D9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הפטנט המקורי לא נוסחו בתום לב או אם נוסחו שלא בצורה ברורה.</w:t>
                        </w:r>
                      </w:p>
                    </w:tc>
                  </w:tr>
                  <w:tr w:rsidR="00430D9E" w:rsidRPr="004D00B4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430D9E" w:rsidRDefault="00430D9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בפטנט</w:t>
                        </w:r>
                      </w:p>
                      <w:p w:rsidR="00430D9E" w:rsidRPr="004D00B4" w:rsidRDefault="00430D9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שפירוטו תוקן</w:t>
                        </w:r>
                      </w:p>
                    </w:tc>
                    <w:tc>
                      <w:tcPr>
                        <w:tcW w:w="4323" w:type="pct"/>
                      </w:tcPr>
                      <w:p w:rsidR="00430D9E" w:rsidRDefault="00430D9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185 .הופר פטנט לפני שניתנה רשות לתקן תביעה מתביעותיו שבפירוט ונתבעו פיצויים על</w:t>
                        </w:r>
                      </w:p>
                      <w:p w:rsidR="00430D9E" w:rsidRDefault="00430D9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ההפרה לאחר מתן רשות לתקן, רשאי בית המשפט שלא להביא בחשבון את מתן הרשות</w:t>
                        </w:r>
                      </w:p>
                      <w:p w:rsidR="00430D9E" w:rsidRDefault="00430D9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לתקן, אם התביעות שבפירוט של הפטנט המקורי לא נוסחו בתום לב או אם נוסחו שלא</w:t>
                        </w:r>
                      </w:p>
                      <w:p w:rsidR="00430D9E" w:rsidRPr="004D00B4" w:rsidRDefault="00430D9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בצורה ברורה.</w:t>
                        </w:r>
                      </w:p>
                    </w:tc>
                  </w:tr>
                  <w:tr w:rsidR="00430D9E" w:rsidRPr="004D00B4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430D9E" w:rsidRDefault="00430D9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בפטנט</w:t>
                        </w:r>
                      </w:p>
                      <w:p w:rsidR="00430D9E" w:rsidRPr="004D00B4" w:rsidRDefault="00430D9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שחודש תקפו</w:t>
                        </w:r>
                      </w:p>
                    </w:tc>
                    <w:tc>
                      <w:tcPr>
                        <w:tcW w:w="4323" w:type="pct"/>
                      </w:tcPr>
                      <w:p w:rsidR="00430D9E" w:rsidRDefault="00430D9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186, רשאי בית המשפט שלא לפסוק פיצויים על הפרת פטנט שנעשתה בתקופה שבין</w:t>
                        </w:r>
                      </w:p>
                      <w:p w:rsidR="00430D9E" w:rsidRPr="004D00B4" w:rsidRDefault="00430D9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לתשלום האגרה לפי סעיף 56 לבין תשלומה למעשה לפי סעיף .57</w:t>
                        </w:r>
                      </w:p>
                    </w:tc>
                  </w:tr>
                  <w:tr w:rsidR="00430D9E" w:rsidRPr="004D00B4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430D9E" w:rsidRDefault="00430D9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הצהרה בדבר</w:t>
                        </w:r>
                      </w:p>
                      <w:p w:rsidR="00430D9E" w:rsidRPr="004D00B4" w:rsidRDefault="00430D9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אי-הפרה</w:t>
                        </w:r>
                      </w:p>
                    </w:tc>
                    <w:tc>
                      <w:tcPr>
                        <w:tcW w:w="4323" w:type="pct"/>
                      </w:tcPr>
                      <w:p w:rsidR="00430D9E" w:rsidRDefault="00430D9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187, (א) מי שיש בדעתו לנצל מוצר או תהליך כל שהוא, רשאי לבקש מבית המשפט</w:t>
                        </w:r>
                      </w:p>
                      <w:p w:rsidR="00430D9E" w:rsidRDefault="00430D9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הצהרה כי בניצול האמור אין משום הפרת פטנט פלוני שפורט בבקשה.</w:t>
                        </w:r>
                      </w:p>
                      <w:p w:rsidR="00430D9E" w:rsidRPr="004D00B4" w:rsidRDefault="00430D9E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הפטנט וכעל רשיון יחודי עליו יהיו המשיבים בבקשה.</w:t>
                        </w:r>
                      </w:p>
                    </w:tc>
                  </w:tr>
                </w:tbl>
                <w:p w:rsidR="00430D9E" w:rsidRDefault="00430D9E">
                  <w:pPr>
                    <w:pStyle w:val="OCRStyle24"/>
                  </w:pPr>
                </w:p>
              </w:txbxContent>
            </v:textbox>
            <w10:wrap anchorx="page" anchory="page"/>
          </v:shape>
        </w:pict>
      </w:r>
    </w:p>
    <w:p w:rsidR="00F27E11" w:rsidRDefault="00F27E11">
      <w:pPr>
        <w:rPr>
          <w:rtl/>
        </w:rPr>
      </w:pPr>
      <w:r>
        <w:rPr>
          <w:rtl/>
        </w:rPr>
        <w:br w:type="page"/>
      </w:r>
    </w:p>
    <w:p w:rsidR="00F27E11" w:rsidRDefault="00000000">
      <w:pPr>
        <w:rPr>
          <w:rtl/>
        </w:rPr>
      </w:pPr>
      <w:r>
        <w:pict>
          <v:shape id="_x0000_s21095" o:spid="_x0000_s1136" type="#_x0000_t202" style="position:absolute;left:0;text-align:left;margin-left:50pt;margin-top:771.95pt;width:495.35pt;height:30pt;z-index:115;mso-position-horizontal-relative:page;mso-position-vertical-relative:page" stroked="f">
            <v:textbox style="mso-next-textbox:#_x0000_s21095" inset="0,0,0,0">
              <w:txbxContent>
                <w:p w:rsidR="00430D9E" w:rsidRDefault="00430D9E">
                  <w:r>
                    <w:rPr>
                      <w:rtl/>
                    </w:rPr>
                    <w:t>172                                          ספר החוקים 510                    י"א באב התשכ"ז 17.08.1967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1096" o:spid="_x0000_s1137" type="#_x0000_t202" style="position:absolute;left:0;text-align:left;margin-left:95.15pt;margin-top:723.25pt;width:168.7pt;height:25.95pt;z-index:114;mso-wrap-style:none;mso-position-horizontal-relative:page;mso-position-vertical-relative:page" stroked="f">
            <v:textbox style="mso-next-textbox:#_x0000_s21096" inset="0,0,0,0">
              <w:txbxContent>
                <w:p w:rsidR="00430D9E" w:rsidRDefault="00430D9E">
                  <w:pPr>
                    <w:pStyle w:val="OCRStyle25"/>
                  </w:pPr>
                </w:p>
              </w:txbxContent>
            </v:textbox>
            <w10:wrap anchorx="page" anchory="page"/>
          </v:shape>
        </w:pict>
      </w:r>
      <w:r>
        <w:pict>
          <v:shape id="_x0000_s21097" o:spid="_x0000_s1138" type="#_x0000_t202" style="position:absolute;left:0;text-align:left;margin-left:91.6pt;margin-top:261.1pt;width:469.25pt;height:454.4pt;z-index:113;mso-wrap-style:none;mso-position-horizontal-relative:page;mso-position-vertical-relative:page" stroked="f">
            <v:textbox style="mso-next-textbox:#_x0000_s21097" inset="0,0,0,0">
              <w:txbxContent>
                <w:tbl>
                  <w:tblPr>
                    <w:tblW w:w="500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4"/>
                    <w:gridCol w:w="1418"/>
                  </w:tblGrid>
                  <w:tr w:rsidR="00430D9E" w:rsidRPr="00F27E11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430D9E" w:rsidRDefault="00430D9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188. (א) בית המשפט לענין חוק זה, זולת לענין תביעת הפרה, הוא בית המשפט המחוזי</w:t>
                        </w:r>
                      </w:p>
                      <w:p w:rsidR="00430D9E" w:rsidRDefault="00430D9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בירושלים: אולם שר המשפטים רשאי, בצו, להורות שהסמכות של בית משפט לפי חוק זה</w:t>
                        </w:r>
                      </w:p>
                      <w:p w:rsidR="00430D9E" w:rsidRDefault="00430D9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גם בידי בתי משפט מחוזיים אחרים שקבע.</w:t>
                        </w:r>
                      </w:p>
                      <w:p w:rsidR="00430D9E" w:rsidRDefault="00430D9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לענין תביעות הפרה הוא בית המשפט המחוזי שיש לו שיפוט</w:t>
                        </w:r>
                      </w:p>
                      <w:p w:rsidR="00430D9E" w:rsidRDefault="00430D9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בענין לפי כל דין אחר.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430D9E" w:rsidRDefault="00430D9E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המשפט</w:t>
                        </w:r>
                      </w:p>
                      <w:p w:rsidR="00430D9E" w:rsidRDefault="00430D9E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המוסמך לפי חוק</w:t>
                        </w:r>
                      </w:p>
                      <w:p w:rsidR="00430D9E" w:rsidRPr="00F27E11" w:rsidRDefault="00430D9E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זה</w:t>
                        </w:r>
                      </w:p>
                    </w:tc>
                  </w:tr>
                  <w:tr w:rsidR="00430D9E" w:rsidRPr="00F27E11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430D9E" w:rsidRDefault="00430D9E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189. (א) בהליכים לפי חוק זה רשאי בית המשפט למנות לו יועץ מדעי אשר יסייע לו</w:t>
                        </w:r>
                      </w:p>
                      <w:p w:rsidR="00430D9E" w:rsidRDefault="00430D9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בגביית הראיות וייעץ לו, אך לא יטול חלק במתן פסק הדין.</w:t>
                        </w:r>
                      </w:p>
                      <w:p w:rsidR="00430D9E" w:rsidRPr="00F27E11" w:rsidRDefault="00430D9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שכר היועץ המדעי ייקבע על ידי בית המשפט וישולם מאוצר המדינה.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430D9E" w:rsidRPr="00F27E11" w:rsidRDefault="00430D9E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יועץ מדעי</w:t>
                        </w:r>
                      </w:p>
                    </w:tc>
                  </w:tr>
                  <w:tr w:rsidR="00430D9E" w:rsidRPr="00F27E11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430D9E" w:rsidRDefault="00430D9E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190. גבל הליך על פי חוק זה רשאי בית המשפט, על פי בקשת בעל הפטנט, להורות על</w:t>
                        </w:r>
                      </w:p>
                      <w:p w:rsidR="00430D9E" w:rsidRDefault="00430D9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בפירוט, מן הטעמים האמורים בסעיפים 65 או 69, ויחולו לגביו הוראות הסעיפים 66</w:t>
                        </w:r>
                      </w:p>
                      <w:p w:rsidR="00430D9E" w:rsidRPr="00F27E11" w:rsidRDefault="00430D9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ו-67 בשינויים המחוייבים.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430D9E" w:rsidRDefault="00430D9E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רשות להורות</w:t>
                        </w:r>
                      </w:p>
                      <w:p w:rsidR="00430D9E" w:rsidRPr="00F27E11" w:rsidRDefault="00430D9E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תיקון הפירוט</w:t>
                        </w:r>
                      </w:p>
                    </w:tc>
                  </w:tr>
                  <w:tr w:rsidR="00430D9E" w:rsidRPr="00F27E11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430D9E" w:rsidRDefault="00430D9E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191. נתן בית המשפט רשות לרשם לדון בבקשת תיקון לפי סעיף 70 או בבקשת ביטול לפי</w:t>
                        </w:r>
                      </w:p>
                      <w:p w:rsidR="00430D9E" w:rsidRDefault="00430D9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טעיף 74, רשאי הוא לעכב את הדיון במשפט התלוי ועומד בפניו בענין אותו פטנט, לתקופה</w:t>
                        </w:r>
                      </w:p>
                      <w:p w:rsidR="00430D9E" w:rsidRDefault="00430D9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ובתנאים שקבע, אך כל בעל דין רשאי לפנות בכל עת לבית המשפט ולבקש שינוי צו העי-</w:t>
                        </w:r>
                      </w:p>
                      <w:p w:rsidR="00430D9E" w:rsidRPr="00F27E11" w:rsidRDefault="00430D9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כוב או ביטולו.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430D9E" w:rsidRDefault="00430D9E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בית</w:t>
                        </w:r>
                      </w:p>
                      <w:p w:rsidR="00430D9E" w:rsidRDefault="00430D9E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המשפט בהעברת</w:t>
                        </w:r>
                      </w:p>
                      <w:p w:rsidR="00430D9E" w:rsidRPr="00F27E11" w:rsidRDefault="00430D9E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דיון לרשם</w:t>
                        </w:r>
                      </w:p>
                    </w:tc>
                  </w:tr>
                  <w:tr w:rsidR="00430D9E" w:rsidRPr="00F27E11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430D9E" w:rsidRDefault="00430D9E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192. (א) ואלה דינם קנס 5000 לירות:</w:t>
                        </w:r>
                      </w:p>
                      <w:p w:rsidR="00430D9E" w:rsidRDefault="00430D9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העושה פעולה שנתייחדה לפי חוק זה לעורך פטנטים שעה שאינו עורך</w:t>
                        </w:r>
                      </w:p>
                      <w:p w:rsidR="00430D9E" w:rsidRDefault="00430D9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פטנטים:</w:t>
                        </w:r>
                      </w:p>
                      <w:p w:rsidR="00430D9E" w:rsidRDefault="00430D9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המתחזה כעורך פטנטים והוא אינו עורך פטנטים:</w:t>
                        </w:r>
                      </w:p>
                      <w:p w:rsidR="00430D9E" w:rsidRDefault="00430D9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העושה בתקופה שבה הותלה רשיונו להיות עורך פטנטים פעולה שנת-</w:t>
                        </w:r>
                      </w:p>
                      <w:p w:rsidR="00430D9E" w:rsidRDefault="00430D9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ייחדה לפי חוק זה לעורך פטנטים.</w:t>
                        </w:r>
                      </w:p>
                      <w:p w:rsidR="00430D9E" w:rsidRDefault="00430D9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קטן (א) (1) לא יחול על עורך דין או על עובד מדינה במילוי תפקידו,</w:t>
                        </w:r>
                      </w:p>
                      <w:p w:rsidR="00430D9E" w:rsidRPr="00F27E11" w:rsidRDefault="00430D9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154 (ב).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430D9E" w:rsidRDefault="00430D9E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מתחזה כעורך</w:t>
                        </w:r>
                      </w:p>
                      <w:p w:rsidR="00430D9E" w:rsidRPr="00F27E11" w:rsidRDefault="00430D9E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פטנטים</w:t>
                        </w:r>
                      </w:p>
                    </w:tc>
                  </w:tr>
                  <w:tr w:rsidR="00430D9E" w:rsidRPr="00F27E11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430D9E" w:rsidRDefault="00430D9E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193. (א) מי שפרסם או מסר ידיעות בניגוד להוראה שניתנה על פי סעיפים 94 או 99, או</w:t>
                        </w:r>
                      </w:p>
                      <w:p w:rsidR="00430D9E" w:rsidRDefault="00430D9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שעבר על הוראות סעיפים 138,137,114,103,98 או 165, דינו - מאסר שנתיים או קנס</w:t>
                        </w:r>
                      </w:p>
                      <w:p w:rsidR="00430D9E" w:rsidRPr="00F27E11" w:rsidRDefault="00430D9E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20,000 לירות.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430D9E" w:rsidRDefault="00430D9E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פעולות הפוגעות</w:t>
                        </w:r>
                      </w:p>
                      <w:p w:rsidR="00430D9E" w:rsidRDefault="00430D9E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בבטחון המדינה</w:t>
                        </w:r>
                      </w:p>
                      <w:p w:rsidR="00430D9E" w:rsidRDefault="00430D9E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בכוחה הכלכלי</w:t>
                        </w:r>
                      </w:p>
                      <w:p w:rsidR="00430D9E" w:rsidRPr="00F27E11" w:rsidRDefault="00430D9E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וגילוי סודות</w:t>
                        </w:r>
                      </w:p>
                    </w:tc>
                  </w:tr>
                </w:tbl>
                <w:p w:rsidR="00430D9E" w:rsidRDefault="00430D9E">
                  <w:pPr>
                    <w:pStyle w:val="OCRStyle25"/>
                  </w:pPr>
                </w:p>
              </w:txbxContent>
            </v:textbox>
            <w10:wrap anchorx="page" anchory="page"/>
          </v:shape>
        </w:pict>
      </w:r>
      <w:r>
        <w:pict>
          <v:shape id="_x0000_s21098" o:spid="_x0000_s1139" type="#_x0000_t202" style="position:absolute;left:0;text-align:left;margin-left:95.95pt;margin-top:76.75pt;width:408.1pt;height:177.4pt;z-index:112;mso-wrap-style:none;mso-position-horizontal-relative:page;mso-position-vertical-relative:page" stroked="f">
            <v:textbox style="mso-next-textbox:#_x0000_s21098" inset="0,0,0,0">
              <w:txbxContent>
                <w:p w:rsidR="00430D9E" w:rsidRDefault="00430D9E">
                  <w:pPr>
                    <w:pStyle w:val="OCRStyle25"/>
                    <w:ind w:left="1026"/>
                    <w:rPr>
                      <w:rtl/>
                    </w:rPr>
                  </w:pPr>
                  <w:r>
                    <w:rPr>
                      <w:rtl/>
                    </w:rPr>
                    <w:t>(ג) בית המשפט לא יתן את ההצהרה אלא אם מסר המבקש לבעל הפטנט פרטים</w:t>
                  </w:r>
                </w:p>
                <w:p w:rsidR="00430D9E" w:rsidRDefault="00430D9E">
                  <w:pPr>
                    <w:pStyle w:val="OCRStyle25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מלאים בדבר המוצר או התהליך שבהם הוא רוצה להשתמש, ביקש ממנו את ההצהרה שהוא</w:t>
                  </w:r>
                </w:p>
                <w:p w:rsidR="00430D9E" w:rsidRDefault="00430D9E">
                  <w:pPr>
                    <w:pStyle w:val="OCRStyle25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מבקש עתה מבית המשפט והמשיב סירב לתיתה או לא נתן אותה תוך תקופה סבירה: אך לא</w:t>
                  </w:r>
                </w:p>
                <w:p w:rsidR="00430D9E" w:rsidRDefault="00430D9E">
                  <w:pPr>
                    <w:pStyle w:val="OCRStyle25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ידחה בית המשפט בקשה מהמת זה בלבד שהוגשה בטרם עבר הזמן הסביר, לדעת בית המש-</w:t>
                  </w:r>
                </w:p>
                <w:p w:rsidR="00430D9E" w:rsidRDefault="00430D9E">
                  <w:pPr>
                    <w:pStyle w:val="OCRStyle25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פט, למתן ההצהרה על ידי המשיב.</w:t>
                  </w:r>
                </w:p>
                <w:p w:rsidR="00430D9E" w:rsidRDefault="00430D9E">
                  <w:pPr>
                    <w:pStyle w:val="OCRStyle25"/>
                    <w:ind w:left="1030"/>
                    <w:rPr>
                      <w:rtl/>
                    </w:rPr>
                  </w:pPr>
                  <w:r>
                    <w:rPr>
                      <w:rtl/>
                    </w:rPr>
                    <w:t>(ד) הוצאות של בעלי הדין יוטלו על מבקש ההצהרה, זולת אם הורה בית המשפט</w:t>
                  </w:r>
                </w:p>
                <w:p w:rsidR="00430D9E" w:rsidRDefault="00430D9E">
                  <w:pPr>
                    <w:pStyle w:val="OCRStyle25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הוראה אחרת.</w:t>
                  </w:r>
                </w:p>
                <w:p w:rsidR="00430D9E" w:rsidRDefault="00430D9E">
                  <w:pPr>
                    <w:pStyle w:val="OCRStyle25"/>
                    <w:ind w:left="1033"/>
                    <w:rPr>
                      <w:rtl/>
                    </w:rPr>
                  </w:pPr>
                  <w:r>
                    <w:rPr>
                      <w:rtl/>
                    </w:rPr>
                    <w:t>(ה) בהליכים לפי סעיף זה לא תישמע הטענה כי הפטנט הוא חסר-תוקף, ומתן</w:t>
                  </w:r>
                </w:p>
                <w:p w:rsidR="00430D9E" w:rsidRDefault="00430D9E">
                  <w:pPr>
                    <w:pStyle w:val="OCRStyle25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ההצהרה או הסירוב לתיתה אין בהם כדי לקבוע בשאלת תוקף הפטנט.</w:t>
                  </w:r>
                </w:p>
                <w:p w:rsidR="00430D9E" w:rsidRDefault="00430D9E">
                  <w:pPr>
                    <w:pStyle w:val="OCRStyle25"/>
                    <w:ind w:left="2779"/>
                  </w:pPr>
                  <w:r>
                    <w:rPr>
                      <w:rtl/>
                    </w:rPr>
                    <w:t>פדל, י"ב: שפיטה ועונשין</w:t>
                  </w:r>
                </w:p>
              </w:txbxContent>
            </v:textbox>
            <w10:wrap anchorx="page" anchory="page"/>
          </v:shape>
        </w:pict>
      </w:r>
    </w:p>
    <w:p w:rsidR="003D1106" w:rsidRDefault="003D1106">
      <w:pPr>
        <w:rPr>
          <w:rtl/>
        </w:rPr>
      </w:pPr>
      <w:r>
        <w:rPr>
          <w:rtl/>
        </w:rPr>
        <w:br w:type="page"/>
      </w:r>
    </w:p>
    <w:p w:rsidR="003D1106" w:rsidRDefault="00000000">
      <w:pPr>
        <w:rPr>
          <w:rtl/>
        </w:rPr>
      </w:pPr>
      <w:r>
        <w:pict>
          <v:shape id="_x0000_s21099" o:spid="_x0000_s1140" type="#_x0000_t202" style="position:absolute;left:0;text-align:left;margin-left:50pt;margin-top:771.95pt;width:495.35pt;height:30pt;z-index:121;mso-position-horizontal-relative:page;mso-position-vertical-relative:page" stroked="f">
            <v:textbox style="mso-next-textbox:#_x0000_s21099" inset="0,0,0,0">
              <w:txbxContent>
                <w:p w:rsidR="00430D9E" w:rsidRDefault="00430D9E">
                  <w:r>
                    <w:rPr>
                      <w:rtl/>
                    </w:rPr>
                    <w:t>173                                          ספר החוקים 510                    י"א באב התשכ"ז 17.08.1967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00" o:spid="_x0000_s1141" type="#_x0000_t202" style="position:absolute;left:0;text-align:left;margin-left:369.05pt;margin-top:665.7pt;width:180pt;height:86.15pt;z-index:120;mso-wrap-style:none;mso-position-horizontal-relative:page;mso-position-vertical-relative:page" stroked="f">
            <v:textbox style="mso-next-textbox:#_x0000_s21100" inset="0,0,0,0">
              <w:txbxContent>
                <w:p w:rsidR="00430D9E" w:rsidRPr="003D1106" w:rsidRDefault="00430D9E">
                  <w:pPr>
                    <w:pStyle w:val="OCRStyle26"/>
                    <w:ind w:left="428"/>
                  </w:pPr>
                  <w:r>
                    <w:rPr>
                      <w:rtl/>
                    </w:rPr>
                    <w:t>6 חוקי א"י, כרך ב' פרק ק"ה, עמ' 1053.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01" o:spid="_x0000_s1142" type="#_x0000_t202" style="position:absolute;left:0;text-align:left;margin-left:107.3pt;margin-top:411.65pt;width:443.3pt;height:233.45pt;z-index:119;mso-wrap-style:none;mso-position-horizontal-relative:page;mso-position-vertical-relative:page" stroked="f">
            <v:textbox style="mso-next-textbox:#_x0000_s21101" inset="0,0,0,0">
              <w:txbxContent>
                <w:tbl>
                  <w:tblPr>
                    <w:tblW w:w="47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2"/>
                    <w:gridCol w:w="7049"/>
                  </w:tblGrid>
                  <w:tr w:rsidR="00430D9E" w:rsidRPr="003D1106">
                    <w:trPr>
                      <w:jc w:val="right"/>
                    </w:trPr>
                    <w:tc>
                      <w:tcPr>
                        <w:tcW w:w="628" w:type="pct"/>
                      </w:tcPr>
                      <w:p w:rsidR="00430D9E" w:rsidRPr="003D1106" w:rsidRDefault="00430D9E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72" w:type="pct"/>
                      </w:tcPr>
                      <w:p w:rsidR="00430D9E" w:rsidRDefault="00430D9E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195. תחילתו של חוק זה היא ביום ג' בניסן תשכ"ח (1 באפריל 0968 ומאותו יום ואילך לא</w:t>
                        </w:r>
                      </w:p>
                      <w:p w:rsidR="00430D9E" w:rsidRDefault="00430D9E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 עוד פקודת הפטנטים והמדגמים6  על מתן פטנטים, על אמצאות ועל תקפם? ואולם -</w:t>
                        </w:r>
                      </w:p>
                      <w:p w:rsidR="00430D9E" w:rsidRDefault="00430D9E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פטנט שניתן לפני תחילתו של חוק זה, תחול עליו הפקודה האמורה בכל</w:t>
                        </w:r>
                      </w:p>
                      <w:p w:rsidR="00430D9E" w:rsidRDefault="00430D9E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לכשירותו ולתקפו:</w:t>
                        </w:r>
                      </w:p>
                      <w:p w:rsidR="00430D9E" w:rsidRDefault="00430D9E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פטנט לפי בקשה שנשלחה לגביה הודעה לפי סעיף 10 לפקודה, יינתן בדרך</w:t>
                        </w:r>
                      </w:p>
                      <w:p w:rsidR="00430D9E" w:rsidRDefault="00430D9E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הקבועה בפקודה ומשניתן תחול עליו פסקה (1);</w:t>
                        </w:r>
                      </w:p>
                      <w:p w:rsidR="00430D9E" w:rsidRDefault="00430D9E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דין פנקס שנוהל לפי הפקודה כדין הפנקס המתנהל לפי חוק זה:</w:t>
                        </w:r>
                      </w:p>
                      <w:p w:rsidR="00430D9E" w:rsidRDefault="00430D9E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מי שנתמנה להיות רשם לפי הפקודה רואים אותו כאילו נתמנה רשם לפי</w:t>
                        </w:r>
                      </w:p>
                      <w:p w:rsidR="00430D9E" w:rsidRPr="003D1106" w:rsidRDefault="00430D9E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</w:tc>
                  </w:tr>
                  <w:tr w:rsidR="00430D9E" w:rsidRPr="003D1106">
                    <w:trPr>
                      <w:jc w:val="right"/>
                    </w:trPr>
                    <w:tc>
                      <w:tcPr>
                        <w:tcW w:w="628" w:type="pct"/>
                      </w:tcPr>
                      <w:p w:rsidR="00430D9E" w:rsidRDefault="00430D9E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  <w:p w:rsidR="00430D9E" w:rsidRDefault="00430D9E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סוכני</w:t>
                        </w:r>
                      </w:p>
                      <w:p w:rsidR="00430D9E" w:rsidRPr="003D1106" w:rsidRDefault="00430D9E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פטנטים</w:t>
                        </w:r>
                      </w:p>
                    </w:tc>
                    <w:tc>
                      <w:tcPr>
                        <w:tcW w:w="4372" w:type="pct"/>
                      </w:tcPr>
                      <w:p w:rsidR="00430D9E" w:rsidRDefault="00430D9E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 .מיום תחילתו של חוק זה לא יעסוק עוד ברישום פטנטים אלא מי שנרשם כעורך</w:t>
                        </w:r>
                      </w:p>
                      <w:p w:rsidR="00430D9E" w:rsidRDefault="00430D9E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פטנטים לפי חוק זה, או עורך דין או עובד מדינה במילוי תפקידו כאמור בסעיף 154 (ב);</w:t>
                        </w:r>
                      </w:p>
                      <w:p w:rsidR="00430D9E" w:rsidRDefault="00430D9E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אולם-</w:t>
                        </w:r>
                      </w:p>
                      <w:p w:rsidR="00430D9E" w:rsidRDefault="00430D9E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יחיד שנרשם כסוכן פטנטים לפי פקודת- הפטנטים והמדגמים זכאי להירשם</w:t>
                        </w:r>
                      </w:p>
                      <w:p w:rsidR="00430D9E" w:rsidRPr="003D1106" w:rsidRDefault="00430D9E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כעורך פטנטים לפי חוק זה?</w:t>
                        </w:r>
                      </w:p>
                    </w:tc>
                  </w:tr>
                </w:tbl>
                <w:p w:rsidR="00430D9E" w:rsidRDefault="00430D9E">
                  <w:pPr>
                    <w:pStyle w:val="OCRStyle26"/>
                  </w:pPr>
                </w:p>
              </w:txbxContent>
            </v:textbox>
            <w10:wrap anchorx="page" anchory="page"/>
          </v:shape>
        </w:pict>
      </w:r>
      <w:r>
        <w:pict>
          <v:shape id="_x0000_s21102" o:spid="_x0000_s1143" type="#_x0000_t202" style="position:absolute;left:0;text-align:left;margin-left:256.4pt;margin-top:381.55pt;width:185.9pt;height:26.75pt;z-index:118;mso-wrap-style:none;mso-position-horizontal-relative:page;mso-position-vertical-relative:page" stroked="f">
            <v:textbox style="mso-next-textbox:#_x0000_s21102" inset="0,0,0,0">
              <w:txbxContent>
                <w:p w:rsidR="00430D9E" w:rsidRDefault="00430D9E">
                  <w:pPr>
                    <w:pStyle w:val="OCRStyle26"/>
                    <w:ind w:left="158"/>
                  </w:pPr>
                  <w:r>
                    <w:rPr>
                      <w:rtl/>
                    </w:rPr>
                    <w:t>פרק י"ד: תחילה והוראות מעבר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03" o:spid="_x0000_s1144" type="#_x0000_t202" style="position:absolute;left:0;text-align:left;margin-left:85.9pt;margin-top:177.65pt;width:466.5pt;height:198.8pt;z-index:117;mso-wrap-style:none;mso-position-horizontal-relative:page;mso-position-vertical-relative:page" stroked="f">
            <v:textbox style="mso-next-textbox:#_x0000_s21103" inset="0,0,0,0">
              <w:txbxContent>
                <w:tbl>
                  <w:tblPr>
                    <w:tblW w:w="497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5"/>
                    <w:gridCol w:w="7237"/>
                  </w:tblGrid>
                  <w:tr w:rsidR="00430D9E" w:rsidRPr="003D1106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430D9E" w:rsidRPr="003D1106" w:rsidRDefault="00430D9E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430D9E" w:rsidRDefault="00430D9E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194. שר המשפטים ממונה על ביצוע חוק זה, והוא רשאי להתקין תקנות לביצועו, ובין ו</w:t>
                        </w:r>
                      </w:p>
                      <w:p w:rsidR="00430D9E" w:rsidRDefault="00430D9E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בדבר -</w:t>
                        </w:r>
                      </w:p>
                      <w:p w:rsidR="00430D9E" w:rsidRDefault="00430D9E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סדרי רישום:</w:t>
                        </w:r>
                      </w:p>
                      <w:p w:rsidR="00430D9E" w:rsidRDefault="00430D9E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סדרי דין בהליכים לפי חוק זה;</w:t>
                        </w:r>
                      </w:p>
                      <w:p w:rsidR="00430D9E" w:rsidRDefault="00430D9E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צורת הבקשה והפירוט ודרכי הדגמת האמצאה בפירוט:</w:t>
                        </w:r>
                      </w:p>
                      <w:p w:rsidR="00430D9E" w:rsidRDefault="00430D9E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האגרות שיש לשלמן בעד בקשות המוגשות ללשכה או בעד פעולות</w:t>
                        </w:r>
                      </w:p>
                      <w:p w:rsidR="00430D9E" w:rsidRDefault="00430D9E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הלשכה, בעד רישום פטנטים וחידושם ובעד ענינים אחרים שיש לשלם בעדם</w:t>
                        </w:r>
                      </w:p>
                      <w:p w:rsidR="00430D9E" w:rsidRDefault="00430D9E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אגרה:</w:t>
                        </w:r>
                      </w:p>
                      <w:p w:rsidR="00430D9E" w:rsidRDefault="00430D9E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פרסומם ומכירתם של תקצירי פירוטים ושרטוטים מטעם הרשם, והסדרת</w:t>
                        </w:r>
                      </w:p>
                      <w:p w:rsidR="00430D9E" w:rsidRDefault="00430D9E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פרסומים אחרים המבוצעים על ידי הלשכה:</w:t>
                        </w:r>
                      </w:p>
                      <w:p w:rsidR="00430D9E" w:rsidRDefault="00430D9E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הכנתם, הדפסתם, פרסומם ומכירתם של פירוטי פטנטים על ידי הלשכה;</w:t>
                        </w:r>
                      </w:p>
                      <w:p w:rsidR="00430D9E" w:rsidRPr="003D1106" w:rsidRDefault="00430D9E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סדרי רישומם של עורכי פטנטים בלשכה,</w:t>
                        </w:r>
                      </w:p>
                    </w:tc>
                  </w:tr>
                </w:tbl>
                <w:p w:rsidR="00430D9E" w:rsidRDefault="00430D9E">
                  <w:pPr>
                    <w:pStyle w:val="OCRStyle26"/>
                  </w:pPr>
                </w:p>
              </w:txbxContent>
            </v:textbox>
            <w10:wrap anchorx="page" anchory="page"/>
          </v:shape>
        </w:pict>
      </w:r>
      <w:r>
        <w:pict>
          <v:shape id="_x0000_s21104" o:spid="_x0000_s1145" type="#_x0000_t202" style="position:absolute;left:0;text-align:left;margin-left:156.4pt;margin-top:76.05pt;width:390.85pt;height:100.8pt;z-index:116;mso-wrap-style:none;mso-position-horizontal-relative:page;mso-position-vertical-relative:page" stroked="f">
            <v:textbox style="mso-next-textbox:#_x0000_s21104" inset="0,0,0,0">
              <w:txbxContent>
                <w:p w:rsidR="00430D9E" w:rsidRDefault="00430D9E">
                  <w:pPr>
                    <w:pStyle w:val="OCRStyle26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(ב) בתי המשפט בישראל מוסמכים לשפוט עבירה על הוראות סעיפים 403,98 138</w:t>
                  </w:r>
                </w:p>
                <w:p w:rsidR="00430D9E" w:rsidRDefault="00430D9E">
                  <w:pPr>
                    <w:pStyle w:val="OCRStyle26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ו-165 שבוצעה בחוץ לארץ.</w:t>
                  </w:r>
                </w:p>
                <w:p w:rsidR="00430D9E" w:rsidRDefault="00430D9E">
                  <w:pPr>
                    <w:pStyle w:val="OCRStyle26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(ג) הוראות סעיף זה באות להוסיף על כל דין אחר ולא לגרוע ממנו.</w:t>
                  </w:r>
                </w:p>
                <w:p w:rsidR="00430D9E" w:rsidRDefault="00430D9E">
                  <w:pPr>
                    <w:pStyle w:val="OCRStyle26"/>
                    <w:ind w:left="2412"/>
                  </w:pPr>
                  <w:r>
                    <w:rPr>
                      <w:rtl/>
                    </w:rPr>
                    <w:t>פרי, י"ג: ביצוע ותקנות</w:t>
                  </w:r>
                </w:p>
              </w:txbxContent>
            </v:textbox>
            <w10:wrap anchorx="page" anchory="page"/>
          </v:shape>
        </w:pict>
      </w:r>
    </w:p>
    <w:p w:rsidR="00430D9E" w:rsidRDefault="00430D9E">
      <w:pPr>
        <w:rPr>
          <w:rtl/>
        </w:rPr>
      </w:pPr>
      <w:r>
        <w:rPr>
          <w:rtl/>
        </w:rPr>
        <w:br w:type="page"/>
      </w:r>
    </w:p>
    <w:p w:rsidR="00430D9E" w:rsidRDefault="00000000">
      <w:pPr>
        <w:rPr>
          <w:rtl/>
        </w:rPr>
      </w:pPr>
      <w:r>
        <w:pict>
          <v:shape id="_x0000_s21105" o:spid="_x0000_s1146" type="#_x0000_t202" style="position:absolute;left:0;text-align:left;margin-left:50pt;margin-top:771.95pt;width:495.35pt;height:30pt;z-index:127;mso-position-horizontal-relative:page;mso-position-vertical-relative:page" stroked="f">
            <v:textbox style="mso-next-textbox:#_x0000_s21105" inset="0,0,0,0">
              <w:txbxContent>
                <w:p w:rsidR="00430D9E" w:rsidRDefault="00430D9E">
                  <w:r>
                    <w:rPr>
                      <w:rtl/>
                    </w:rPr>
                    <w:t>174                                          ספר החוקים 510                    י"א באב התשכ"ז 17.08.1967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06" o:spid="_x0000_s1147" type="#_x0000_t202" style="position:absolute;left:0;text-align:left;margin-left:92.2pt;margin-top:706.05pt;width:173.85pt;height:51.7pt;z-index:126;mso-wrap-style:none;mso-position-horizontal-relative:page;mso-position-vertical-relative:page" stroked="f">
            <v:textbox style="mso-next-textbox:#_x0000_s21106" inset="0,0,0,0">
              <w:txbxContent>
                <w:p w:rsidR="00430D9E" w:rsidRDefault="00430D9E">
                  <w:pPr>
                    <w:pStyle w:val="OCRStyle27"/>
                  </w:pPr>
                </w:p>
              </w:txbxContent>
            </v:textbox>
            <w10:wrap anchorx="page" anchory="page"/>
          </v:shape>
        </w:pict>
      </w:r>
      <w:r>
        <w:pict>
          <v:shape id="_x0000_s21107" o:spid="_x0000_s1148" type="#_x0000_t202" style="position:absolute;left:0;text-align:left;margin-left:93pt;margin-top:193.05pt;width:124.95pt;height:37.8pt;z-index:125;mso-wrap-style:none;mso-position-horizontal-relative:page;mso-position-vertical-relative:page" stroked="f">
            <v:textbox style="mso-next-textbox:#_x0000_s21107" inset="0,0,0,0">
              <w:txbxContent>
                <w:p w:rsidR="00430D9E" w:rsidRDefault="00430D9E">
                  <w:pPr>
                    <w:pStyle w:val="OCRStyle27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430D9E" w:rsidRDefault="00430D9E">
                  <w:pPr>
                    <w:pStyle w:val="OCRStyle27"/>
                    <w:ind w:left="54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08" o:spid="_x0000_s1149" type="#_x0000_t202" style="position:absolute;left:0;text-align:left;margin-left:230.8pt;margin-top:190.45pt;width:94.65pt;height:42.95pt;z-index:124;mso-wrap-style:none;mso-position-horizontal-relative:page;mso-position-vertical-relative:page" stroked="f">
            <v:textbox style="mso-next-textbox:#_x0000_s21108" inset="0,0,0,0">
              <w:txbxContent>
                <w:p w:rsidR="00430D9E" w:rsidRDefault="00430D9E">
                  <w:pPr>
                    <w:pStyle w:val="OCRStyle27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430D9E" w:rsidRDefault="00430D9E">
                  <w:pPr>
                    <w:pStyle w:val="OCRStyle27"/>
                    <w:ind w:left="30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09" o:spid="_x0000_s1150" type="#_x0000_t202" style="position:absolute;left:0;text-align:left;margin-left:354.75pt;margin-top:217.2pt;width:120.6pt;height:39.6pt;z-index:123;mso-wrap-style:none;mso-position-horizontal-relative:page;mso-position-vertical-relative:page" stroked="f">
            <v:textbox style="mso-next-textbox:#_x0000_s21109" inset="0,0,0,0">
              <w:txbxContent>
                <w:p w:rsidR="00430D9E" w:rsidRDefault="00430D9E">
                  <w:pPr>
                    <w:pStyle w:val="OCRStyle27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430D9E" w:rsidRDefault="00430D9E">
                  <w:pPr>
                    <w:pStyle w:val="OCRStyle27"/>
                    <w:ind w:left="56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10" o:spid="_x0000_s1151" type="#_x0000_t202" style="position:absolute;left:0;text-align:left;margin-left:93pt;margin-top:79.4pt;width:402.95pt;height:98.2pt;z-index:122;mso-wrap-style:none;mso-position-horizontal-relative:page;mso-position-vertical-relative:page" stroked="f">
            <v:textbox style="mso-next-textbox:#_x0000_s21110" inset="0,0,0,0">
              <w:txbxContent>
                <w:p w:rsidR="00430D9E" w:rsidRDefault="00430D9E">
                  <w:pPr>
                    <w:pStyle w:val="OCRStyle27"/>
                    <w:ind w:left="1357"/>
                    <w:rPr>
                      <w:rtl/>
                    </w:rPr>
                  </w:pPr>
                  <w:r>
                    <w:rPr>
                      <w:rtl/>
                    </w:rPr>
                    <w:t>(2) יחיד שהוא שותף בפירמה הרשומה כסוכן פטנטים לפי הפקודה, ויחיד</w:t>
                  </w:r>
                </w:p>
                <w:p w:rsidR="00430D9E" w:rsidRDefault="00430D9E">
                  <w:pPr>
                    <w:pStyle w:val="OCRStyle27"/>
                    <w:ind w:left="1350"/>
                    <w:rPr>
                      <w:rtl/>
                    </w:rPr>
                  </w:pPr>
                  <w:r>
                    <w:rPr>
                      <w:rtl/>
                    </w:rPr>
                    <w:t>המועסק על ידי פירמה כאמור, זכאים להירשם כעורכי פטנטים לפי חוק זה</w:t>
                  </w:r>
                </w:p>
                <w:p w:rsidR="00430D9E" w:rsidRDefault="00430D9E">
                  <w:pPr>
                    <w:pStyle w:val="OCRStyle27"/>
                    <w:ind w:left="1346"/>
                    <w:rPr>
                      <w:rtl/>
                    </w:rPr>
                  </w:pPr>
                  <w:r>
                    <w:rPr>
                      <w:rtl/>
                    </w:rPr>
                    <w:t>אם עסקו בהיקף ניכר, להנחת דעתו של הרשם, בעבודה שנתייחדה בחוק זה</w:t>
                  </w:r>
                </w:p>
                <w:p w:rsidR="00430D9E" w:rsidRDefault="00430D9E">
                  <w:pPr>
                    <w:pStyle w:val="OCRStyle27"/>
                    <w:ind w:left="1350"/>
                    <w:rPr>
                      <w:rtl/>
                    </w:rPr>
                  </w:pPr>
                  <w:r>
                    <w:rPr>
                      <w:rtl/>
                    </w:rPr>
                    <w:t>לעורך פטנטים:</w:t>
                  </w:r>
                </w:p>
                <w:p w:rsidR="00430D9E" w:rsidRDefault="00430D9E">
                  <w:pPr>
                    <w:pStyle w:val="OCRStyle27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ובלבד שביקשו להירשם כאמור בתקופה שבין פרסום חוק זה ברשומות ובין תהילת תקפו,</w:t>
                  </w:r>
                </w:p>
                <w:p w:rsidR="00430D9E" w:rsidRDefault="00430D9E">
                  <w:pPr>
                    <w:pStyle w:val="OCRStyle27"/>
                    <w:ind w:left="468"/>
                  </w:pPr>
                  <w:r>
                    <w:rPr>
                      <w:rtl/>
                    </w:rPr>
                    <w:t>ומשעשו כן לא יהיו חייבים באגרת רישום לפי סעיף 142(5).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651B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8C04B33-B1D1-403F-8758-E3BA9F111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F71E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74CDD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594B27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DB7317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7866E3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322A07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5F454D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597C36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CC6036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373817"/>
    <w:rPr>
      <w:rFonts w:ascii="Arial" w:hAnsi="Arial" w:cs="Arial"/>
      <w:sz w:val="20"/>
      <w:szCs w:val="20"/>
    </w:rPr>
  </w:style>
  <w:style w:type="paragraph" w:customStyle="1" w:styleId="OCRStyle11">
    <w:name w:val="OCR Style #11"/>
    <w:basedOn w:val="a"/>
    <w:rsid w:val="00CD6850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99760A"/>
    <w:rPr>
      <w:rFonts w:ascii="Arial" w:hAnsi="Arial" w:cs="Arial"/>
      <w:sz w:val="20"/>
      <w:szCs w:val="20"/>
    </w:rPr>
  </w:style>
  <w:style w:type="paragraph" w:customStyle="1" w:styleId="OCRStyle13">
    <w:name w:val="OCR Style #13"/>
    <w:basedOn w:val="a"/>
    <w:rsid w:val="00A816B6"/>
    <w:rPr>
      <w:rFonts w:ascii="Arial" w:hAnsi="Arial" w:cs="Arial"/>
      <w:sz w:val="20"/>
      <w:szCs w:val="20"/>
    </w:rPr>
  </w:style>
  <w:style w:type="paragraph" w:customStyle="1" w:styleId="OCRStyle14">
    <w:name w:val="OCR Style #14"/>
    <w:basedOn w:val="a"/>
    <w:rsid w:val="00E919A9"/>
    <w:rPr>
      <w:rFonts w:ascii="Arial" w:hAnsi="Arial" w:cs="Arial"/>
      <w:sz w:val="20"/>
      <w:szCs w:val="20"/>
    </w:rPr>
  </w:style>
  <w:style w:type="paragraph" w:customStyle="1" w:styleId="OCRStyle15">
    <w:name w:val="OCR Style #15"/>
    <w:basedOn w:val="a"/>
    <w:rsid w:val="006728CE"/>
    <w:rPr>
      <w:rFonts w:ascii="Arial" w:hAnsi="Arial" w:cs="Arial"/>
      <w:sz w:val="18"/>
      <w:szCs w:val="18"/>
    </w:rPr>
  </w:style>
  <w:style w:type="paragraph" w:customStyle="1" w:styleId="OCRStyle16">
    <w:name w:val="OCR Style #16"/>
    <w:basedOn w:val="a"/>
    <w:rsid w:val="004E6241"/>
    <w:rPr>
      <w:rFonts w:ascii="Arial" w:hAnsi="Arial" w:cs="Arial"/>
      <w:sz w:val="20"/>
      <w:szCs w:val="20"/>
    </w:rPr>
  </w:style>
  <w:style w:type="paragraph" w:customStyle="1" w:styleId="OCRStyle17">
    <w:name w:val="OCR Style #17"/>
    <w:basedOn w:val="a"/>
    <w:rsid w:val="00AC6F79"/>
    <w:rPr>
      <w:rFonts w:ascii="Arial" w:hAnsi="Arial" w:cs="Arial"/>
      <w:sz w:val="20"/>
      <w:szCs w:val="20"/>
    </w:rPr>
  </w:style>
  <w:style w:type="paragraph" w:customStyle="1" w:styleId="OCRStyle18">
    <w:name w:val="OCR Style #18"/>
    <w:basedOn w:val="a"/>
    <w:rsid w:val="00E55A7D"/>
    <w:rPr>
      <w:rFonts w:ascii="Arial" w:hAnsi="Arial" w:cs="Arial"/>
      <w:sz w:val="20"/>
      <w:szCs w:val="20"/>
    </w:rPr>
  </w:style>
  <w:style w:type="paragraph" w:customStyle="1" w:styleId="OCRStyle19">
    <w:name w:val="OCR Style #19"/>
    <w:basedOn w:val="a"/>
    <w:rsid w:val="00BA6DCB"/>
    <w:rPr>
      <w:rFonts w:ascii="Arial" w:hAnsi="Arial" w:cs="Arial"/>
      <w:sz w:val="18"/>
      <w:szCs w:val="18"/>
    </w:rPr>
  </w:style>
  <w:style w:type="paragraph" w:customStyle="1" w:styleId="OCRStyle20">
    <w:name w:val="OCR Style #20"/>
    <w:basedOn w:val="a"/>
    <w:rsid w:val="00F651B5"/>
    <w:rPr>
      <w:rFonts w:ascii="Arial" w:hAnsi="Arial" w:cs="Arial"/>
      <w:sz w:val="18"/>
      <w:szCs w:val="18"/>
    </w:rPr>
  </w:style>
  <w:style w:type="paragraph" w:customStyle="1" w:styleId="OCRStyle21">
    <w:name w:val="OCR Style #21"/>
    <w:basedOn w:val="a"/>
    <w:rsid w:val="00DF71BA"/>
    <w:rPr>
      <w:rFonts w:ascii="Arial" w:hAnsi="Arial" w:cs="Arial"/>
      <w:sz w:val="20"/>
      <w:szCs w:val="20"/>
    </w:rPr>
  </w:style>
  <w:style w:type="paragraph" w:customStyle="1" w:styleId="OCRStyle22">
    <w:name w:val="OCR Style #22"/>
    <w:basedOn w:val="a"/>
    <w:rsid w:val="00C40698"/>
    <w:rPr>
      <w:rFonts w:ascii="Arial" w:hAnsi="Arial" w:cs="Arial"/>
      <w:sz w:val="18"/>
      <w:szCs w:val="18"/>
    </w:rPr>
  </w:style>
  <w:style w:type="paragraph" w:customStyle="1" w:styleId="OCRStyle23">
    <w:name w:val="OCR Style #23"/>
    <w:basedOn w:val="a"/>
    <w:rsid w:val="001D1EB7"/>
    <w:rPr>
      <w:rFonts w:ascii="Arial" w:hAnsi="Arial" w:cs="Arial"/>
      <w:sz w:val="18"/>
      <w:szCs w:val="18"/>
    </w:rPr>
  </w:style>
  <w:style w:type="paragraph" w:customStyle="1" w:styleId="OCRStyle24">
    <w:name w:val="OCR Style #24"/>
    <w:basedOn w:val="a"/>
    <w:rsid w:val="004D00B4"/>
    <w:rPr>
      <w:rFonts w:ascii="Arial" w:hAnsi="Arial" w:cs="Arial"/>
      <w:sz w:val="18"/>
      <w:szCs w:val="18"/>
    </w:rPr>
  </w:style>
  <w:style w:type="paragraph" w:customStyle="1" w:styleId="OCRStyle25">
    <w:name w:val="OCR Style #25"/>
    <w:basedOn w:val="a"/>
    <w:rsid w:val="00F27E11"/>
    <w:rPr>
      <w:rFonts w:ascii="Arial" w:hAnsi="Arial" w:cs="Arial"/>
      <w:sz w:val="20"/>
      <w:szCs w:val="20"/>
    </w:rPr>
  </w:style>
  <w:style w:type="paragraph" w:customStyle="1" w:styleId="OCRStyle26">
    <w:name w:val="OCR Style #26"/>
    <w:basedOn w:val="a"/>
    <w:rsid w:val="003D1106"/>
    <w:rPr>
      <w:rFonts w:ascii="Arial" w:hAnsi="Arial" w:cs="Arial"/>
      <w:sz w:val="18"/>
      <w:szCs w:val="18"/>
    </w:rPr>
  </w:style>
  <w:style w:type="paragraph" w:customStyle="1" w:styleId="OCRStyle27">
    <w:name w:val="OCR Style #27"/>
    <w:basedOn w:val="a"/>
    <w:rsid w:val="00430D9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</Words>
  <Characters>174</Characters>
  <Application>Microsoft Office Word</Application>
  <DocSecurity>4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28</cp:revision>
  <dcterms:created xsi:type="dcterms:W3CDTF">2008-04-09T14:06:00Z</dcterms:created>
  <dcterms:modified xsi:type="dcterms:W3CDTF">2008-04-09T14:09:00Z</dcterms:modified>
</cp:coreProperties>
</file>