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093E" w:rsidRDefault="0077093E">
      <w:pPr>
        <w:rPr>
          <w:rtl/>
        </w:rPr>
      </w:pPr>
    </w:p>
    <w:p w:rsidR="007709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872" inset="0,0,0,0">
              <w:txbxContent>
                <w:p w:rsidR="00EB0CDA" w:rsidRDefault="00EB0CDA">
                  <w:r>
                    <w:rPr>
                      <w:rtl/>
                    </w:rPr>
                    <w:t>35                                           ספר החוקים 953                     ז' בטבת התש"מ 27.12.1979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3" o:spid="_x0000_s1026" type="#_x0000_t202" style="position:absolute;left:0;text-align:left;margin-left:143.15pt;margin-top:609.15pt;width:410.65pt;height:148.1pt;z-index:7;mso-position-horizontal-relative:page;mso-position-vertical-relative:page" stroked="f">
            <v:textbox style="mso-next-textbox:#_x0000_s21873" inset="0,0,0,0">
              <w:txbxContent>
                <w:p w:rsidR="00EB0CDA" w:rsidRDefault="00EB0CD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נתק:ל בכנסת ביום כ"ח בכסלו תש"ם (18 בדצמבר 1979); הגעת החוק ודברי הסבר טורסמו בחיה 1416, תשל"ט,</w:t>
                  </w:r>
                </w:p>
                <w:p w:rsidR="00EB0CDA" w:rsidRPr="0077093E" w:rsidRDefault="00EB0CD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4" o:spid="_x0000_s1027" type="#_x0000_t202" style="position:absolute;left:0;text-align:left;margin-left:459.95pt;margin-top:513.7pt;width:86.9pt;height:34.45pt;z-index:6;mso-position-horizontal-relative:page;mso-position-vertical-relative:page" stroked="f">
            <v:textbox style="mso-next-textbox:#_x0000_s21874" inset="0,0,0,0">
              <w:txbxContent>
                <w:p w:rsidR="00EB0CDA" w:rsidRDefault="00EB0CD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B0CDA" w:rsidRDefault="00EB0CD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5" o:spid="_x0000_s1028" type="#_x0000_t202" style="position:absolute;left:0;text-align:left;margin-left:157.8pt;margin-top:462pt;width:95.65pt;height:40.4pt;z-index:5;mso-position-horizontal-relative:page;mso-position-vertical-relative:page" stroked="f">
            <v:textbox style="mso-next-textbox:#_x0000_s21875" inset="0,0,0,0">
              <w:txbxContent>
                <w:p w:rsidR="00EB0CDA" w:rsidRDefault="00EB0CD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EB0CDA" w:rsidRDefault="00EB0CDA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6" o:spid="_x0000_s1029" type="#_x0000_t202" style="position:absolute;left:0;text-align:left;margin-left:274.05pt;margin-top:456.85pt;width:93.85pt;height:45.55pt;z-index:4;mso-position-horizontal-relative:page;mso-position-vertical-relative:page" stroked="f">
            <v:textbox style="mso-next-textbox:#_x0000_s21876" inset="0,0,0,0">
              <w:txbxContent>
                <w:p w:rsidR="00EB0CDA" w:rsidRDefault="00EB0CDA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EB0CDA" w:rsidRDefault="00EB0CDA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7" o:spid="_x0000_s1030" type="#_x0000_t202" style="position:absolute;left:0;text-align:left;margin-left:404.1pt;margin-top:463.8pt;width:82.55pt;height:35.25pt;z-index:3;mso-position-horizontal-relative:page;mso-position-vertical-relative:page" stroked="f">
            <v:textbox style="mso-next-textbox:#_x0000_s21877" inset="0,0,0,0">
              <w:txbxContent>
                <w:p w:rsidR="00EB0CDA" w:rsidRDefault="00EB0CD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B0CDA" w:rsidRDefault="00EB0CD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8" o:spid="_x0000_s1031" type="#_x0000_t202" style="position:absolute;left:0;text-align:left;margin-left:86.35pt;margin-top:141.25pt;width:471.85pt;height:302.95pt;z-index:2;mso-position-horizontal-relative:page;mso-position-vertical-relative:page" stroked="f">
            <v:textbox style="mso-next-textbox:#_x0000_s2187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9"/>
                    <w:gridCol w:w="7150"/>
                  </w:tblGrid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"הקרן" - קרן למחקר ולפיתוח חקלאיים של ארצות הברית וישראל' שהוקמה על פי</w:t>
                        </w:r>
                      </w:p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הקרן;</w:t>
                        </w:r>
                      </w:p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הקרן" - ההסכם שבין ממשלת ארצות הברית של אמריקה לבין ממשלת ישראל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ביום 25 באוקטובר 1977.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הקרן היא תאגיד כשר לכל זכות, חובה ופעולה משפטית.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הקרן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והנהלתה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הקרן תאורגן ותנוהל לפי הסכם הקרן ובהתאם לכללי הנוהל והתקנות שהותקנו על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פקדונות בבנק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בנק ישראל רשאי לקבל פקדונות מאת הקרן.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בהסכם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הממשלה רשאית' באישור ועדת הכספים של הכנסת' להציע שינויים כהסכם הקרן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ולהסכים לשינויים כאמור.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מטור ממסים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רשאי להתקין תקנות בדבר מתן פטור ממסים ומתשלומי חובה כאמור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הקרן.</w:t>
                        </w:r>
                      </w:p>
                    </w:tc>
                  </w:tr>
                  <w:tr w:rsidR="00EB0CDA" w:rsidRPr="0077093E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EB0CDA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.שר האוצר ושר החקלאות ממונים על ביצוע חוק זה' והם רשאים להתקין תקנות בכל</w:t>
                        </w:r>
                      </w:p>
                      <w:p w:rsidR="00EB0CDA" w:rsidRPr="0077093E" w:rsidRDefault="00EB0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לביצוען של הוראות הסכם הקרן ולמילוי התחייבויותיה של המדינה על פיהן.</w:t>
                        </w:r>
                      </w:p>
                    </w:tc>
                  </w:tr>
                </w:tbl>
                <w:p w:rsidR="00EB0CDA" w:rsidRDefault="00EB0C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79" o:spid="_x0000_s1032" type="#_x0000_t202" style="position:absolute;left:0;text-align:left;margin-left:169.9pt;margin-top:86.6pt;width:372.85pt;height:44.75pt;z-index:1;mso-position-horizontal-relative:page;mso-position-vertical-relative:page" stroked="f">
            <v:textbox style="mso-next-textbox:#_x0000_s21879" inset="0,0,0,0">
              <w:txbxContent>
                <w:p w:rsidR="00EB0CDA" w:rsidRDefault="00EB0CDA">
                  <w:pPr>
                    <w:pStyle w:val="OCRStyle1"/>
                    <w:ind w:left="18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הקרן למחקר ולפיתוח חקלאיים של ארצות הברית וישראל,</w:t>
                  </w:r>
                </w:p>
                <w:p w:rsidR="00EB0CDA" w:rsidRPr="0077093E" w:rsidRDefault="00EB0CDA">
                  <w:pPr>
                    <w:pStyle w:val="OCRStyle1"/>
                    <w:ind w:left="28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תש"ם-1979 *</w:t>
                  </w:r>
                </w:p>
              </w:txbxContent>
            </v:textbox>
            <w10:wrap anchorx="page" anchory="page"/>
          </v:shape>
        </w:pict>
      </w:r>
    </w:p>
    <w:p w:rsidR="00EB0CDA" w:rsidRDefault="00EB0CDA">
      <w:pPr>
        <w:rPr>
          <w:rtl/>
        </w:rPr>
      </w:pPr>
      <w:r>
        <w:rPr>
          <w:rtl/>
        </w:rPr>
        <w:br w:type="page"/>
      </w:r>
    </w:p>
    <w:p w:rsidR="00EB0CDA" w:rsidRDefault="00000000">
      <w:pPr>
        <w:rPr>
          <w:rtl/>
        </w:rPr>
      </w:pPr>
      <w:r>
        <w:pict>
          <v:shape id="_x0000_s2188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880" inset="0,0,0,0">
              <w:txbxContent>
                <w:p w:rsidR="00EB0CDA" w:rsidRDefault="00EB0CDA">
                  <w:r>
                    <w:rPr>
                      <w:rtl/>
                    </w:rPr>
                    <w:t>36                                           ספר החוקים 953                     ז' בטבת התש"מ 27.12.1979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81" o:spid="_x0000_s1034" type="#_x0000_t202" style="position:absolute;left:0;text-align:left;margin-left:88.25pt;margin-top:726.4pt;width:127.5pt;height:37.05pt;z-index:9;mso-position-horizontal-relative:page;mso-position-vertical-relative:page" stroked="f">
            <v:textbox style="mso-next-textbox:#_x0000_s21881" inset="0,0,0,0">
              <w:txbxContent>
                <w:p w:rsidR="00EB0CDA" w:rsidRDefault="00EB0C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09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C26311-BFEF-416E-963F-9ACAA913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093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B0C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2008-04-07T00:06:00Z</dcterms:created>
  <dcterms:modified xsi:type="dcterms:W3CDTF">2008-04-07T00:06:00Z</dcterms:modified>
</cp:coreProperties>
</file>