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01E2" w:rsidRDefault="004001E2">
      <w:pPr>
        <w:rPr>
          <w:rtl/>
        </w:rPr>
      </w:pPr>
    </w:p>
    <w:p w:rsidR="004001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2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238" inset="0,0,0,0">
              <w:txbxContent>
                <w:p w:rsidR="00786975" w:rsidRDefault="00786975">
                  <w:r>
                    <w:rPr>
                      <w:rtl/>
                    </w:rPr>
                    <w:t>256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39" o:spid="_x0000_s1026" type="#_x0000_t202" style="position:absolute;left:0;text-align:left;margin-left:89.05pt;margin-top:690.45pt;width:400.95pt;height:78pt;z-index:3;mso-position-horizontal-relative:page;mso-position-vertical-relative:page" stroked="f">
            <v:textbox style="mso-next-textbox:#_x0000_s22239" inset="0,0,0,0">
              <w:txbxContent>
                <w:p w:rsidR="00786975" w:rsidRDefault="00786975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תשל"ו (20 ביולי 1976); הצעת החוק ורברי הסבר פורסמו בה"ח 1203, תשל''ה,</w:t>
                  </w:r>
                </w:p>
                <w:p w:rsidR="00786975" w:rsidRDefault="00786975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439.</w:t>
                  </w:r>
                </w:p>
                <w:p w:rsidR="00786975" w:rsidRDefault="00786975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1945, תוס' 1, עמי 1; ס"ח תשי"א, עמי 66; תשי"ח, עמ' 104; תשכ"ה, עמ' 54; תשכיח, עמ '16; תשל"א,</w:t>
                  </w:r>
                </w:p>
                <w:p w:rsidR="00786975" w:rsidRDefault="00786975">
                  <w:pPr>
                    <w:pStyle w:val="OCRStyle1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.68</w:t>
                  </w:r>
                </w:p>
                <w:p w:rsidR="00786975" w:rsidRPr="004001E2" w:rsidRDefault="00786975">
                  <w:pPr>
                    <w:pStyle w:val="OCRStyle1"/>
                    <w:ind w:left="44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823, ג' באב תשל"ו, 30.7.1976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40" o:spid="_x0000_s1027" type="#_x0000_t202" style="position:absolute;left:0;text-align:left;margin-left:81.55pt;margin-top:133.3pt;width:480.75pt;height:553.8pt;z-index:2;mso-position-horizontal-relative:page;mso-position-vertical-relative:page" stroked="f">
            <v:textbox style="mso-next-textbox:#_x0000_s2224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7"/>
                    <w:gridCol w:w="1444"/>
                  </w:tblGrid>
                  <w:tr w:rsidR="00786975" w:rsidRPr="004001E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786975" w:rsidRDefault="0078697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 לפקודת רופאי שיניים, 1945 1 (להלן - הפקודה), כסופו יבוא: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""מחלה מסכנת" - אחת מאלה: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מחלת נפש;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מחלה העלולה לסכן בריאות האנשים שבטיפולו של מורשה לעסוק בריפוי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שיניים;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מחלה או כושר לקוי העלולים לשלול ממורשה לעסוק בריפוי שיניים את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היכולת לעסוק בריפוי שיניים, לחלוטין, זמנית או חלקית;</w:t>
                        </w:r>
                      </w:p>
                      <w:p w:rsidR="00786975" w:rsidRPr="004001E2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"שיננית" - מי שהורשה לפי סעיף 12 (2)."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786975" w:rsidRPr="004001E2" w:rsidRDefault="007869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786975" w:rsidRPr="004001E2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786975" w:rsidRDefault="007869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 לפקודה, במקום טעיף קטן (1) יבוא: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מי שנתקיימו בו כל אלה זכאי לקבל רשיון לעסוק בריפוי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(להלן - רשיון):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אדם הגון;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בעל השכלה בריפוי שיניים;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הוא אזרח ישראלי או בעל רשיון לישיבת קבע או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לישיבת ארעי בישראל.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ואלה כעלי השכלה בריפוי שיניים לענין סעיף קטן (0: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מי שקיבל תואר הנ?עיד על סיום חוק לימודיו כרופא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בבית ספר לרפואת שיניים במוסד להשכלה גבוהה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שהכירו: בו המועצה להשכלה גבוהה;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שסיים חוק לימודיו ברפואת שיניים באוניברסיטה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בבית ספר לרפואת שיניים בחוץ לארץ ברמה אוניברסי-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טאית שהמנהל הכיר בהם, ובידו דיפלומה שהמנהל הכיר בה.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(2א) רשיונות יינתנו גס לאנשים הבאים אף אם אינם בעלי השכלה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בריפוי שיניים כאמור בסעיף קטן (2):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מי שלמד לא פחות משלוש שנות לימוד ברמה תת-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אוניברסיטאית בבית-ספר לריפוי שיניים בחוץ-לארץ שהכיר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המנהל, ובידו דיפלומה שהכיר בה המנהל, בתנאי שלמד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שנת לימוד אקדמאית אחת בישראל בקורס לריפוי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שנקבע ועמד כבחינות מקצועיות שנקבעו;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שעלה לארץ והיה מורשה בהיתר לעסוק דרך קבע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בריפוי שיניים במדינה שבה עסק בכך למעשה ומעיד על כך</w:t>
                        </w:r>
                      </w:p>
                      <w:p w:rsidR="00786975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ציבורי שניתן כדין באותה מדינה או עתון רשמי של</w:t>
                        </w:r>
                      </w:p>
                      <w:p w:rsidR="00786975" w:rsidRPr="004001E2" w:rsidRDefault="007869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מדינה, ולמד תקופה של שתי שנות לימוד אקדמאיות</w:t>
                        </w:r>
                      </w:p>
                    </w:tc>
                    <w:tc>
                      <w:tcPr>
                        <w:tcW w:w="826" w:type="pct"/>
                      </w:tcPr>
                      <w:p w:rsidR="00786975" w:rsidRPr="004001E2" w:rsidRDefault="007869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786975" w:rsidRDefault="007869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241" o:spid="_x0000_s1028" type="#_x0000_t202" style="position:absolute;left:0;text-align:left;margin-left:123.3pt;margin-top:95.7pt;width:325.5pt;height:30.9pt;z-index:1;mso-position-horizontal-relative:page;mso-position-vertical-relative:page" stroked="f">
            <v:textbox style="mso-next-textbox:#_x0000_s22241" inset="0,0,0,0">
              <w:txbxContent>
                <w:p w:rsidR="00786975" w:rsidRPr="004001E2" w:rsidRDefault="00786975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רופאי שיניים (מס' 6), תשל"ו-1976*</w:t>
                  </w:r>
                </w:p>
              </w:txbxContent>
            </v:textbox>
            <w10:wrap anchorx="page" anchory="page"/>
          </v:shape>
        </w:pict>
      </w:r>
    </w:p>
    <w:p w:rsidR="000148AE" w:rsidRDefault="000148AE">
      <w:pPr>
        <w:rPr>
          <w:rtl/>
        </w:rPr>
      </w:pPr>
      <w:r>
        <w:rPr>
          <w:rtl/>
        </w:rPr>
        <w:br w:type="page"/>
      </w:r>
    </w:p>
    <w:p w:rsidR="000148AE" w:rsidRDefault="00000000">
      <w:pPr>
        <w:rPr>
          <w:rtl/>
        </w:rPr>
      </w:pPr>
      <w:r>
        <w:pict>
          <v:shape id="_x0000_s22242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2242" inset="0,0,0,0">
              <w:txbxContent>
                <w:p w:rsidR="00786975" w:rsidRDefault="00786975">
                  <w:r>
                    <w:rPr>
                      <w:rtl/>
                    </w:rPr>
                    <w:t>257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43" o:spid="_x0000_s1030" type="#_x0000_t202" style="position:absolute;left:0;text-align:left;margin-left:117.85pt;margin-top:94.75pt;width:428.65pt;height:673.8pt;z-index:5;mso-position-horizontal-relative:page;mso-position-vertical-relative:page" stroked="f">
            <v:textbox style="mso-next-textbox:#_x0000_s22243" inset="0,0,0,0">
              <w:txbxContent>
                <w:p w:rsidR="00786975" w:rsidRDefault="00786975">
                  <w:pPr>
                    <w:pStyle w:val="OCRStyle2"/>
                    <w:ind w:left="2588"/>
                    <w:rPr>
                      <w:rtl/>
                    </w:rPr>
                  </w:pPr>
                  <w:r>
                    <w:rPr>
                      <w:rtl/>
                    </w:rPr>
                    <w:t>לפחות בישראל בקורס לריפוי שיניים שנקבע ועמד בבחינות</w:t>
                  </w:r>
                </w:p>
                <w:p w:rsidR="00786975" w:rsidRDefault="00786975">
                  <w:pPr>
                    <w:pStyle w:val="OCRStyle2"/>
                    <w:ind w:left="2585"/>
                    <w:rPr>
                      <w:rtl/>
                    </w:rPr>
                  </w:pPr>
                  <w:r>
                    <w:rPr>
                      <w:rtl/>
                    </w:rPr>
                    <w:t>מקצועיות שנקבעו;</w:t>
                  </w:r>
                </w:p>
                <w:p w:rsidR="00786975" w:rsidRDefault="00786975">
                  <w:pPr>
                    <w:pStyle w:val="OCRStyle2"/>
                    <w:ind w:left="2592"/>
                    <w:rPr>
                      <w:rtl/>
                    </w:rPr>
                  </w:pPr>
                  <w:r>
                    <w:rPr>
                      <w:rtl/>
                    </w:rPr>
                    <w:t>(ג) מי שנתקיימו בו בל התנאים האמורים בסעיף קטן (2ב).</w:t>
                  </w:r>
                </w:p>
                <w:p w:rsidR="00786975" w:rsidRDefault="00786975">
                  <w:pPr>
                    <w:pStyle w:val="OCRStyle2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(2ב) מי שלא נתקיימו בו התנאים המפורטים בסעיף קטן (2א&gt; (א)</w:t>
                  </w:r>
                </w:p>
                <w:p w:rsidR="00786975" w:rsidRDefault="00786975">
                  <w:pPr>
                    <w:pStyle w:val="OCRStyle2"/>
                    <w:ind w:left="1710"/>
                    <w:rPr>
                      <w:rtl/>
                    </w:rPr>
                  </w:pPr>
                  <w:r>
                    <w:rPr>
                      <w:rtl/>
                    </w:rPr>
                    <w:t>או (ב) יסרב המנהל לקבלו לקורס לריפוי שיניים, אולם לפי בקשת</w:t>
                  </w:r>
                </w:p>
                <w:p w:rsidR="00786975" w:rsidRDefault="00786975">
                  <w:pPr>
                    <w:pStyle w:val="OCRStyle2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המבקש יביא המנהל את הבקשה לדיון בועדה המייעצת, והיא תהא רשאית,</w:t>
                  </w:r>
                </w:p>
                <w:p w:rsidR="00786975" w:rsidRDefault="00786975">
                  <w:pPr>
                    <w:pStyle w:val="OCRStyle2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בהתחשב בהכשרתו ובעיסוקו בפועל של המבקש בריפוי שיניים בעיסוקו</w:t>
                  </w:r>
                </w:p>
                <w:p w:rsidR="00786975" w:rsidRDefault="00786975">
                  <w:pPr>
                    <w:pStyle w:val="OCRStyle2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העיקרי באופן ובהיקף של ממש לפני פרסום חוק לתיקון פקודת רופאי</w:t>
                  </w:r>
                </w:p>
                <w:p w:rsidR="00786975" w:rsidRDefault="00786975">
                  <w:pPr>
                    <w:pStyle w:val="OCRStyle2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שיניים (מס' 6), תשל"ו-1976, להמליץ על בחינות מיון וכניסה בתנאי</w:t>
                  </w:r>
                </w:p>
                <w:p w:rsidR="00786975" w:rsidRDefault="00786975">
                  <w:pPr>
                    <w:pStyle w:val="OCRStyle2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לקבלתו לקורס, ולאחר מכן ילמד תקופה של שתי שנות לימוד אקדמאיות</w:t>
                  </w:r>
                </w:p>
                <w:p w:rsidR="00786975" w:rsidRDefault="00786975">
                  <w:pPr>
                    <w:pStyle w:val="OCRStyle2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לפחות בישראל בקורס לריפוי שיניים שנקבע ויעמוד בבחינות מקצועיות</w:t>
                  </w:r>
                </w:p>
                <w:p w:rsidR="00786975" w:rsidRDefault="00786975">
                  <w:pPr>
                    <w:pStyle w:val="OCRStyle2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שנקבעו.</w:t>
                  </w:r>
                </w:p>
                <w:p w:rsidR="00786975" w:rsidRDefault="00786975">
                  <w:pPr>
                    <w:pStyle w:val="OCRStyle2"/>
                    <w:ind w:left="2131"/>
                    <w:rPr>
                      <w:rtl/>
                    </w:rPr>
                  </w:pPr>
                  <w:r>
                    <w:rPr>
                      <w:rtl/>
                    </w:rPr>
                    <w:t>(02 מרפא שיניים בעל תעודת היתר שניתנה לפי פקודה זו, שלמד</w:t>
                  </w:r>
                </w:p>
                <w:p w:rsidR="00786975" w:rsidRDefault="00786975">
                  <w:pPr>
                    <w:pStyle w:val="OCRStyle2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תקופה של שתי שנות לימוד אקדמאיות לפחות בישראל בקורס לריפוי</w:t>
                  </w:r>
                </w:p>
                <w:p w:rsidR="00786975" w:rsidRDefault="00786975">
                  <w:pPr>
                    <w:pStyle w:val="OCRStyle2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שיניים שנקבע ועמד בבחינות מקצועיות שנקבעו, יהא זכאי לקבל רשיון;</w:t>
                  </w:r>
                </w:p>
                <w:p w:rsidR="00786975" w:rsidRDefault="00786975">
                  <w:pPr>
                    <w:pStyle w:val="OCRStyle2"/>
                    <w:ind w:left="1685"/>
                    <w:rPr>
                      <w:rtl/>
                    </w:rPr>
                  </w:pPr>
                  <w:r>
                    <w:rPr>
                      <w:rtl/>
                    </w:rPr>
                    <w:t>הוראה זו אינה גורעת ממעמדו של מרפא שיניים בעל תעודת היתר</w:t>
                  </w:r>
                </w:p>
                <w:p w:rsidR="00786975" w:rsidRDefault="00786975">
                  <w:pPr>
                    <w:pStyle w:val="OCRStyle2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כאמור לעסוק בריפוי שיניים כמרפא שיניים.</w:t>
                  </w:r>
                </w:p>
                <w:p w:rsidR="00786975" w:rsidRDefault="00786975">
                  <w:pPr>
                    <w:pStyle w:val="OCRStyle2"/>
                    <w:ind w:left="2128"/>
                    <w:rPr>
                      <w:rtl/>
                    </w:rPr>
                  </w:pPr>
                  <w:r>
                    <w:rPr>
                      <w:rtl/>
                    </w:rPr>
                    <w:t>(2ד&gt; מועמד שנכשל בבחינות כניסה לקורס לפי סעיפים קטנים</w:t>
                  </w:r>
                </w:p>
                <w:p w:rsidR="00786975" w:rsidRDefault="00786975">
                  <w:pPr>
                    <w:pStyle w:val="OCRStyle2"/>
                    <w:ind w:left="1685"/>
                    <w:rPr>
                      <w:rtl/>
                    </w:rPr>
                  </w:pPr>
                  <w:r>
                    <w:rPr>
                      <w:rtl/>
                    </w:rPr>
                    <w:t>(2א) עד (2ג) או בבחינות בסיומו, יהיה זכאי להיבחן פעם אחת נוספת.</w:t>
                  </w:r>
                </w:p>
                <w:p w:rsidR="00786975" w:rsidRDefault="00786975">
                  <w:pPr>
                    <w:pStyle w:val="OCRStyle2"/>
                    <w:ind w:left="2124"/>
                    <w:rPr>
                      <w:rtl/>
                    </w:rPr>
                  </w:pPr>
                  <w:r>
                    <w:rPr>
                      <w:rtl/>
                    </w:rPr>
                    <w:t>(2ה) בקשה לרשיון תוגש למנהל.</w:t>
                  </w:r>
                </w:p>
                <w:p w:rsidR="00786975" w:rsidRDefault="00786975">
                  <w:pPr>
                    <w:pStyle w:val="OCRStyle2"/>
                    <w:ind w:left="2110"/>
                    <w:rPr>
                      <w:rtl/>
                    </w:rPr>
                  </w:pPr>
                  <w:r>
                    <w:rPr>
                      <w:rtl/>
                    </w:rPr>
                    <w:t>(02 להוכחת קיומם של התנאים הנקובים בסעיף זה לא ייזקק</w:t>
                  </w:r>
                </w:p>
                <w:p w:rsidR="00786975" w:rsidRDefault="00786975">
                  <w:pPr>
                    <w:pStyle w:val="OCRStyle2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המנהל אלא לתעודות ציבוריות כמשמעותן בפקודת הראיות [נוסח חדש],</w:t>
                  </w:r>
                </w:p>
                <w:p w:rsidR="00786975" w:rsidRDefault="00786975">
                  <w:pPr>
                    <w:pStyle w:val="OCRStyle2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תשל"א-1971 2, ובהעדרן - לפסק דין הצהרתי של בית משפט שלום</w:t>
                  </w:r>
                </w:p>
                <w:p w:rsidR="00786975" w:rsidRDefault="00786975">
                  <w:pPr>
                    <w:pStyle w:val="OCRStyle2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בישראל.</w:t>
                  </w:r>
                </w:p>
                <w:p w:rsidR="00786975" w:rsidRDefault="00786975">
                  <w:pPr>
                    <w:pStyle w:val="OCRStyle2"/>
                    <w:ind w:left="2106"/>
                    <w:rPr>
                      <w:rtl/>
                    </w:rPr>
                  </w:pPr>
                  <w:r>
                    <w:rPr>
                      <w:rtl/>
                    </w:rPr>
                    <w:t>(2ז) (א) נתקיימו במבקש רשיון התנאים המפורטים בסעיפים</w:t>
                  </w:r>
                </w:p>
                <w:p w:rsidR="00786975" w:rsidRDefault="00786975">
                  <w:pPr>
                    <w:pStyle w:val="OCRStyle2"/>
                    <w:ind w:left="2538"/>
                    <w:rPr>
                      <w:rtl/>
                    </w:rPr>
                  </w:pPr>
                  <w:r>
                    <w:rPr>
                      <w:rtl/>
                    </w:rPr>
                    <w:t>קטנים (1) ו-(2) יתן לו המנהל רשיון.</w:t>
                  </w:r>
                </w:p>
                <w:p w:rsidR="00786975" w:rsidRDefault="00786975">
                  <w:pPr>
                    <w:pStyle w:val="OCRStyle2"/>
                    <w:ind w:left="2542"/>
                    <w:rPr>
                      <w:rtl/>
                    </w:rPr>
                  </w:pPr>
                  <w:r>
                    <w:rPr>
                      <w:rtl/>
                    </w:rPr>
                    <w:t>(ב) על אף האמור בפסקה (א), אם היה המנהל סבור שיש</w:t>
                  </w:r>
                </w:p>
                <w:p w:rsidR="00786975" w:rsidRDefault="00786975">
                  <w:pPr>
                    <w:pStyle w:val="OCRStyle2"/>
                    <w:ind w:left="2542"/>
                    <w:rPr>
                      <w:rtl/>
                    </w:rPr>
                  </w:pPr>
                  <w:r>
                    <w:rPr>
                      <w:rtl/>
                    </w:rPr>
                    <w:t>להתנות מתן הרשיון לבעל השכלה כאמור בסעיף קטן (2)</w:t>
                  </w:r>
                </w:p>
                <w:p w:rsidR="00786975" w:rsidRDefault="00786975">
                  <w:pPr>
                    <w:pStyle w:val="OCRStyle2"/>
                    <w:ind w:left="2531"/>
                    <w:rPr>
                      <w:rtl/>
                    </w:rPr>
                  </w:pPr>
                  <w:r>
                    <w:rPr>
                      <w:rtl/>
                    </w:rPr>
                    <w:t>בבחינות או בהשתלמות, יעכיר את הבקשה לחוות דעתה של</w:t>
                  </w:r>
                </w:p>
                <w:p w:rsidR="00786975" w:rsidRDefault="00786975">
                  <w:pPr>
                    <w:pStyle w:val="OCRStyle2"/>
                    <w:ind w:left="2524"/>
                    <w:rPr>
                      <w:rtl/>
                    </w:rPr>
                  </w:pPr>
                  <w:r>
                    <w:rPr>
                      <w:rtl/>
                    </w:rPr>
                    <w:t>הועדה המייעצת שהוקמה לפי סעיף 5א.</w:t>
                  </w:r>
                </w:p>
                <w:p w:rsidR="00786975" w:rsidRDefault="00786975">
                  <w:pPr>
                    <w:pStyle w:val="OCRStyle2"/>
                    <w:ind w:left="2534"/>
                    <w:rPr>
                      <w:rtl/>
                    </w:rPr>
                  </w:pPr>
                  <w:r>
                    <w:rPr>
                      <w:rtl/>
                    </w:rPr>
                    <w:t>(ג) היתה בקשה מבוססת על השכלה כאמור בסעיף קטן (2),</w:t>
                  </w:r>
                </w:p>
                <w:p w:rsidR="00786975" w:rsidRDefault="00786975">
                  <w:pPr>
                    <w:pStyle w:val="OCRStyle2"/>
                    <w:ind w:left="2524"/>
                    <w:rPr>
                      <w:rtl/>
                    </w:rPr>
                  </w:pPr>
                  <w:r>
                    <w:rPr>
                      <w:rtl/>
                    </w:rPr>
                    <w:t>ולא שוכנע המנהל כי נתקיימו כמבקש תנאי ההשכלה כאמור,</w:t>
                  </w:r>
                </w:p>
                <w:p w:rsidR="00786975" w:rsidRDefault="00786975">
                  <w:pPr>
                    <w:pStyle w:val="OCRStyle2"/>
                    <w:ind w:left="2520"/>
                    <w:rPr>
                      <w:rtl/>
                    </w:rPr>
                  </w:pPr>
                  <w:r>
                    <w:rPr>
                      <w:rtl/>
                    </w:rPr>
                    <w:t>יעביר את הבקשה לחוות דעתה של הועדה המייעצת.</w:t>
                  </w:r>
                </w:p>
                <w:p w:rsidR="00786975" w:rsidRDefault="00786975">
                  <w:pPr>
                    <w:pStyle w:val="OCRStyle2"/>
                    <w:ind w:left="2520"/>
                    <w:rPr>
                      <w:rtl/>
                    </w:rPr>
                  </w:pPr>
                  <w:r>
                    <w:rPr>
                      <w:rtl/>
                    </w:rPr>
                    <w:t>(ד) שוכנעה הועדה המייעצת כי נתקיימו במבקש התנאים</w:t>
                  </w:r>
                </w:p>
                <w:p w:rsidR="00786975" w:rsidRDefault="00786975">
                  <w:pPr>
                    <w:pStyle w:val="OCRStyle2"/>
                    <w:ind w:left="2524"/>
                    <w:rPr>
                      <w:rtl/>
                    </w:rPr>
                  </w:pPr>
                  <w:r>
                    <w:rPr>
                      <w:rtl/>
                    </w:rPr>
                    <w:t>כאמור, תמליץ על מתן הרשיון.</w:t>
                  </w:r>
                </w:p>
                <w:p w:rsidR="00786975" w:rsidRDefault="00786975">
                  <w:pPr>
                    <w:pStyle w:val="OCRStyle2"/>
                    <w:ind w:left="2534"/>
                    <w:rPr>
                      <w:rtl/>
                    </w:rPr>
                  </w:pPr>
                  <w:r>
                    <w:rPr>
                      <w:rtl/>
                    </w:rPr>
                    <w:t>(ה) לא שוכנעה הועדה המייעצת כי נתקיימו במבקש התנ-</w:t>
                  </w:r>
                </w:p>
                <w:p w:rsidR="00786975" w:rsidRDefault="00786975">
                  <w:pPr>
                    <w:pStyle w:val="OCRStyle2"/>
                    <w:ind w:left="2513"/>
                    <w:rPr>
                      <w:rtl/>
                    </w:rPr>
                  </w:pPr>
                  <w:r>
                    <w:rPr>
                      <w:rtl/>
                    </w:rPr>
                    <w:t>אים כאמור, רשאית היא להמליץ על סירוב למתן רשיון, או</w:t>
                  </w:r>
                </w:p>
                <w:p w:rsidR="00786975" w:rsidRDefault="00786975">
                  <w:pPr>
                    <w:pStyle w:val="OCRStyle2"/>
                    <w:ind w:left="2509"/>
                    <w:rPr>
                      <w:rtl/>
                    </w:rPr>
                  </w:pPr>
                  <w:r>
                    <w:rPr>
                      <w:rtl/>
                    </w:rPr>
                    <w:t>על מתן רשיון לאחר שיעמוד המבקש בבחינות או בהשתלמות.</w:t>
                  </w:r>
                </w:p>
                <w:p w:rsidR="00786975" w:rsidRPr="000148AE" w:rsidRDefault="00786975">
                  <w:pPr>
                    <w:pStyle w:val="OCRStyle2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דיני מדינת ישראל, נוסח חדש 18, עמ' 421.</w:t>
                  </w:r>
                </w:p>
              </w:txbxContent>
            </v:textbox>
            <w10:wrap anchorx="page" anchory="page"/>
          </v:shape>
        </w:pict>
      </w:r>
    </w:p>
    <w:p w:rsidR="00406C7E" w:rsidRDefault="00406C7E">
      <w:pPr>
        <w:rPr>
          <w:rtl/>
        </w:rPr>
      </w:pPr>
      <w:r>
        <w:rPr>
          <w:rtl/>
        </w:rPr>
        <w:br w:type="page"/>
      </w:r>
    </w:p>
    <w:p w:rsidR="00406C7E" w:rsidRDefault="00000000">
      <w:pPr>
        <w:rPr>
          <w:rtl/>
        </w:rPr>
      </w:pPr>
      <w:r>
        <w:pict>
          <v:shape id="_x0000_s22244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244" inset="0,0,0,0">
              <w:txbxContent>
                <w:p w:rsidR="00786975" w:rsidRDefault="00786975">
                  <w:r>
                    <w:rPr>
                      <w:rtl/>
                    </w:rPr>
                    <w:t>258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45" o:spid="_x0000_s1032" type="#_x0000_t202" style="position:absolute;left:0;text-align:left;margin-left:91.45pt;margin-top:744.25pt;width:161.95pt;height:25.95pt;z-index:8;mso-position-horizontal-relative:page;mso-position-vertical-relative:page" stroked="f">
            <v:textbox style="mso-next-textbox:#_x0000_s22245" inset="0,0,0,0">
              <w:txbxContent>
                <w:p w:rsidR="00786975" w:rsidRDefault="007869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246" o:spid="_x0000_s1033" type="#_x0000_t202" style="position:absolute;left:0;text-align:left;margin-left:89.9pt;margin-top:96.6pt;width:470.65pt;height:640.15pt;z-index:7;mso-position-horizontal-relative:page;mso-position-vertical-relative:page" stroked="f">
            <v:textbox style="mso-next-textbox:#_x0000_s2224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5"/>
                    <w:gridCol w:w="1361"/>
                    <w:gridCol w:w="1162"/>
                  </w:tblGrid>
                  <w:tr w:rsidR="00786975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(2ח) בסעיף זה, "נקבע" - נקבע בידי המנהל בתקנות בהתייעצות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המועצה המדעית של ההסתדרות לרפואת שיניים בישראל, ובהעדרה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עט מי שלדעת שר הבריאות ממלא את תפקידיה."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86975" w:rsidRPr="00406C7E">
                    <w:trPr>
                      <w:jc w:val="right"/>
                    </w:trPr>
                    <w:tc>
                      <w:tcPr>
                        <w:tcW w:w="4321" w:type="pct"/>
                        <w:gridSpan w:val="2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5 לפקודה יבוא:</w:t>
                        </w:r>
                      </w:p>
                    </w:tc>
                    <w:tc>
                      <w:tcPr>
                        <w:tcW w:w="679" w:type="pct"/>
                        <w:vMerge w:val="restar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786975" w:rsidRPr="00406C7E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 עד 5טז</w:t>
                        </w:r>
                      </w:p>
                    </w:tc>
                  </w:tr>
                  <w:tr w:rsidR="00786975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לענין מתן רשיונות יקים שר הבריאות ועדה של שלושה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הועדה המייעצת) שחבריה הם רופא או רופא שיניים בשירות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הבריאות ושני מורשים לעסוק בריפוי שיניים שלפחות אחד מהם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חבר של סגל ההוראה בבית ספר לרפואת שיניים בדרגת מרצה בכיר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ומעלה; את שני המורשים האלה ימנה שר הבריאות מתוך רשימה שהגישה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ההסתדרות לרפואת שיניים בישראל, ואם לא הגישה לו תוך חדשיים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שקיבלה דרישה על כך - ימנה שר הבריאות שני מורשים לעסוק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בריפוי שיניים כפי שייראה לו.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את יושב ראש הועדה מבין חבריה.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לכל חכר של הועדה המייעצת ימנה השר ממלאי מקום בדרך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שמינה את החבר.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יפרסם ברשומות הודעה על מינוי חברי הועדה וממלאי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מקומם.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''ועדה מייעצת</w:t>
                        </w:r>
                      </w:p>
                      <w:p w:rsidR="00786975" w:rsidRPr="00406C7E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רשיונות</w:t>
                        </w:r>
                      </w:p>
                    </w:tc>
                    <w:tc>
                      <w:tcPr>
                        <w:tcW w:w="679" w:type="pct"/>
                        <w:vMerge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86975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5כ. תקופת כהונתו של חכר הועדה המייעצת תהא שלוש שנים מיום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והוא יכול להתמנות מחדש, ובלבד שלא יכהן יותר משלוש תקופות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 רצופות? חכר הועדה שתקופת כהונתו תמה יוסיף לכהן עד למינוי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אחר במקומו.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כהונתו</w:t>
                        </w:r>
                      </w:p>
                      <w:p w:rsidR="00786975" w:rsidRPr="00406C7E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הועדה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86975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הועדה המייעצת תדון בכל ענין בהרכב שהחלה בו עד סיומו, אולט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של חבר הועדה יבוא במקומו, לפי קביעת יושב ראש הועדה-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התפטר החבר או נפטר או נבצר ממנו למלא תפקידו;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פי בקשת חבר הועדה שנבצר ממנו למלא תפקידו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או לגבי מבקש פלוני.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ממלאי</w:t>
                        </w:r>
                      </w:p>
                      <w:p w:rsidR="00786975" w:rsidRPr="00406C7E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86975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5ד. תוקף החלטותיה של הועדה המייעצת לא ייפגע מחמת שנתפנה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חבר הועדה או מחמת ליקוי במינויו או בהמשך כהונתו.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86975" w:rsidRPr="00406C7E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קיוט תוקף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86975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5ה. (א) הועדה המייעצת תחליט ברוב דעות של חבריה.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המייעצת תקבע את סדרי עבודתה ככל שלא נקבעו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בפקודה זו או בתקנות לפיה.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786975" w:rsidRPr="00406C7E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86975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5ו. (א) הועדה המייעצת רשאית להזמין את המבקש להתייצב לפניה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ולקבל ממנו פרטים על לימודיו בריפוי שיניים ועיסוקיו.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לא תמליץ הועדה המייעצת על סירוב למתן רשיון אלא אם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נתלה הזדמנות למבקש להופיע לפניה ולטעון את טענותיו.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86975" w:rsidRPr="00406C7E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כשירות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86975">
                    <w:trPr>
                      <w:jc w:val="right"/>
                    </w:trPr>
                    <w:tc>
                      <w:tcPr>
                        <w:tcW w:w="3526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5ז. (א) לצורך בדיקת כשרו הנפשי או הגופני של האדם המבקש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או המורשה לעסוק בריפוי שיניים, במקרים הקבועים בסעיפים 5ח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ו-5ט, ימנה המנהל ועדה של שלושה רופאים (להלן - ועדה רפואית);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 יכול להיות כללי או למקרה מסויים; התעוררה שאלה של כושר</w:t>
                        </w:r>
                      </w:p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נפשי, תהיה הועדה מורכבת משלושה רופאים פסיכיאטרים.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86975" w:rsidRPr="00406C7E" w:rsidRDefault="007869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רפואית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86975" w:rsidRDefault="007869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6975" w:rsidRDefault="007869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824FF" w:rsidRDefault="004824FF">
      <w:pPr>
        <w:rPr>
          <w:rtl/>
        </w:rPr>
      </w:pPr>
      <w:r>
        <w:rPr>
          <w:rtl/>
        </w:rPr>
        <w:br w:type="page"/>
      </w:r>
    </w:p>
    <w:p w:rsidR="004824FF" w:rsidRDefault="00000000">
      <w:pPr>
        <w:rPr>
          <w:rtl/>
        </w:rPr>
      </w:pPr>
      <w:r>
        <w:pict>
          <v:shape id="_x0000_s22247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247" inset="0,0,0,0">
              <w:txbxContent>
                <w:p w:rsidR="00786975" w:rsidRDefault="00786975">
                  <w:r>
                    <w:rPr>
                      <w:rtl/>
                    </w:rPr>
                    <w:t>259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48" o:spid="_x0000_s1035" type="#_x0000_t202" style="position:absolute;left:0;text-align:left;margin-left:376.35pt;margin-top:708.05pt;width:166.1pt;height:43.55pt;z-index:11;mso-position-horizontal-relative:page;mso-position-vertical-relative:page" stroked="f">
            <v:textbox style="mso-next-textbox:#_x0000_s22248" inset="0,0,0,0">
              <w:txbxContent>
                <w:p w:rsidR="00786975" w:rsidRPr="004824FF" w:rsidRDefault="00786975">
                  <w:pPr>
                    <w:pStyle w:val="OCRStyle4"/>
                    <w:ind w:left="418"/>
                  </w:pPr>
                  <w:r>
                    <w:rPr>
                      <w:rtl/>
                    </w:rPr>
                    <w:t>3 ק''ח תשכ"ג, עמ' 1879.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49" o:spid="_x0000_s1036" type="#_x0000_t202" style="position:absolute;left:0;text-align:left;margin-left:114.55pt;margin-top:66.95pt;width:433.6pt;height:638.35pt;z-index:10;mso-position-horizontal-relative:page;mso-position-vertical-relative:page" stroked="f">
            <v:textbox style="mso-next-textbox:#_x0000_s22249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87"/>
                    <w:gridCol w:w="1397"/>
                  </w:tblGrid>
                  <w:tr w:rsidR="00786975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בדיקה כאמור תהיה לועדה רפואית סמכות -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להזמין אדם לבוא לטביה ולהעיד או להציג זכר;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עד להעיד בשבועה או בהן צדק בהתאם להוראות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שבתקנות סדר הדין האזרחי, תשכ"ג-1963 3;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לבקש מבית משפט מחוזי שבתחום שיפוטו היא יושבת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צו לפי סעיף 13 לפקודת הראיות [נוסח חדש], תשל"א-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1971;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לפסוק דמי נסיעה ולינה ושכר בטלה לעדים שהוזמנו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זה כמו לעד שהוזמן להעיד בבית משפט.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דרשה ועדה רפואית מאדם להעיד או להציג דבר וסירב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כן, ללא צידוק המניח את דעת הועדה, רשאי בית משפט מחוזי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שיפוטו יושבת הועדה לצוות, על פי בקשת המנהל או יושב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הועדה, לכפות את הציות להוראות הועדה בדרך שתיראה לו,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מעצרו של הסרבן.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יקבע סדרי דין לענין ביצוע סעיף זהי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תגיש למנהל את ממצאיה ומסקנותיה המנומקים.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86975" w:rsidRPr="004824FF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5ח. (א) היה למנהל חשש סביר כי אדם המבקש רשיון סובל ממחלה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מסכנת, רשאי הוא לדרוש מהמבקש להתייצב לפני הועדה הרפואית לשם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בדיקה.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המבקש לדרישת המנהל, לא יינתן לו רשיון כל עוד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התייצב ונבדק.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</w:t>
                        </w:r>
                      </w:p>
                      <w:p w:rsidR="00786975" w:rsidRPr="004824FF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</w:t>
                        </w:r>
                      </w:p>
                    </w:tc>
                  </w:tr>
                  <w:tr w:rsidR="00786975" w:rsidRPr="004824FF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5ט. (א) ראה המנהל כי בעל רשיון סובל ממחלה מסכנת, רשאי הוא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ממנו להתייצב לפני ועדה רפואית לשם בדיקה.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המועד להתייצבות לא יקדם למועד שנקבע להגשת ערעור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5טו, אלא אם נוכח המנהל כי מחמת סכנה דחופה לציבור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להקדים את מועד הבדיקה הרפואית.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התייצב בעל הרשיון במועד ובמקום שנקבעו לפי סעיף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רשאי המנהל להתלות את רשיונו עד שייבדק.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 לפרסם התליה כאמור בכל דרך שתיראה לו,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חובה לפרסם את הדבר ברשומות.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</w:t>
                        </w:r>
                      </w:p>
                      <w:p w:rsidR="00786975" w:rsidRPr="004824FF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רשיון</w:t>
                        </w:r>
                      </w:p>
                    </w:tc>
                  </w:tr>
                  <w:tr w:rsidR="00786975" w:rsidRPr="004824FF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5י. בטרם יחליט המנהל, לפי סעיף 5ח או 5ט, הכל לפי הענין, לדרוש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ממבקש רשיון או מבעל רשיון שיתייצב לפני ועדה רפואית לפי סעיף 5ז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בדיקה, רשאי המנהל -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יש לו יסוד להניח כי מידע העשוי להעיד על מצב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 של אותו אדכ, נמצא בידיו של מוסד רפואי או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שטיפלו בו, לדרוש מהם שימסרו לו את המידע;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יש לו יסוד להניח כי מסמך העשוי להעיד על מצב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 של אותו אדם, נמצא בידי אדם אחר, לדרוש ממנו</w:t>
                        </w:r>
                      </w:p>
                      <w:p w:rsidR="00786975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שימסור לו את המסמך;</w:t>
                        </w:r>
                      </w:p>
                      <w:p w:rsidR="00786975" w:rsidRPr="004824FF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 שנדרש למסור מידע או מסמך לפי סעיף זה חייב לקיים את הדרישה.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786975" w:rsidRPr="004824FF" w:rsidRDefault="007869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ראיות</w:t>
                        </w:r>
                      </w:p>
                    </w:tc>
                  </w:tr>
                </w:tbl>
                <w:p w:rsidR="00786975" w:rsidRDefault="0078697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D099F" w:rsidRDefault="002D099F">
      <w:pPr>
        <w:rPr>
          <w:rtl/>
        </w:rPr>
      </w:pPr>
      <w:r>
        <w:rPr>
          <w:rtl/>
        </w:rPr>
        <w:br w:type="page"/>
      </w:r>
    </w:p>
    <w:p w:rsidR="002D099F" w:rsidRDefault="00000000">
      <w:pPr>
        <w:rPr>
          <w:rtl/>
        </w:rPr>
      </w:pPr>
      <w:r>
        <w:pict>
          <v:shape id="_x0000_s22250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2250" inset="0,0,0,0">
              <w:txbxContent>
                <w:p w:rsidR="00786975" w:rsidRDefault="00786975">
                  <w:r>
                    <w:rPr>
                      <w:rtl/>
                    </w:rPr>
                    <w:t>260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51" o:spid="_x0000_s1038" type="#_x0000_t202" style="position:absolute;left:0;text-align:left;margin-left:98.45pt;margin-top:741.4pt;width:158.4pt;height:28.5pt;z-index:14;mso-position-horizontal-relative:page;mso-position-vertical-relative:page" stroked="f">
            <v:textbox style="mso-next-textbox:#_x0000_s22251" inset="0,0,0,0">
              <w:txbxContent>
                <w:p w:rsidR="00786975" w:rsidRDefault="0078697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2252" o:spid="_x0000_s1039" type="#_x0000_t202" style="position:absolute;left:0;text-align:left;margin-left:80.05pt;margin-top:85pt;width:423.7pt;height:652pt;z-index:13;mso-position-horizontal-relative:page;mso-position-vertical-relative:page" stroked="f">
            <v:textbox style="mso-next-textbox:#_x0000_s22252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3"/>
                    <w:gridCol w:w="1501"/>
                  </w:tblGrid>
                  <w:tr w:rsidR="00786975" w:rsidRPr="002D099F">
                    <w:trPr>
                      <w:jc w:val="right"/>
                    </w:trPr>
                    <w:tc>
                      <w:tcPr>
                        <w:tcW w:w="4026" w:type="pct"/>
                      </w:tcPr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5יא. (א) נוכח המנהל כי מחלה מסכנת של אדם המורשה לעסוק בריפוי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גורמת לסכנה כה דחופה לציבור שאין לחכות לסיום ההליכים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כועדה הרפואית או בערעור לפי סעיף 5טו, רשאי המנהל להתלות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 של אותו אדם עד להחלטה הסופית לפי סעיף 5יג, אך לא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משלושה חדשים ובתנאי שהעביר אה הענין לטיפולה של הועדה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 סמוך למתן החלטתו.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סיימה הועדה הרפואית את ההליכים עד תום תקופת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ההתליה, רשאי המנהל בהסכמת הועדה להתלות את הרשיון לשלושה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נוספים.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הסתיימו ההליכים עד תום התקופה השניה כאמור, רשאי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בהסכמת הועדה, אם דחיפות ההתליה עומדת בעינה, להתלות את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לשלושה חדשים נוספים.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6975" w:rsidRPr="002D099F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התליית ביניים</w:t>
                        </w:r>
                      </w:p>
                    </w:tc>
                  </w:tr>
                  <w:tr w:rsidR="00786975" w:rsidRPr="002D099F">
                    <w:trPr>
                      <w:jc w:val="right"/>
                    </w:trPr>
                    <w:tc>
                      <w:tcPr>
                        <w:tcW w:w="4026" w:type="pct"/>
                      </w:tcPr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5יכ. מי שהגיעה אליו, על פי הוראות סעיפים 5ז עד 5י, ידיעה בדבר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מחלה, חייב לשמרה בסוד ולא לגלותה אלא במידה שיש בכך צורך לשם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הוראות הסעיפים האמורים, או אם הורשה לכך מאת בית המשפט,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מכוח חובה לענות על שאלות שהציג לו מי שהוסמך לערוך חקירה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 עבירות.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6975" w:rsidRPr="002D099F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סודיות</w:t>
                        </w:r>
                      </w:p>
                    </w:tc>
                  </w:tr>
                  <w:tr w:rsidR="00786975" w:rsidRPr="002D099F">
                    <w:trPr>
                      <w:jc w:val="right"/>
                    </w:trPr>
                    <w:tc>
                      <w:tcPr>
                        <w:tcW w:w="4026" w:type="pct"/>
                      </w:tcPr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5יג. קבעה הועדה הרפואית כי מבקש רשיון או בעל רשיון אינו מסוגל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בריפוי שיניים, לחלוטין, חלקית או זמנית, מחמת מחלה מסכנת,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כי הוא מסוגל לעסוק בריפוי שיניים בהגבלות או כתנאים מסויימים,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יסרב המנהל לתת לו רשיון, או יבטלו או נתלה אותו, הכל לפי הענין,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יתן לו רשיון מיוחד בכפוף להוראות פקודה זו ובהתאם להמלצות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הרפואית.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6975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החלטת</w:t>
                        </w:r>
                      </w:p>
                      <w:p w:rsidR="00786975" w:rsidRPr="002D099F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 הרפואית</w:t>
                        </w:r>
                      </w:p>
                    </w:tc>
                  </w:tr>
                  <w:tr w:rsidR="00786975" w:rsidRPr="002D099F">
                    <w:trPr>
                      <w:jc w:val="right"/>
                    </w:trPr>
                    <w:tc>
                      <w:tcPr>
                        <w:tcW w:w="4026" w:type="pct"/>
                      </w:tcPr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5יד. רשיון מיוחד שניתן כאמור בסעיף 5יג דינו, לגבי תחום העיסוק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בו, כדין רשיון; אולם מי שקיבל רשיון מיוחד כאמור לא יעסוק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בריפוי שיניים אלא בהתאם לתנאים שהמליצה עליהם הועדה הרפואית.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6975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דינו של רשיון</w:t>
                        </w:r>
                      </w:p>
                      <w:p w:rsidR="00786975" w:rsidRPr="002D099F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</w:t>
                        </w:r>
                      </w:p>
                    </w:tc>
                  </w:tr>
                  <w:tr w:rsidR="00786975" w:rsidRPr="002D099F">
                    <w:trPr>
                      <w:jc w:val="right"/>
                    </w:trPr>
                    <w:tc>
                      <w:tcPr>
                        <w:tcW w:w="4026" w:type="pct"/>
                      </w:tcPr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5טו. (א) מבקש רשיון או בעל רשיון הרואה עצמו נפגע מדרישת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להתייצב לפני ועדה רפואית, וכל אדם הרואה עצמו נפגע מסירובו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המנהל לתת רשיון, או מביטול הרשיון או מהתלייתו, או ממתן רשיון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מיוחד. הכל כאמור בסעיפים 5ח עד 5יג, רשאי לערער על כך לפני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של בית המשפט העליון תוך 30 יום מהיום שבו נמסרה לו הורעה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דרישת המנהל או החלטתו.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6 לא יחול על עילה מהעילות לערעור האמורות בסעיף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המנהל לבטל רשיון או להתלותו או ליתן רשיון מיוחד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תיכנס לתקפה מיד, ולא יהא בהגשת ערעור על החלטה כדי לעכב את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תחילתה, אלא אם הורה שופט של בית המשפט העליון אחרת.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6975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לפני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 בית-</w:t>
                        </w:r>
                      </w:p>
                      <w:p w:rsidR="00786975" w:rsidRPr="002D099F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העליון</w:t>
                        </w:r>
                      </w:p>
                    </w:tc>
                  </w:tr>
                  <w:tr w:rsidR="00786975" w:rsidRPr="002D099F">
                    <w:trPr>
                      <w:jc w:val="right"/>
                    </w:trPr>
                    <w:tc>
                      <w:tcPr>
                        <w:tcW w:w="4026" w:type="pct"/>
                      </w:tcPr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5טז. הוראות פקודה זו לענין רשיונות ובעליהם יחולו, בשינויים המחו-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ייבים ובכפוף להוראה מיוחדת לענין הנדון, גט על תעודות היתר ועל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היתר זמניות ובעליהן."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86975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תעודות</w:t>
                        </w:r>
                      </w:p>
                      <w:p w:rsidR="00786975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ותעודות</w:t>
                        </w:r>
                      </w:p>
                      <w:p w:rsidR="00786975" w:rsidRPr="002D099F" w:rsidRDefault="007869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זמניות</w:t>
                        </w:r>
                      </w:p>
                    </w:tc>
                  </w:tr>
                </w:tbl>
                <w:p w:rsidR="00786975" w:rsidRDefault="0078697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B0AC9" w:rsidRDefault="003B0AC9">
      <w:pPr>
        <w:rPr>
          <w:rtl/>
        </w:rPr>
      </w:pPr>
      <w:r>
        <w:rPr>
          <w:rtl/>
        </w:rPr>
        <w:br w:type="page"/>
      </w:r>
    </w:p>
    <w:p w:rsidR="003B0AC9" w:rsidRDefault="00000000">
      <w:pPr>
        <w:rPr>
          <w:rtl/>
        </w:rPr>
      </w:pPr>
      <w:r>
        <w:pict>
          <v:shape id="_x0000_s22253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2253" inset="0,0,0,0">
              <w:txbxContent>
                <w:p w:rsidR="00786975" w:rsidRDefault="00786975">
                  <w:r>
                    <w:rPr>
                      <w:rtl/>
                    </w:rPr>
                    <w:t>261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54" o:spid="_x0000_s1041" type="#_x0000_t202" style="position:absolute;left:0;text-align:left;margin-left:372.75pt;margin-top:748.35pt;width:164.95pt;height:28.7pt;z-index:17;mso-position-horizontal-relative:page;mso-position-vertical-relative:page" stroked="f">
            <v:textbox style="mso-next-textbox:#_x0000_s22254" inset="0,0,0,0">
              <w:txbxContent>
                <w:p w:rsidR="00786975" w:rsidRDefault="0078697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2255" o:spid="_x0000_s1042" type="#_x0000_t202" style="position:absolute;left:0;text-align:left;margin-left:90.2pt;margin-top:92.6pt;width:459.35pt;height:648.25pt;z-index:16;mso-position-horizontal-relative:page;mso-position-vertical-relative:page" stroked="f">
            <v:textbox style="mso-next-textbox:#_x0000_s2225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3"/>
                    <w:gridCol w:w="5873"/>
                    <w:gridCol w:w="1288"/>
                  </w:tblGrid>
                  <w:tr w:rsidR="00786975" w:rsidRPr="003B0AC9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786975" w:rsidRPr="003B0AC9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הונאות סעיף 6א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786975" w:rsidRPr="003B0AC9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 לפקודה יבוא:</w:t>
                        </w:r>
                      </w:p>
                    </w:tc>
                  </w:tr>
                  <w:tr w:rsidR="00786975" w:rsidRPr="003B0AC9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5" w:type="pct"/>
                      </w:tcPr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המנהל רשאי בכל עת לדרוש מאדם המורשה לעסוק בריפוי שיניים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שיציג לפניו, תוך זמן סביר שקבע, את התעודות שעל יסודן ניתן לו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786975" w:rsidRPr="003B0AC9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"בדיקת תעודות</w:t>
                        </w:r>
                      </w:p>
                    </w:tc>
                  </w:tr>
                  <w:tr w:rsidR="00786975" w:rsidRPr="003B0AC9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786975" w:rsidRPr="003B0AC9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בסעיף 8 (1) לפקודה -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(ה) יבוא: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סירב ללא סיבה סבירה להציג לפני המנהל תעודה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שנדרש להציגה לפי סעיף 6א;"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הסיפה והסייג יבוא: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"רשאי שר הבריאות בצו לבטל את הרשיון או את תעודת ההיתר או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להתלותם לתקופה שיקבע באותו צו או לתת למורשה לעסוק בריפוי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נזיפה או התראה."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8 (2) ו-(3) לפקודה יבוא: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לא יינתן צו לפי סעיף קטן (1) אלא אם ניתנה לאדם שעליו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התלונה הזדמנות להגיש הגנה בכתב ולטעון טענותיו לפני ועדה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 שר הבריאות, בין דרך קבע ובין לענין פלונין על ועדה זו יחולו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הועדה תהיה של שלושה לפחות, מהם אחד המנהל,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נציג היועץ המשפטי לממשלה ואחד מתוך רשימה שהגיש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הארגון המייצג, לדעת שר הבריאות, את המספר הגדול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של רופאי שיניים ומרפאי שיניים בישראל (להלן -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יציג);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הגיש הארגון היציג רשימה כאמור בפסקה (א) תוך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חדשיים לאחר שקיבל דרישה להגיש אותה, ימנה שר הבריאות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שיניים או מרפא שיניים שייראה לו.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(א) לועדה כאמור בסעיף קטן (2) יהיו הסמכויות הנתונות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רפואית לפי סעיף 5ז (ב), ולענין זה יהיה בית המשפט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רשאי ליתן צו כאמור בסעיף 5ז (ג) לפי כקשת המנהל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יושב ראש הועדה.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יקבע סדרי דין לענין ביצוע סעיף קטן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תגיש דין וחשבון בכתב לשר הבריאות.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רואים אדם כאילו ניתנה לו הזדמנות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הגנה בכתב, אם שלושים יום לפני מתן הצו לפי סעיף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(1) הומצאה לו אישית או בדואר רשום הודעה המפרטת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מהות התלונה ואת הכוונה לאחוז באחד האמצעים המפור-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טים בסעיף קטן (1)."</w:t>
                        </w:r>
                      </w:p>
                      <w:p w:rsidR="00786975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כסעיף 8 (4) לפקודה -</w:t>
                        </w:r>
                      </w:p>
                      <w:p w:rsidR="00786975" w:rsidRPr="003B0AC9" w:rsidRDefault="0078697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(א), אחרי "בישיבת קבע" יבוא "או בישיבת ארעי":</w:t>
                        </w:r>
                      </w:p>
                    </w:tc>
                  </w:tr>
                </w:tbl>
                <w:p w:rsidR="00786975" w:rsidRDefault="0078697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84876" w:rsidRDefault="00A84876">
      <w:pPr>
        <w:rPr>
          <w:rtl/>
        </w:rPr>
      </w:pPr>
      <w:r>
        <w:rPr>
          <w:rtl/>
        </w:rPr>
        <w:br w:type="page"/>
      </w:r>
    </w:p>
    <w:p w:rsidR="00A84876" w:rsidRDefault="00000000">
      <w:pPr>
        <w:rPr>
          <w:rtl/>
        </w:rPr>
      </w:pPr>
      <w:r>
        <w:pict>
          <v:shape id="_x0000_s22256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2256" inset="0,0,0,0">
              <w:txbxContent>
                <w:p w:rsidR="00786975" w:rsidRDefault="00786975">
                  <w:r>
                    <w:rPr>
                      <w:rtl/>
                    </w:rPr>
                    <w:t>262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57" o:spid="_x0000_s1044" type="#_x0000_t202" style="position:absolute;left:0;text-align:left;margin-left:103.75pt;margin-top:738.4pt;width:165.15pt;height:23.55pt;z-index:20;mso-position-horizontal-relative:page;mso-position-vertical-relative:page" stroked="f">
            <v:textbox style="mso-next-textbox:#_x0000_s22257" inset="0,0,0,0">
              <w:txbxContent>
                <w:p w:rsidR="00786975" w:rsidRDefault="0078697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2258" o:spid="_x0000_s1045" type="#_x0000_t202" style="position:absolute;left:0;text-align:left;margin-left:83.55pt;margin-top:73.55pt;width:483.5pt;height:654.8pt;z-index:19;mso-position-horizontal-relative:page;mso-position-vertical-relative:page" stroked="f">
            <v:textbox style="mso-next-textbox:#_x0000_s2225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34"/>
                    <w:gridCol w:w="1069"/>
                    <w:gridCol w:w="1487"/>
                  </w:tblGrid>
                  <w:tr w:rsidR="00786975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(ג) מבקש את ביטול הרשיון או ההיתר."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8 (6) לפקודה, המלים "על ביטול או התליה" - יימחקו.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86975" w:rsidRPr="00A84876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בסעיף 10 לפקודה, אחרי סעיף קטן (2) יבוא: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לא ישתמש מורשה לעסוק בריפוי שיניים בתואר או בכיבוי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"דוקטור" או בתואר מומחה שלא בהתאם להוראות פקודה זו או התקנות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על פיה."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10 האמור, אחרי סעיף קטן (3) יבוא: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המנהל רשאי להתיר למי שאין לו תואר אקדמאי "דוקטור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לרפואת שיניים" את השימוש בכינוי "דוקטור", אם סיים את חוק לימודיו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ברפואת שיניים במוסד להשכלה גבוהה וקיבל דיפלומה שהמנהל הכיר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בה."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86975" w:rsidRPr="00A84876" w:rsidRDefault="0078697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786975" w:rsidRPr="00A84876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786975" w:rsidRPr="00A84876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10 לפקודה יבוא: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86975" w:rsidRPr="00A84876" w:rsidRDefault="0078697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הוספת סעיף 10א </w:t>
                        </w:r>
                      </w:p>
                    </w:tc>
                  </w:tr>
                  <w:tr w:rsidR="00786975">
                    <w:trPr>
                      <w:jc w:val="right"/>
                    </w:trPr>
                    <w:tc>
                      <w:tcPr>
                        <w:tcW w:w="3546" w:type="pct"/>
                      </w:tcPr>
                      <w:p w:rsidR="00786975" w:rsidRDefault="0078697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א. שר הבריאות, לאחר התייעצות בהסתדרות לרפואת שיניים בישר-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אל, רשאי בתקנות -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לקבוע תארי מומחה בענפי רפואת השיניים לרופאי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שקיבלו רשיונם לפי סעיף 5(1) ו-(2);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תנאים שבהם יינתן לרופא שיניים אישור לשי-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 בתארים כאמור;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לחייב מבקשי אישור לשימוש בתואר כאמור לעמוד</w:t>
                        </w:r>
                      </w:p>
                      <w:p w:rsidR="00786975" w:rsidRPr="00A84876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בבחינות ולקבוע צורתן, תכניתן ומועדיהן."</w:t>
                        </w:r>
                      </w:p>
                    </w:tc>
                    <w:tc>
                      <w:tcPr>
                        <w:tcW w:w="608" w:type="pct"/>
                      </w:tcPr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"תארי מומחה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בענפי רפואת</w:t>
                        </w:r>
                      </w:p>
                      <w:p w:rsidR="00786975" w:rsidRPr="00A84876" w:rsidRDefault="0078697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שיניים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86975" w:rsidRPr="00A84876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786975" w:rsidRPr="00A84876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12 לפקודה -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86975" w:rsidRPr="00A84876" w:rsidRDefault="0078697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786975">
                    <w:trPr>
                      <w:jc w:val="right"/>
                    </w:trPr>
                    <w:tc>
                      <w:tcPr>
                        <w:tcW w:w="4154" w:type="pct"/>
                        <w:gridSpan w:val="2"/>
                      </w:tcPr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(1), אחרי "לא ירשה כל אדם" יבוא "חוץ משיננית הפועלת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(2)";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(2) יסומן (3) ואחרי סעיף קטן (1) יבוא: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המנהל הכללי רשאי בתקנות, לאחר התייעצות עם ההסתדרות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לרפואת שיניים בישראל ובאישור ועדת השירותים הציבוריים של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-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להגדיר את הכשירויות של שינניות ואת תנאי רישוין;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להתיר לשינניות לבצע פעולות הקשורות לחינוך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לבריאות השן ולגהות הפה והשיניים, לרבות ייעוץ בענין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כאמור, בפיקוחו של אדם המורשה לעסוק בריפוי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 ובתנאים שנקבעו בתקנות,";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(3) -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"מאומנות מקצועית" יבוא "חוץ מפעולות של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שיננית הפועלת לסי סעיף קטן (2)" ;</w:t>
                        </w:r>
                      </w:p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הסיפה המתחילה במלים "ורשיונו או תעודת</w:t>
                        </w:r>
                      </w:p>
                      <w:p w:rsidR="00786975" w:rsidRPr="00A84876" w:rsidRDefault="0078697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ההיתר" יבוא "וסעיף 8 יחול על התנהגות זו".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786975" w:rsidRDefault="0078697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6975" w:rsidRDefault="0078697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A85129" w:rsidRDefault="00A85129">
      <w:pPr>
        <w:rPr>
          <w:rtl/>
        </w:rPr>
      </w:pPr>
      <w:r>
        <w:rPr>
          <w:rtl/>
        </w:rPr>
        <w:br w:type="page"/>
      </w:r>
    </w:p>
    <w:p w:rsidR="00A85129" w:rsidRDefault="00000000">
      <w:pPr>
        <w:rPr>
          <w:rtl/>
        </w:rPr>
      </w:pPr>
      <w:r>
        <w:pict>
          <v:shape id="_x0000_s22259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2259" inset="0,0,0,0">
              <w:txbxContent>
                <w:p w:rsidR="00786975" w:rsidRDefault="00786975">
                  <w:r>
                    <w:rPr>
                      <w:rtl/>
                    </w:rPr>
                    <w:t>263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60" o:spid="_x0000_s1047" type="#_x0000_t202" style="position:absolute;left:0;text-align:left;margin-left:388.65pt;margin-top:741.45pt;width:159.4pt;height:28.5pt;z-index:23;mso-position-horizontal-relative:page;mso-position-vertical-relative:page" stroked="f">
            <v:textbox style="mso-next-textbox:#_x0000_s22260" inset="0,0,0,0">
              <w:txbxContent>
                <w:p w:rsidR="00786975" w:rsidRDefault="0078697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2261" o:spid="_x0000_s1048" type="#_x0000_t202" style="position:absolute;left:0;text-align:left;margin-left:77.8pt;margin-top:73.2pt;width:478.55pt;height:661.5pt;z-index:22;mso-position-horizontal-relative:page;mso-position-vertical-relative:page" stroked="f">
            <v:textbox style="mso-next-textbox:#_x0000_s222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6"/>
                    <w:gridCol w:w="5766"/>
                    <w:gridCol w:w="1498"/>
                  </w:tblGrid>
                  <w:tr w:rsidR="00786975" w:rsidRPr="00A85129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86975" w:rsidRPr="00A85129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סעיף 14*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786975" w:rsidRPr="00A85129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14 לפקודה יבוא:</w:t>
                        </w:r>
                      </w:p>
                    </w:tc>
                  </w:tr>
                  <w:tr w:rsidR="00786975" w:rsidRPr="00A85129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המנהל רשאי לפטור את המנויים להלן מהוראה של פקודה זו, אם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שלטובתם לעשות כן: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שהמנהל אישר שהם תלמידי רפואת שיניים במסגרת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לימודיהם;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(2&gt; רופא שיניים ממדינת חוץ שבא לישראל בדי לתת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מסויים או לשם התייעצות רפואית מסויימת או הדגמת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שיטת ריפוי שיניים."</w:t>
                        </w:r>
                      </w:p>
                    </w:tc>
                    <w:tc>
                      <w:tcPr>
                        <w:tcW w:w="861" w:type="pct"/>
                      </w:tcPr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"פטורים מתחולת</w:t>
                        </w:r>
                      </w:p>
                      <w:p w:rsidR="00786975" w:rsidRPr="00A85129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</w:t>
                        </w:r>
                      </w:p>
                    </w:tc>
                  </w:tr>
                  <w:tr w:rsidR="00786975" w:rsidRPr="00A85129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786975" w:rsidRPr="00A85129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16 לפקודה -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הסיפה המתחילה במלים "אשם בעבירה" יבוא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מאסר שנה אחת או קנס 10,000 לירות";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 -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לפני "או המפר בדרך אחרת את הוראותיו של סעיף 10" יבוא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המשתמש ללא רשות כדין בתואר או בכינוי "דוקטור" או כתואר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או בתואר דומה להם עד כדי להטעות";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במקום הסיפה המתחילה במלים "אשם בעבירה" יבוא "דינו -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שלושה חדשים";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(2) יבוא: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העובר על הוראות סעיף 10 (2א), דינו - קנס 2,000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לירות,";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(3), במקום הסיפה המתחילה במלים "אשם בעבירה" יבוא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קנס 2,000 לירות";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(4) -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"של הפקודה הזאת" יבוא "או של תקנות שהותקנו על פיה";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הסיפה המתחילה במלים "אשם בעבירה" יבוא "דינו -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2,000 לירות";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קטן (5) יבוא: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(א) הורשע אדם בעבירה לפי סעיף קטן (1) יהיה בית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רשאי, בנוסף לכל עונש אחר שיטיל, לצוות על סגי-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רת המקום שבו נעכרה העכירה.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לפי סעיף קטן זה מותר להורות למשטרה, או לכל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שהורשה בצו, להיכנס למקום שעליו ניתן הצו ולסגרו,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ומותר לנקוט בכל האמצעים, לרבות שימוש בכוח באופן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הדרוש בנסיבות הענין, כדי להבטיח ציות להוראות</w:t>
                        </w:r>
                      </w:p>
                      <w:p w:rsidR="00786975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הצו."</w:t>
                        </w:r>
                      </w:p>
                      <w:p w:rsidR="00786975" w:rsidRPr="00A85129" w:rsidRDefault="0078697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786975" w:rsidRDefault="0078697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86975" w:rsidRDefault="00786975">
      <w:pPr>
        <w:rPr>
          <w:rtl/>
        </w:rPr>
      </w:pPr>
      <w:r>
        <w:rPr>
          <w:rtl/>
        </w:rPr>
        <w:br w:type="page"/>
      </w:r>
    </w:p>
    <w:p w:rsidR="00786975" w:rsidRDefault="00000000">
      <w:pPr>
        <w:rPr>
          <w:rtl/>
        </w:rPr>
      </w:pPr>
      <w:r>
        <w:pict>
          <v:shape id="_x0000_s22262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22262" inset="0,0,0,0">
              <w:txbxContent>
                <w:p w:rsidR="00786975" w:rsidRDefault="00786975">
                  <w:r>
                    <w:rPr>
                      <w:rtl/>
                    </w:rPr>
                    <w:t>264                                          ספר החוקים 823                     ג' באב התשל"ו 30.07.1976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63" o:spid="_x0000_s1050" type="#_x0000_t202" style="position:absolute;left:0;text-align:left;margin-left:85.6pt;margin-top:187.8pt;width:123.15pt;height:43.75pt;z-index:28;mso-position-horizontal-relative:page;mso-position-vertical-relative:page" stroked="f">
            <v:textbox style="mso-next-textbox:#_x0000_s22263" inset="0,0,0,0">
              <w:txbxContent>
                <w:p w:rsidR="00786975" w:rsidRDefault="00786975">
                  <w:pPr>
                    <w:pStyle w:val="OCRStyle9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ויקטור שם-טוב</w:t>
                  </w:r>
                </w:p>
                <w:p w:rsidR="00786975" w:rsidRDefault="00786975">
                  <w:pPr>
                    <w:pStyle w:val="OCRStyle9"/>
                    <w:ind w:left="65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64" o:spid="_x0000_s1051" type="#_x0000_t202" style="position:absolute;left:0;text-align:left;margin-left:238.25pt;margin-top:190.4pt;width:88.3pt;height:39.6pt;z-index:27;mso-position-horizontal-relative:page;mso-position-vertical-relative:page" stroked="f">
            <v:textbox style="mso-next-textbox:#_x0000_s22264" inset="0,0,0,0">
              <w:txbxContent>
                <w:p w:rsidR="00786975" w:rsidRDefault="00786975">
                  <w:pPr>
                    <w:pStyle w:val="OCRStyle9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86975" w:rsidRDefault="00786975">
                  <w:pPr>
                    <w:pStyle w:val="OCRStyle9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65" o:spid="_x0000_s1052" type="#_x0000_t202" style="position:absolute;left:0;text-align:left;margin-left:378.05pt;margin-top:217.3pt;width:118pt;height:43.75pt;z-index:26;mso-position-horizontal-relative:page;mso-position-vertical-relative:page" stroked="f">
            <v:textbox style="mso-next-textbox:#_x0000_s22265" inset="0,0,0,0">
              <w:txbxContent>
                <w:p w:rsidR="00786975" w:rsidRDefault="00786975">
                  <w:pPr>
                    <w:pStyle w:val="OCRStyle9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86975" w:rsidRDefault="00786975">
                  <w:pPr>
                    <w:pStyle w:val="OCRStyle9"/>
                    <w:ind w:left="6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66" o:spid="_x0000_s1053" type="#_x0000_t202" style="position:absolute;left:0;text-align:left;margin-left:85.6pt;margin-top:82.5pt;width:472.8pt;height:90.1pt;z-index:25;mso-position-horizontal-relative:page;mso-position-vertical-relative:page" stroked="f">
            <v:textbox style="mso-next-textbox:#_x0000_s2226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3"/>
                    <w:gridCol w:w="1178"/>
                    <w:gridCol w:w="1425"/>
                  </w:tblGrid>
                  <w:tr w:rsidR="00786975" w:rsidRPr="00786975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786975" w:rsidRDefault="007869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אחרי סעיף 17א לפקודה יבוא:</w:t>
                        </w:r>
                      </w:p>
                    </w:tc>
                    <w:tc>
                      <w:tcPr>
                        <w:tcW w:w="829" w:type="pct"/>
                      </w:tcPr>
                      <w:p w:rsidR="00786975" w:rsidRPr="00786975" w:rsidRDefault="007869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17ב</w:t>
                        </w:r>
                      </w:p>
                    </w:tc>
                  </w:tr>
                  <w:tr w:rsidR="00786975">
                    <w:trPr>
                      <w:jc w:val="right"/>
                    </w:trPr>
                    <w:tc>
                      <w:tcPr>
                        <w:tcW w:w="3486" w:type="pct"/>
                      </w:tcPr>
                      <w:p w:rsidR="00786975" w:rsidRDefault="007869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17ב. שר הבריאות רשאי לקבוע בתקנות דמי השתתפות נקורס לריפוי</w:t>
                        </w:r>
                      </w:p>
                      <w:p w:rsidR="00786975" w:rsidRDefault="007869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שיניים, ובהתייעצות עם שר האיצר - אגרות בחינה לבחינות לפי פקודה</w:t>
                        </w:r>
                      </w:p>
                      <w:p w:rsidR="00786975" w:rsidRDefault="007869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786975" w:rsidRDefault="007869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השתתפות</w:t>
                        </w:r>
                      </w:p>
                      <w:p w:rsidR="00786975" w:rsidRPr="00786975" w:rsidRDefault="0078697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ואגרות בחינה</w:t>
                        </w:r>
                      </w:p>
                    </w:tc>
                    <w:tc>
                      <w:tcPr>
                        <w:tcW w:w="829" w:type="pct"/>
                      </w:tcPr>
                      <w:p w:rsidR="00786975" w:rsidRDefault="0078697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6975" w:rsidRDefault="0078697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01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418C43-E65E-4595-90E4-DCC0D11BB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01E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148AE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406C7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824F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D099F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3B0AC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84876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A85129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78697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47</Characters>
  <Application>Microsoft Office Word</Application>
  <DocSecurity>4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2008-04-06T22:45:00Z</dcterms:created>
  <dcterms:modified xsi:type="dcterms:W3CDTF">2008-04-06T22:46:00Z</dcterms:modified>
</cp:coreProperties>
</file>