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378D" w:rsidRDefault="0051378D">
      <w:pPr>
        <w:rPr>
          <w:rtl/>
        </w:rPr>
      </w:pPr>
    </w:p>
    <w:p w:rsidR="005137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482" inset="0,0,0,0">
              <w:txbxContent>
                <w:p w:rsidR="0051378D" w:rsidRDefault="0051378D">
                  <w:r>
                    <w:rPr>
                      <w:rtl/>
                    </w:rPr>
                    <w:t>244                                          ספר החוקים 781                  י"ח באלול התשל"ה 25.08.1975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83" o:spid="_x0000_s1026" type="#_x0000_t202" style="position:absolute;left:0;text-align:left;margin-left:80.3pt;margin-top:644.1pt;width:405.1pt;height:101.95pt;z-index:6;mso-position-horizontal-relative:page;mso-position-vertical-relative:page" stroked="f">
            <v:textbox style="mso-next-textbox:#_x0000_s22483" inset="0,0,0,0">
              <w:txbxContent>
                <w:p w:rsidR="0051378D" w:rsidRDefault="0051378D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1975); הצעת החוק ודברי הסבר פורסמו בה"ח 1049, תשל"ג,</w:t>
                  </w:r>
                </w:p>
                <w:p w:rsidR="0051378D" w:rsidRDefault="0051378D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עמ' 218.</w:t>
                  </w:r>
                </w:p>
                <w:p w:rsidR="0051378D" w:rsidRDefault="0051378D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1 ס"ח תשכ"ד, עמ' 52.</w:t>
                  </w:r>
                </w:p>
                <w:p w:rsidR="0051378D" w:rsidRPr="0051378D" w:rsidRDefault="0051378D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2 חוקי א"י, כרך ב', פרק קל"ז, עמ' 1374; ס"ח 679 ,תשל'ג, עמ' .46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84" o:spid="_x0000_s1027" type="#_x0000_t202" style="position:absolute;left:0;text-align:left;margin-left:117.1pt;margin-top:564.7pt;width:89.3pt;height:36.05pt;z-index:5;mso-position-horizontal-relative:page;mso-position-vertical-relative:page" stroked="f">
            <v:textbox style="mso-next-textbox:#_x0000_s22484" inset="0,0,0,0">
              <w:txbxContent>
                <w:p w:rsidR="0051378D" w:rsidRDefault="0051378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אברהם עופר</w:t>
                  </w:r>
                </w:p>
                <w:p w:rsidR="0051378D" w:rsidRDefault="0051378D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85" o:spid="_x0000_s1028" type="#_x0000_t202" style="position:absolute;left:0;text-align:left;margin-left:239.1pt;margin-top:565.65pt;width:83.55pt;height:31.7pt;z-index:4;mso-position-horizontal-relative:page;mso-position-vertical-relative:page" stroked="f">
            <v:textbox style="mso-next-textbox:#_x0000_s22485" inset="0,0,0,0">
              <w:txbxContent>
                <w:p w:rsidR="0051378D" w:rsidRDefault="0051378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1378D" w:rsidRDefault="0051378D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86" o:spid="_x0000_s1029" type="#_x0000_t202" style="position:absolute;left:0;text-align:left;margin-left:390.15pt;margin-top:592.4pt;width:90.3pt;height:42.55pt;z-index:3;mso-position-horizontal-relative:page;mso-position-vertical-relative:page" stroked="f">
            <v:textbox style="mso-next-textbox:#_x0000_s22486" inset="0,0,0,0">
              <w:txbxContent>
                <w:p w:rsidR="0051378D" w:rsidRDefault="0051378D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1378D" w:rsidRDefault="0051378D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87" o:spid="_x0000_s1030" type="#_x0000_t202" style="position:absolute;left:0;text-align:left;margin-left:89.4pt;margin-top:101.15pt;width:475.4pt;height:458.55pt;z-index:2;mso-position-horizontal-relative:page;mso-position-vertical-relative:page" stroked="f">
            <v:textbox style="mso-next-textbox:#_x0000_s2248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2"/>
                    <w:gridCol w:w="1407"/>
                    <w:gridCol w:w="1435"/>
                  </w:tblGrid>
                  <w:tr w:rsidR="0051378D" w:rsidRPr="0051378D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51378D" w:rsidRDefault="0051378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רישום שיכונים ציבוריים (הוראת שעה)/ תשכ"ד-1964  1 (להלן -</w:t>
                        </w:r>
                      </w:p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העיקרי)' הגדרת "שיכון ציבורי" - בטלה.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51378D" w:rsidRPr="0051378D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 לחוק העיקרי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1א</w:t>
                        </w:r>
                      </w:p>
                    </w:tc>
                  </w:tr>
                  <w:tr w:rsidR="0051378D">
                    <w:trPr>
                      <w:jc w:val="right"/>
                    </w:trPr>
                    <w:tc>
                      <w:tcPr>
                        <w:tcW w:w="3356" w:type="pct"/>
                      </w:tcPr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(א) מקרקעין שהוקמו עליהם בנינים בידי המדינה או מטעמה או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ביזמתה או שנרכשו על-ידי המדינה, ובנייתם החלה לפני כ' בניסן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(1 באפריל 1975)' רשאי שר השיכון או מי שהוסמך לכך מטעמו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את הבנינים, בהודעה ברשומות' בשיכון ציבורי.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בנין שנרכש על-ידי המדינה לא יאושר בשיכון ציבורי אלא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ששולמו כל תשלומי החובה החלים על הבנין ומגיעים מהמוכר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או לרשות המקומית עד יום רכישתו."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"שיכון ציבורי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378D" w:rsidRPr="0051378D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במקום סעיף 7 לחוק העיקרי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51378D">
                    <w:trPr>
                      <w:jc w:val="right"/>
                    </w:trPr>
                    <w:tc>
                      <w:tcPr>
                        <w:tcW w:w="3356" w:type="pct"/>
                      </w:tcPr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היתה פעולת- רישום מתבצעת ולא הוכח ששולמו תשלומי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החובה' ירשום רשם המקרקעין בפנקס המקרקעין הערה שתשלומי החובה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שחייב בהם המשתכן לא שולמו; נוכח הרשם ששולמו תשלומי החובה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נרשמה ההערה - ימחוק אותה.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בפקודת המסים (גביה) 2 ובכל דין אחר'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משנרשמו מקרקעין על שם משתכן -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בטל כל שעבוד להבטחת תשלום חובה המגיע בשל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ממי שהחזיק אותם לפני המשתכן;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שרישום עסקה במקרקעין מותנית על-פי חיקוק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בהגשת אישור של רשות בדבר סילוק תשלומי חובה' לא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יידרש' לענין רישום עסקת המשתכן בהם, אלא אישור לגבי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החובה המגיעים ממנו' ורשות שנדרשה ליתן אישור</w:t>
                        </w:r>
                      </w:p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תתנה את נתינתה אלא בסילוק תשלומי החובה</w:t>
                        </w:r>
                      </w:p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מהמשתכן."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הטרה</w:t>
                        </w:r>
                      </w:p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בפנקסים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378D" w:rsidRPr="0051378D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.חוק זה יפורסם ברשומות תוך שלושים יום מיום קבלתו בכנסת.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1378D" w:rsidRPr="0051378D" w:rsidRDefault="005137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51378D" w:rsidRDefault="005137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88" o:spid="_x0000_s1031" type="#_x0000_t202" style="position:absolute;left:0;text-align:left;margin-left:91.15pt;margin-top:61.75pt;width:389.25pt;height:34.25pt;z-index:1;mso-position-horizontal-relative:page;mso-position-vertical-relative:page" stroked="f">
            <v:textbox style="mso-next-textbox:#_x0000_s22488" inset="0,0,0,0">
              <w:txbxContent>
                <w:p w:rsidR="0051378D" w:rsidRPr="0051378D" w:rsidRDefault="0051378D">
                  <w:pPr>
                    <w:pStyle w:val="OCRStyle1"/>
                    <w:ind w:left="13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רישום שיכונים ציבוריים (הוראת שעה) (תיקון), תשל"ה-1975*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37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AE9DD3-E032-4C24-87A8-9C266CDD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37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2008-04-06T22:29:00Z</dcterms:created>
  <dcterms:modified xsi:type="dcterms:W3CDTF">2008-04-06T22:29:00Z</dcterms:modified>
</cp:coreProperties>
</file>