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40489" w:rsidRDefault="00740489">
      <w:pPr>
        <w:rPr>
          <w:rtl/>
        </w:rPr>
      </w:pPr>
    </w:p>
    <w:p w:rsidR="0074048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61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2617" inset="0,0,0,0">
              <w:txbxContent>
                <w:p w:rsidR="00740489" w:rsidRDefault="00740489">
                  <w:r>
                    <w:rPr>
                      <w:rtl/>
                    </w:rPr>
                    <w:t>96                                           ספר החוקים 738                  כ"ח בתמוז התשל"ד 18.07.1974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18" o:spid="_x0000_s1026" type="#_x0000_t202" style="position:absolute;left:0;text-align:left;margin-left:92pt;margin-top:250.4pt;width:383.9pt;height:126.5pt;z-index:5;mso-position-horizontal-relative:page;mso-position-vertical-relative:page" stroked="f">
            <v:textbox style="mso-next-textbox:#_x0000_s22618" inset="0,0,0,0">
              <w:txbxContent>
                <w:p w:rsidR="00740489" w:rsidRDefault="00740489">
                  <w:pPr>
                    <w:pStyle w:val="OCRStyle1"/>
                    <w:ind w:left="38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י''ט בתמוז תשל"ד (9 ביולי 1974); הצעת החוק ודברי הסבר פורסמו בהית 1120, תשל"ד,</w:t>
                  </w:r>
                </w:p>
                <w:p w:rsidR="00740489" w:rsidRDefault="00740489">
                  <w:pPr>
                    <w:pStyle w:val="OCRStyle1"/>
                    <w:ind w:left="50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186.</w:t>
                  </w:r>
                </w:p>
                <w:p w:rsidR="00740489" w:rsidRPr="00740489" w:rsidRDefault="00740489">
                  <w:pPr>
                    <w:pStyle w:val="OCRStyle1"/>
                    <w:ind w:left="40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תשכ"ה, עמ' 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19" o:spid="_x0000_s1027" type="#_x0000_t202" style="position:absolute;left:0;text-align:left;margin-left:110pt;margin-top:158.35pt;width:95.65pt;height:36.25pt;z-index:4;mso-position-horizontal-relative:page;mso-position-vertical-relative:page" stroked="f">
            <v:textbox style="mso-next-textbox:#_x0000_s22619" inset="0,0,0,0">
              <w:txbxContent>
                <w:p w:rsidR="00740489" w:rsidRDefault="00740489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40489" w:rsidRDefault="00740489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20" o:spid="_x0000_s1028" type="#_x0000_t202" style="position:absolute;left:0;text-align:left;margin-left:356.1pt;margin-top:191pt;width:98.2pt;height:33.65pt;z-index:3;mso-position-horizontal-relative:page;mso-position-vertical-relative:page" stroked="f">
            <v:textbox style="mso-next-textbox:#_x0000_s22620" inset="0,0,0,0">
              <w:txbxContent>
                <w:p w:rsidR="00740489" w:rsidRDefault="00740489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740489" w:rsidRDefault="00740489">
                  <w:pPr>
                    <w:pStyle w:val="OCRStyle1"/>
                    <w:ind w:left="36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621" o:spid="_x0000_s1029" type="#_x0000_t202" style="position:absolute;left:0;text-align:left;margin-left:81.7pt;margin-top:118.75pt;width:463.9pt;height:34.45pt;z-index:2;mso-position-horizontal-relative:page;mso-position-vertical-relative:page" stroked="f">
            <v:textbox style="mso-next-textbox:#_x0000_s22621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38"/>
                    <w:gridCol w:w="1095"/>
                  </w:tblGrid>
                  <w:tr w:rsidR="00740489" w:rsidRPr="00740489">
                    <w:trPr>
                      <w:jc w:val="right"/>
                    </w:trPr>
                    <w:tc>
                      <w:tcPr>
                        <w:tcW w:w="4351" w:type="pct"/>
                      </w:tcPr>
                      <w:p w:rsidR="00740489" w:rsidRDefault="0074048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רציפות הדיון בהצעות חוק, תשכ"ה-1964 1, במקום "הממשלה"</w:t>
                        </w:r>
                      </w:p>
                      <w:p w:rsidR="00740489" w:rsidRPr="00740489" w:rsidRDefault="0074048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"ממשלה",</w:t>
                        </w:r>
                      </w:p>
                    </w:tc>
                    <w:tc>
                      <w:tcPr>
                        <w:tcW w:w="649" w:type="pct"/>
                      </w:tcPr>
                      <w:p w:rsidR="00740489" w:rsidRPr="00740489" w:rsidRDefault="0074048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740489" w:rsidRDefault="0074048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622" o:spid="_x0000_s1030" type="#_x0000_t202" style="position:absolute;left:0;text-align:left;margin-left:120.3pt;margin-top:84.3pt;width:330.65pt;height:29.3pt;z-index:1;mso-position-horizontal-relative:page;mso-position-vertical-relative:page" stroked="f">
            <v:textbox style="mso-next-textbox:#_x0000_s22622" inset="0,0,0,0">
              <w:txbxContent>
                <w:p w:rsidR="00740489" w:rsidRPr="00740489" w:rsidRDefault="00740489">
                  <w:pPr>
                    <w:pStyle w:val="OCRStyle1"/>
                    <w:ind w:left="45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רציפות הדיון בהצעות חוק (תיקון),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4048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04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7C1C4E-867E-49BB-BD28-21C49672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4048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2008-04-06T22:10:00Z</dcterms:created>
  <dcterms:modified xsi:type="dcterms:W3CDTF">2008-04-06T22:10:00Z</dcterms:modified>
</cp:coreProperties>
</file>