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3216" w:rsidRDefault="00723216">
      <w:pPr>
        <w:rPr>
          <w:rtl/>
        </w:rPr>
      </w:pPr>
    </w:p>
    <w:p w:rsidR="007232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8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883" inset="0,0,0,0">
              <w:txbxContent>
                <w:p w:rsidR="00723216" w:rsidRDefault="00723216">
                  <w:r>
                    <w:rPr>
                      <w:rtl/>
                    </w:rPr>
                    <w:t>158                                          ספר החוקים 699                 כ"א בסיוון התשל"ג 21.06.1973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4" o:spid="_x0000_s1026" type="#_x0000_t202" style="position:absolute;left:0;text-align:left;margin-left:84.9pt;margin-top:710.75pt;width:174.65pt;height:45.55pt;z-index:7;mso-position-horizontal-relative:page;mso-position-vertical-relative:page" stroked="f">
            <v:textbox style="mso-next-textbox:#_x0000_s22884" inset="0,0,0,0">
              <w:txbxContent>
                <w:p w:rsidR="00723216" w:rsidRDefault="007232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85" o:spid="_x0000_s1027" type="#_x0000_t202" style="position:absolute;left:0;text-align:left;margin-left:82.3pt;margin-top:543.65pt;width:389.85pt;height:71.5pt;z-index:6;mso-position-horizontal-relative:page;mso-position-vertical-relative:page" stroked="f">
            <v:textbox style="mso-next-textbox:#_x0000_s22885" inset="0,0,0,0">
              <w:txbxContent>
                <w:p w:rsidR="00723216" w:rsidRDefault="00723216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בסיון תשל''ג (13 ביוני 1973); הצעות החוק ודברי הסבר פורסמו בה''ח 1064, עמי 298</w:t>
                  </w:r>
                </w:p>
                <w:p w:rsidR="00723216" w:rsidRDefault="00723216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ועמי 299.</w:t>
                  </w:r>
                </w:p>
                <w:p w:rsidR="00723216" w:rsidRDefault="00723216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תשכ"ה, עמ' 248; תשכ"ו, עמי 71; תשכ''ט, עמי 36, עמ' 97, עמ' 197; ס''ח תשל"ג, עמ' 22.</w:t>
                  </w:r>
                </w:p>
                <w:p w:rsidR="00723216" w:rsidRPr="00723216" w:rsidRDefault="00723216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תש''ח, תוס' א' מסי 2,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6" o:spid="_x0000_s1028" type="#_x0000_t202" style="position:absolute;left:0;text-align:left;margin-left:108.05pt;margin-top:423.25pt;width:82.55pt;height:37.05pt;z-index:5;mso-position-horizontal-relative:page;mso-position-vertical-relative:page" stroked="f">
            <v:textbox style="mso-next-textbox:#_x0000_s22886" inset="0,0,0,0">
              <w:txbxContent>
                <w:p w:rsidR="00723216" w:rsidRDefault="00723216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23216" w:rsidRDefault="00723216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7" o:spid="_x0000_s1029" type="#_x0000_t202" style="position:absolute;left:0;text-align:left;margin-left:219.95pt;margin-top:420.7pt;width:95.65pt;height:42.15pt;z-index:4;mso-position-horizontal-relative:page;mso-position-vertical-relative:page" stroked="f">
            <v:textbox style="mso-next-textbox:#_x0000_s22887" inset="0,0,0,0">
              <w:txbxContent>
                <w:p w:rsidR="00723216" w:rsidRDefault="00723216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23216" w:rsidRDefault="0072321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8" o:spid="_x0000_s1030" type="#_x0000_t202" style="position:absolute;left:0;text-align:left;margin-left:362.1pt;margin-top:459.3pt;width:108.3pt;height:42.15pt;z-index:3;mso-position-horizontal-relative:page;mso-position-vertical-relative:page" stroked="f">
            <v:textbox style="mso-next-textbox:#_x0000_s22888" inset="0,0,0,0">
              <w:txbxContent>
                <w:p w:rsidR="00723216" w:rsidRDefault="00723216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23216" w:rsidRDefault="00723216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9" o:spid="_x0000_s1031" type="#_x0000_t202" style="position:absolute;left:0;text-align:left;margin-left:81.35pt;margin-top:127.05pt;width:461.55pt;height:284.9pt;z-index:2;mso-position-horizontal-relative:page;mso-position-vertical-relative:page" stroked="f">
            <v:textbox style="mso-next-textbox:#_x0000_s228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2"/>
                    <w:gridCol w:w="1433"/>
                    <w:gridCol w:w="1346"/>
                  </w:tblGrid>
                  <w:tr w:rsidR="00723216" w:rsidRPr="00723216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723216" w:rsidRDefault="0072321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13 לחוק הרשויות המקומיות (בחירות), תשכ"ה-1965 1 (להלן - החוק</w:t>
                        </w:r>
                      </w:p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הרישה יבוא:</w:t>
                        </w:r>
                      </w:p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 מי שנתקיימו בו אלה יירשם בנספח של אחד מאזורי הקלפי שבתחום</w:t>
                        </w:r>
                      </w:p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המקומית:".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723216" w:rsidRPr="00723216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14 לחוק העיקרי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723216">
                    <w:trPr>
                      <w:jc w:val="right"/>
                    </w:trPr>
                    <w:tc>
                      <w:tcPr>
                        <w:tcW w:w="3344" w:type="pct"/>
                      </w:tcPr>
                      <w:p w:rsid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בנספח שיוכן לראשונה לאזור קלפי הנמצא בשטח שנקבע בצו לפי</w:t>
                        </w:r>
                      </w:p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 ב לפקודת סדרי השלטון והמשפט, תש"ח-1948 2, יירשם מי</w:t>
                        </w:r>
                      </w:p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לו 18 שנה והיה תושב אותו שטח ביום תחילת הצו האמור."</w:t>
                        </w:r>
                      </w:p>
                    </w:tc>
                    <w:tc>
                      <w:tcPr>
                        <w:tcW w:w="854" w:type="pct"/>
                      </w:tcPr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מיוחד</w:t>
                        </w:r>
                      </w:p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בנספח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23216" w:rsidRPr="00723216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 לחוק העיקרי פסקה (3) תסומן (4) ולפניה יבוא:</w:t>
                        </w:r>
                      </w:p>
                      <w:p w:rsid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נרשם בפנקס הבוחרים לכנסת משום שהיה לאזרח</w:t>
                        </w:r>
                      </w:p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ישראלי;".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723216" w:rsidRPr="00723216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יחול החל מן הנספחים לשנת הפנקס המתחילה ביום ט"ו באלול תשל"ג</w:t>
                        </w:r>
                      </w:p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 בספטמבר 1973).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723216" w:rsidRPr="00723216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תחילתו ביום קבלתו בכנסת.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23216" w:rsidRPr="00723216" w:rsidRDefault="007232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23216" w:rsidRDefault="007232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90" o:spid="_x0000_s1032" type="#_x0000_t202" style="position:absolute;left:0;text-align:left;margin-left:95.2pt;margin-top:93.6pt;width:352.85pt;height:28.3pt;z-index:1;mso-position-horizontal-relative:page;mso-position-vertical-relative:page" stroked="f">
            <v:textbox style="mso-next-textbox:#_x0000_s22890" inset="0,0,0,0">
              <w:txbxContent>
                <w:p w:rsidR="00723216" w:rsidRDefault="00723216">
                  <w:pPr>
                    <w:pStyle w:val="OCRStyle1"/>
                    <w:ind w:left="14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  <w:p w:rsidR="00723216" w:rsidRPr="00723216" w:rsidRDefault="00723216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(בחירות) (תיקון מס' 6),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32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A73161-6699-47C7-9A7C-43366670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32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2008-04-07T11:46:00Z</dcterms:created>
  <dcterms:modified xsi:type="dcterms:W3CDTF">2008-04-07T11:46:00Z</dcterms:modified>
</cp:coreProperties>
</file>