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21B9" w:rsidRDefault="006721B9">
      <w:pPr>
        <w:rPr>
          <w:rtl/>
        </w:rPr>
      </w:pPr>
    </w:p>
    <w:p w:rsidR="006721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256" inset="0,0,0,0">
              <w:txbxContent>
                <w:p w:rsidR="00681E89" w:rsidRDefault="00681E89">
                  <w:r>
                    <w:rPr>
                      <w:rtl/>
                    </w:rPr>
                    <w:t>137                                          ספר החוקים 896                  ד' בסיוון התשל"ח 09.06.1978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57" o:spid="_x0000_s1026" type="#_x0000_t202" style="position:absolute;left:0;text-align:left;margin-left:147.1pt;margin-top:681.1pt;width:392.65pt;height:76.25pt;z-index:3;mso-position-horizontal-relative:page;mso-position-vertical-relative:page" stroked="f">
            <v:textbox style="mso-next-textbox:#_x0000_s23257" inset="0,0,0,0">
              <w:txbxContent>
                <w:p w:rsidR="00681E89" w:rsidRDefault="00681E89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כיד באייר תשל"ח (31 במאי 1978); הצעת החוק ודברי הסבר פורסמו בה"ח 1311, תשל"ח,</w:t>
                  </w:r>
                </w:p>
                <w:p w:rsidR="00681E89" w:rsidRDefault="00681E89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 24.</w:t>
                  </w:r>
                </w:p>
                <w:p w:rsidR="00681E89" w:rsidRPr="006721B9" w:rsidRDefault="00681E89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תשל"ח, עמ' 211; תשל"ו,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58" o:spid="_x0000_s1027" type="#_x0000_t202" style="position:absolute;left:0;text-align:left;margin-left:92.25pt;margin-top:611.6pt;width:450.85pt;height:67.9pt;z-index:2;mso-position-horizontal-relative:page;mso-position-vertical-relative:page" stroked="f">
            <v:textbox style="mso-next-textbox:#_x0000_s2325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7"/>
                    <w:gridCol w:w="7140"/>
                  </w:tblGrid>
                  <w:tr w:rsidR="00681E89" w:rsidRPr="006721B9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681E89" w:rsidRPr="006721B9" w:rsidRDefault="0068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681E89" w:rsidRDefault="0068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הרשויות המקומיות (בחירת ראש הרשות וסגניו וכהונתם), תשל"ה-1975 1</w:t>
                        </w:r>
                      </w:p>
                      <w:p w:rsidR="00681E89" w:rsidRDefault="0068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בסוף סעיף 8 (ד) יבוא "אם אין לחלטו כאמור או אם לא היתה</w:t>
                        </w:r>
                      </w:p>
                      <w:p w:rsidR="00681E89" w:rsidRDefault="0068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בקלפי כאמור בסעיף 8א, יוחזר הערבון לנותנו מיד לאחר פרסום תוצאות הבחירות</w:t>
                        </w:r>
                      </w:p>
                      <w:p w:rsidR="00681E89" w:rsidRPr="006721B9" w:rsidRDefault="0068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ברשומות",</w:t>
                        </w:r>
                      </w:p>
                    </w:tc>
                  </w:tr>
                </w:tbl>
                <w:p w:rsidR="00681E89" w:rsidRDefault="00681E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59" o:spid="_x0000_s1028" type="#_x0000_t202" style="position:absolute;left:0;text-align:left;margin-left:166.9pt;margin-top:565.05pt;width:347.9pt;height:39.8pt;z-index:1;mso-position-horizontal-relative:page;mso-position-vertical-relative:page" stroked="f">
            <v:textbox style="mso-next-textbox:#_x0000_s23259" inset="0,0,0,0">
              <w:txbxContent>
                <w:p w:rsidR="00681E89" w:rsidRDefault="00681E89">
                  <w:pPr>
                    <w:pStyle w:val="OCRStyle1"/>
                    <w:ind w:left="15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(בחירת ראש הרשות וסגניו וכהונתם)</w:t>
                  </w:r>
                </w:p>
                <w:p w:rsidR="00681E89" w:rsidRPr="006721B9" w:rsidRDefault="00681E89">
                  <w:pPr>
                    <w:pStyle w:val="OCRStyle1"/>
                    <w:ind w:left="168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2), תשל"ח-1978*</w:t>
                  </w:r>
                </w:p>
              </w:txbxContent>
            </v:textbox>
            <w10:wrap anchorx="page" anchory="page"/>
          </v:shape>
        </w:pict>
      </w:r>
    </w:p>
    <w:p w:rsidR="00681E89" w:rsidRDefault="00681E89">
      <w:pPr>
        <w:rPr>
          <w:rtl/>
        </w:rPr>
      </w:pPr>
      <w:r>
        <w:rPr>
          <w:rtl/>
        </w:rPr>
        <w:br w:type="page"/>
      </w:r>
    </w:p>
    <w:p w:rsidR="00681E89" w:rsidRDefault="00000000">
      <w:pPr>
        <w:rPr>
          <w:rtl/>
        </w:rPr>
      </w:pPr>
      <w:r>
        <w:pict>
          <v:shape id="_x0000_s2326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260" inset="0,0,0,0">
              <w:txbxContent>
                <w:p w:rsidR="00681E89" w:rsidRDefault="00681E89">
                  <w:r>
                    <w:rPr>
                      <w:rtl/>
                    </w:rPr>
                    <w:t>138                                          ספר החוקים 896                  ד' בסיוון התשל"ח 09.06.1978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61" o:spid="_x0000_s1030" type="#_x0000_t202" style="position:absolute;left:0;text-align:left;margin-left:104.45pt;margin-top:703.55pt;width:154.25pt;height:48.7pt;z-index:9;mso-position-horizontal-relative:page;mso-position-vertical-relative:page" stroked="f">
            <v:textbox style="mso-next-textbox:#_x0000_s23261" inset="0,0,0,0">
              <w:txbxContent>
                <w:p w:rsidR="00681E89" w:rsidRDefault="00681E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262" o:spid="_x0000_s1031" type="#_x0000_t202" style="position:absolute;left:0;text-align:left;margin-left:117.5pt;margin-top:541pt;width:95.85pt;height:41.2pt;z-index:8;mso-position-horizontal-relative:page;mso-position-vertical-relative:page" stroked="f">
            <v:textbox style="mso-next-textbox:#_x0000_s23262" inset="0,0,0,0">
              <w:txbxContent>
                <w:p w:rsidR="00681E89" w:rsidRDefault="00681E8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81E89" w:rsidRDefault="00681E89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63" o:spid="_x0000_s1032" type="#_x0000_t202" style="position:absolute;left:0;text-align:left;margin-left:244.65pt;margin-top:545.15pt;width:94.05pt;height:36.25pt;z-index:7;mso-position-horizontal-relative:page;mso-position-vertical-relative:page" stroked="f">
            <v:textbox style="mso-next-textbox:#_x0000_s23263" inset="0,0,0,0">
              <w:txbxContent>
                <w:p w:rsidR="00681E89" w:rsidRDefault="00681E89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מבחם בגין</w:t>
                  </w:r>
                </w:p>
                <w:p w:rsidR="00681E89" w:rsidRDefault="00681E89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64" o:spid="_x0000_s1033" type="#_x0000_t202" style="position:absolute;left:0;text-align:left;margin-left:400.65pt;margin-top:566.55pt;width:89.1pt;height:48.7pt;z-index:6;mso-position-horizontal-relative:page;mso-position-vertical-relative:page" stroked="f">
            <v:textbox style="mso-next-textbox:#_x0000_s23264" inset="0,0,0,0">
              <w:txbxContent>
                <w:p w:rsidR="00681E89" w:rsidRDefault="00681E89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681E89" w:rsidRDefault="00681E89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65" o:spid="_x0000_s1034" type="#_x0000_t202" style="position:absolute;left:0;text-align:left;margin-left:88.6pt;margin-top:65.8pt;width:466.3pt;height:457.8pt;z-index:5;mso-position-horizontal-relative:page;mso-position-vertical-relative:page" stroked="f">
            <v:textbox style="mso-next-textbox:#_x0000_s232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2"/>
                    <w:gridCol w:w="1311"/>
                    <w:gridCol w:w="1234"/>
                  </w:tblGrid>
                  <w:tr w:rsidR="00681E89" w:rsidRPr="00681E89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8 לחוק העיקרי יגוא: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81E89" w:rsidRP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681E89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אושר מועמד לראש רשות והוא מרשימת מועמדים שאושרה לפי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הבחירות כרשימה היחידה לבחירות למועצה, יכריז פקיד הבחירות,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דעת ועדת הבחירות, ביום הבחירות, על המועמד כמי שנבחר ראש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ויפרסם הודעה על כך ברשומות."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"נבחר ללא</w:t>
                        </w:r>
                      </w:p>
                      <w:p w:rsidR="00681E89" w:rsidRP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 בקלפי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81E89" w:rsidRPr="00681E89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681E89" w:rsidRP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אחרי סעיף 9 לחוק העיקרי יבוא:</w:t>
                        </w:r>
                      </w:p>
                    </w:tc>
                    <w:tc>
                      <w:tcPr>
                        <w:tcW w:w="728" w:type="pct"/>
                        <w:vMerge w:val="restart"/>
                      </w:tcPr>
                      <w:p w:rsid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681E89" w:rsidRP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 ו-9ב</w:t>
                        </w:r>
                      </w:p>
                    </w:tc>
                  </w:tr>
                  <w:tr w:rsidR="00681E89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היה צורך לערוך בחירות חוזרות לפי סעיף 9 (ב), ואחד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משבי המועמדים בבחירות אלה חדל לעמוד לבחירה, מחמת פטירה,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 או סיבה אחרת, בין הבחירות הראשונות לבחירות החוזרות,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יקויימו הבחירות החוזרות לגבי המועמד שנותר, בהצבעה בעדו או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בגדו, והוא ייבחר אם מספר הקולות הכשרים שביתבו בעדו עלה על מספר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הכשרים שביתבו בגדו; לא נבחר המועמד כך, תבחר המועצה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 רשות מבין חבריה לפי סעיף 26.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חדלו שני המועמדים לעמוד לבחירה, מחמת סיבה כאמור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קטן (א), בין הבחירות הראשונות לבחירות החוזרות, לא יקויימו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חוזרות והמועצה תבחר בראש רשות מבין חבריה לפי סעיף 26.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"באין אפשרות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לבחור במועמד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 או בשני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המועמדים</w:t>
                        </w:r>
                      </w:p>
                      <w:p w:rsidR="00681E89" w:rsidRP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בבחירות חוזרות</w:t>
                        </w:r>
                      </w:p>
                    </w:tc>
                    <w:tc>
                      <w:tcPr>
                        <w:tcW w:w="728" w:type="pct"/>
                        <w:vMerge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81E89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מועמד שנבחר לראש רשות לפי סעיפים 9 או 9א, אך רשימת המו-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עמדים למועצה שהוא בכלל כה לא זכתה במבדט, יהיה חכר המועצה לכל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ועבין ויווסף למבין החברים שקבע השר על פי חיקוק, והוא כל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הוא מכהן כראש הרשות."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רשות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שרשימתו למועצה</w:t>
                        </w:r>
                      </w:p>
                      <w:p w:rsidR="00681E89" w:rsidRP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זכתה במנדט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81E89" w:rsidRPr="00681E89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681E89" w:rsidRP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10 לחוק העיקרי, המלים "או אחד המועמדים" - יימחקו.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81E89" w:rsidRP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681E89" w:rsidRPr="00681E89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681E89" w:rsidRP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.אחרי סעיף 10 לחוק העיקרי יבוא: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81E89" w:rsidRP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19א</w:t>
                        </w:r>
                      </w:p>
                    </w:tc>
                  </w:tr>
                  <w:tr w:rsidR="00681E89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בפטר אחד המועמדים לאחר היום ה-10 שלפני יום הבחירות,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יידחו הבחירות למועצה ולראש הרשות והן ייערכו כעבור 14 ימים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היו צריכות להיערך.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שהציע את מועמדותו של הבפטר רשאי להציע מועמד</w:t>
                        </w:r>
                      </w:p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במקומו לפי הוראות סעיף 6 בשיבויים המחוייבים."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"דחיית מועד</w:t>
                        </w:r>
                      </w:p>
                      <w:p w:rsidR="00681E89" w:rsidRPr="00681E89" w:rsidRDefault="00681E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81E89" w:rsidRDefault="00681E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81E89" w:rsidRDefault="00681E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21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BDB09B-CE1C-448C-9DB0-933715F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21B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81E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2008-04-06T23:39:00Z</dcterms:created>
  <dcterms:modified xsi:type="dcterms:W3CDTF">2008-04-06T23:39:00Z</dcterms:modified>
</cp:coreProperties>
</file>