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22B3" w:rsidRDefault="00AB22B3">
      <w:pPr>
        <w:rPr>
          <w:rtl/>
        </w:rPr>
      </w:pPr>
    </w:p>
    <w:p w:rsidR="00AB22B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464" inset="0,0,0,0">
              <w:txbxContent>
                <w:p w:rsidR="002B61E7" w:rsidRDefault="002B61E7">
                  <w:r>
                    <w:rPr>
                      <w:rtl/>
                    </w:rPr>
                    <w:t>118                                          ספר החוקים 852                   כ"ח באדר התשל"ז 18.03.1977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5" o:spid="_x0000_s1026" type="#_x0000_t202" style="position:absolute;left:0;text-align:left;margin-left:97.8pt;margin-top:664.05pt;width:383.7pt;height:66.55pt;z-index:3;mso-position-horizontal-relative:page;mso-position-vertical-relative:page" stroked="f">
            <v:textbox style="mso-next-textbox:#_x0000_s23465" inset="0,0,0,0">
              <w:txbxContent>
                <w:p w:rsidR="002B61E7" w:rsidRDefault="002B61E7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באדר תשל''ו (8 במרס 1977); הצעת החוק ודברי הסבר פורסמו בהית 1206, תשל"ה,</w:t>
                  </w:r>
                </w:p>
                <w:p w:rsidR="002B61E7" w:rsidRDefault="002B61E7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456.</w:t>
                  </w:r>
                </w:p>
                <w:p w:rsidR="002B61E7" w:rsidRPr="00AB22B3" w:rsidRDefault="002B61E7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6" o:spid="_x0000_s1027" type="#_x0000_t202" style="position:absolute;left:0;text-align:left;margin-left:96.2pt;margin-top:97.95pt;width:460.95pt;height:559.55pt;z-index:2;mso-position-horizontal-relative:page;mso-position-vertical-relative:page" stroked="f">
            <v:textbox style="mso-next-textbox:#_x0000_s2346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292"/>
                  </w:tblGrid>
                  <w:tr w:rsidR="002B61E7" w:rsidRPr="00AB22B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שר המסחר והתעשיה (להלן - השר), באישור ועדת העבודה של הכנסת,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בצווים מלאכות טעונות רישוי, כל אימת שלדעתו דרוש הדבר מטעמים של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הציבור או בטיחות הציבור או הגנה על הצרכן,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לפי טעיף קטן (א) (להלן - צו רישוי) -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יגדיר השר את מהותה והיקפה של המלאכה טעונת הרישוי;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יקבע השר את תקופת תקפו של רשיון לעסוק במלאכה טעונת הרישוי :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רשאי השר לקבוע תנאים שניתן להתנותם ברשיון לעיסוק במלאכה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טעונת הרישוי וכן תנאים לחידוש הרשיון.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לא יתן צו רישוי לגבי מלאכה שהיא טעונה רישוי לפי חיקוק אחר, אלא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הרישוי לפי אותו חיקוק לא בא לשם הטעם שלדעת השר מחייב רישוי לפי חוק זה.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מתן צו רישוי טעון התייעצות עם אלה: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 העבודה, ואם נעשה הרישוי מטעמים של בריאות הציבור - גם עם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הבריאות;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הארגון הארצי של בעלי מלאכה שהוא לדעת השר הארגון היציג של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 ארגוני בעלי המלאכה (להלן - הארגון היציג).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מתן צו רישוי לגבי מקצוע פארא-רפואי ומקצוע עזר לרפואה ולסיעוד, טעון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הסכמת שר הבריאות.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מלאכות טעונות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רישוי</w:t>
                        </w:r>
                      </w:p>
                    </w:tc>
                  </w:tr>
                  <w:tr w:rsidR="002B61E7" w:rsidRPr="00AB22B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לא יעסוק אדם במלאכה טעונה רישוי כבעל מלאכה עצמאי, אלא אם יש בידו רשיון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 שניתן לו לפי חוק זה מאת השר או מאת מי שהוא הסמיך לכך, ובהתאם לתנאי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העיסוק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כמלאכה טעונה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רישוי</w:t>
                        </w:r>
                      </w:p>
                    </w:tc>
                  </w:tr>
                  <w:tr w:rsidR="002B61E7" w:rsidRPr="00AB22B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תאגיד יהא רשאי לעסוק במלאכה טעונה רישוי אם לפחות לאחד המנהלים הפעילים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השותפים הפעילים או לעובד אחראי אחר יש רשיון בר-תוקף לפי חוק 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B61E7" w:rsidRPr="00AB22B3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תאגידים</w:t>
                        </w:r>
                      </w:p>
                    </w:tc>
                  </w:tr>
                  <w:tr w:rsidR="002B61E7" w:rsidRPr="00AB22B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בן זוגו או בנו של בעל מלאכה שהיה מורשה לעסוק במלאכה טעונה רישוי ונפטר,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לעסוק באותה מלאכה אם לפחות לאחד העובדים האחראים שהוא מעסיק יש רשיון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בר-תוקף לפי חוק 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נן מקופתה של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נעל מלאכה</w:t>
                        </w:r>
                      </w:p>
                    </w:tc>
                  </w:tr>
                  <w:tr w:rsidR="002B61E7" w:rsidRPr="00AB22B3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2B61E7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שנתקיים בו אחד מאלה זכאי, על פי בקשתו, לקבל רשיון לעסוק במלאכה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רישוי: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תעודת מקצוע במלאכה שלגביה מבוקש הרשיון, לפי הפרק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לחוק שירות התעסוקה, תשי"ט-11959, ברמה מקצועית שקבע שר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בתקנות, או שהוא בעל תעודה אחרת מטעם שר העבודה שניתנה לענין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המעידה על כשירותו המקצועית במלאכה כאמור;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תעודת הסמכה כטכנאי או כהנדסאי מטעם רשות ההסמכה</w:t>
                        </w:r>
                      </w:p>
                      <w:p w:rsidR="002B61E7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לטכנאים ולהנדסאים המשותפת למשרד העבודה ולמשרד החינוך והתרבות ותחום</w:t>
                        </w:r>
                      </w:p>
                      <w:p w:rsidR="002B61E7" w:rsidRPr="00AB22B3" w:rsidRDefault="002B6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הכשרתו קשור למלאכה שלגביה מבוקש הרישוי;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2B61E7" w:rsidRPr="00AB22B3" w:rsidRDefault="002B6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וכאות לרשיון</w:t>
                        </w:r>
                      </w:p>
                    </w:tc>
                  </w:tr>
                </w:tbl>
                <w:p w:rsidR="002B61E7" w:rsidRDefault="002B61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67" o:spid="_x0000_s1028" type="#_x0000_t202" style="position:absolute;left:0;text-align:left;margin-left:173.45pt;margin-top:72.45pt;width:228.3pt;height:23.15pt;z-index:1;mso-position-horizontal-relative:page;mso-position-vertical-relative:page" stroked="f">
            <v:textbox style="mso-next-textbox:#_x0000_s23467" inset="0,0,0,0">
              <w:txbxContent>
                <w:p w:rsidR="002B61E7" w:rsidRPr="00AB22B3" w:rsidRDefault="002B61E7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רישוי בעלי מלאכה, תשל"ז-1977 *</w:t>
                  </w:r>
                </w:p>
              </w:txbxContent>
            </v:textbox>
            <w10:wrap anchorx="page" anchory="page"/>
          </v:shape>
        </w:pict>
      </w:r>
    </w:p>
    <w:p w:rsidR="00DB315E" w:rsidRDefault="00DB315E">
      <w:pPr>
        <w:rPr>
          <w:rtl/>
        </w:rPr>
      </w:pPr>
      <w:r>
        <w:rPr>
          <w:rtl/>
        </w:rPr>
        <w:br w:type="page"/>
      </w:r>
    </w:p>
    <w:p w:rsidR="00DB315E" w:rsidRDefault="00000000">
      <w:pPr>
        <w:rPr>
          <w:rtl/>
        </w:rPr>
      </w:pPr>
      <w:r>
        <w:pict>
          <v:shape id="_x0000_s2346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468" inset="0,0,0,0">
              <w:txbxContent>
                <w:p w:rsidR="002B61E7" w:rsidRDefault="002B61E7">
                  <w:r>
                    <w:rPr>
                      <w:rtl/>
                    </w:rPr>
                    <w:t>119                                          ספר החוקים 852                   כ"ח באדר התשל"ז 18.03.1977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69" o:spid="_x0000_s1030" type="#_x0000_t202" style="position:absolute;left:0;text-align:left;margin-left:353.4pt;margin-top:675.2pt;width:181.35pt;height:70.9pt;z-index:6;mso-position-horizontal-relative:page;mso-position-vertical-relative:page" stroked="f">
            <v:textbox style="mso-next-textbox:#_x0000_s23469" inset="0,0,0,0">
              <w:txbxContent>
                <w:p w:rsidR="002B61E7" w:rsidRDefault="002B61E7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 ס"ח תשי''ח, עמ' 108.</w:t>
                  </w:r>
                </w:p>
                <w:p w:rsidR="002B61E7" w:rsidRPr="00DB315E" w:rsidRDefault="002B61E7">
                  <w:pPr>
                    <w:pStyle w:val="OCRStyle2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הא'י, כרך ב', עמ' .1368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0" o:spid="_x0000_s1031" type="#_x0000_t202" style="position:absolute;left:0;text-align:left;margin-left:85.1pt;margin-top:67.1pt;width:463.7pt;height:598.95pt;z-index:5;mso-position-horizontal-relative:page;mso-position-vertical-relative:page" stroked="f">
            <v:textbox style="mso-next-textbox:#_x0000_s234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7168"/>
                  </w:tblGrid>
                  <w:tr w:rsidR="002B61E7" w:rsidRPr="00DB315E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B61E7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למי שעסק</w:t>
                        </w:r>
                      </w:p>
                      <w:p w:rsidR="002B61E7" w:rsidRPr="00DB315E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במלאכה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מהנדס הרשום בפנקס המהנדסים והאדריכלים כמשמעותו כחוק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המהנדסים והאדריכלים, תשי"ח--1958 2, או מודד בעל רשיון כמשמעותו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המדידות*, הכל אם תחום הכשרתו קשור למלאכה שלגביה מבוקש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בוטלו או הותלו תעודה או רישום מן המפורטים בסעיף קטן (א), בטל או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מותלה, לפי הענין, אף רשיון שניתן על פי חוק זה.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על אף האמור בסעיף 5, זכאי לקבל רשיון, על פי בקשתו, גם ?---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שהציג אישור מטעם התאחדות בעלי מלאכה ותעשיה זעירה בישראל -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 הארצי, המעיד על היותו חבר באחד מסניפי ההתאחדות ועל התעסקותו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מלאכה עצמאי במלאכה שניתן לגביה צו רישוי, לפחות שנתיים מתוך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השנים שקדמו לתחילתו של צו הרישוי;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שהוכיח להנחת דעתה של ועדה כאמור בסעיף קטן (ב) כי עסק כבעל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מלאכה עצמאי במלאכה שניתן לגביה צו רישוי, בארץ או בחוץ לארץ, לפחות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מתוך חמש השנים שקדמו לתחילתו של צו הרישוי.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לענין סעיף קטן (א) (2) תהא של שלושה: חבר אחד שימנה השר, והוא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יושב ראש הועדה, חבר אחד שימנה שר העבודה, וחכר אחד שימנו השר ושר העבודה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 מתוך רשימת מועמדים בעלי רשיון לעיסוק במלאכה שניתן לגביה צו רישוי שהגיש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הארגון היציג: לא הוגשה הרשימה תוך זמן סביר אחרי קבלת דרישה להגישה, רשאים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למנות את החבר לפי ראות עיניהם.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הזכאי לפי סעיף זה תהא תחילתו של צו רישוי כעבור שנתיים מיום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פרסומו, ובלבד שהגיש בקשה לרשיון תוך ששה חדשים מיום פרסום הצו: בקשות לרשיון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מי שסעיף קטן(א10) חל עליו, רשאית התאחדות בעלי מלאכה ותעשיה זעירה</w:t>
                        </w:r>
                      </w:p>
                      <w:p w:rsidR="002B61E7" w:rsidRPr="00DB315E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- המרכז הארצי, להגישן במרוכז לגבי חבריה.</w:t>
                        </w:r>
                      </w:p>
                    </w:tc>
                  </w:tr>
                  <w:tr w:rsidR="002B61E7" w:rsidRPr="00DB315E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B61E7" w:rsidRPr="00DB315E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אתיקה מקצועית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B61E7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השר רשאי, לאחר התייעצות עם המועצה כאמור בסעף 8, לקבוע כללים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אתיקה מקצועית של בעלי מלאכה טעונה רישוי, דרך כלל או למלאכה פלונית,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הוראות בדבר הקמת ועדות משמעת, הרכבן, וסדרי עבודתן - דרך קבע או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למקרה מסויים - שיחקרו בהתנהגות שאינה מתיישבת עם כללי האתיקה ויוכלו להמליץ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השר על אמצעי המשמעת הבאים: התראה, נזיפה, התליית רשיון או ביטולו.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על החלטת השר להתלות רשיון או לבטלו ניתן לערער לפני בית המשפט המחוזי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בשופט אחד, והחלטת בית המשפט תהא סופית.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(א), אי מילוי תנאי ברשיון הקשור בהשתלמות או בהכשרה</w:t>
                        </w:r>
                      </w:p>
                      <w:p w:rsidR="002B61E7" w:rsidRPr="00DB315E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ייראה כהפרת האתיקה המקצועית.</w:t>
                        </w:r>
                      </w:p>
                    </w:tc>
                  </w:tr>
                  <w:tr w:rsidR="002B61E7" w:rsidRPr="00DB315E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2B61E7" w:rsidRPr="00DB315E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מלאכה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2B61E7" w:rsidRDefault="002B61E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(א) הממשלה תמנה מועצת מלאכה ובה עשרים ואחד חברים (להלן - המועצה).</w:t>
                        </w:r>
                      </w:p>
                      <w:p w:rsidR="002B61E7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וזה הרכב המועצה;</w:t>
                        </w:r>
                      </w:p>
                      <w:p w:rsidR="002B61E7" w:rsidRPr="00DB315E" w:rsidRDefault="002B61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השר או עובד המדינה שימנה לכך, והוא יהיה יושב ראש המועצה:</w:t>
                        </w:r>
                      </w:p>
                    </w:tc>
                  </w:tr>
                </w:tbl>
                <w:p w:rsidR="002B61E7" w:rsidRDefault="002B61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61E7" w:rsidRDefault="002B61E7">
      <w:pPr>
        <w:rPr>
          <w:rtl/>
        </w:rPr>
      </w:pPr>
      <w:r>
        <w:rPr>
          <w:rtl/>
        </w:rPr>
        <w:br w:type="page"/>
      </w:r>
    </w:p>
    <w:p w:rsidR="002B61E7" w:rsidRDefault="00000000">
      <w:pPr>
        <w:rPr>
          <w:rtl/>
        </w:rPr>
      </w:pPr>
      <w:r>
        <w:pict>
          <v:shape id="_x0000_s2347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471" inset="0,0,0,0">
              <w:txbxContent>
                <w:p w:rsidR="002B61E7" w:rsidRDefault="002B61E7">
                  <w:r>
                    <w:rPr>
                      <w:rtl/>
                    </w:rPr>
                    <w:t>120                                          ספר החוקים 852                   כ"ח באדר התשל"ז 18.03.1977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2" o:spid="_x0000_s1033" type="#_x0000_t202" style="position:absolute;left:0;text-align:left;margin-left:90.8pt;margin-top:554.6pt;width:381.95pt;height:190.65pt;z-index:12;mso-position-horizontal-relative:page;mso-position-vertical-relative:page" stroked="f">
            <v:textbox style="mso-next-textbox:#_x0000_s23472" inset="0,0,0,0">
              <w:txbxContent>
                <w:p w:rsidR="002B61E7" w:rsidRPr="002B61E7" w:rsidRDefault="002B61E7">
                  <w:pPr>
                    <w:pStyle w:val="OCRStyle3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ס''ח תשכ"ה, עמ' 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3" o:spid="_x0000_s1034" type="#_x0000_t202" style="position:absolute;left:0;text-align:left;margin-left:113pt;margin-top:478.15pt;width:102.75pt;height:36.25pt;z-index:11;mso-position-horizontal-relative:page;mso-position-vertical-relative:page" stroked="f">
            <v:textbox style="mso-next-textbox:#_x0000_s23473" inset="0,0,0,0">
              <w:txbxContent>
                <w:p w:rsidR="002B61E7" w:rsidRDefault="002B61E7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2B61E7" w:rsidRDefault="002B61E7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4" o:spid="_x0000_s1035" type="#_x0000_t202" style="position:absolute;left:0;text-align:left;margin-left:236.15pt;margin-top:476.55pt;width:86.35pt;height:38.6pt;z-index:10;mso-position-horizontal-relative:page;mso-position-vertical-relative:page" stroked="f">
            <v:textbox style="mso-next-textbox:#_x0000_s23474" inset="0,0,0,0">
              <w:txbxContent>
                <w:p w:rsidR="002B61E7" w:rsidRDefault="002B61E7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B61E7" w:rsidRDefault="002B61E7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5" o:spid="_x0000_s1036" type="#_x0000_t202" style="position:absolute;left:0;text-align:left;margin-left:389pt;margin-top:506.05pt;width:97.8pt;height:38.6pt;z-index:9;mso-position-horizontal-relative:page;mso-position-vertical-relative:page" stroked="f">
            <v:textbox style="mso-next-textbox:#_x0000_s23475" inset="0,0,0,0">
              <w:txbxContent>
                <w:p w:rsidR="002B61E7" w:rsidRDefault="002B61E7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B61E7" w:rsidRDefault="002B61E7">
                  <w:pPr>
                    <w:pStyle w:val="OCRStyle3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76" o:spid="_x0000_s1037" type="#_x0000_t202" style="position:absolute;left:0;text-align:left;margin-left:98.95pt;margin-top:69.85pt;width:454.4pt;height:394.4pt;z-index:8;mso-position-horizontal-relative:page;mso-position-vertical-relative:page" stroked="f">
            <v:textbox style="mso-next-textbox:#_x0000_s234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9"/>
                    <w:gridCol w:w="1188"/>
                    <w:gridCol w:w="1295"/>
                  </w:tblGrid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(2) ששה עובדי המדינה;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שבעה אנשי ציבור שהשר המליץ עליהם לאחר התייעצות בארגונים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שהם לדעתו נוגעים בדבר;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שבעה מבין רשימת מועמדים שהגיש הארגון היציג, ובלבד שהוגשה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 תוך זמן סביר לאחר קבלת דרישה להגישה.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המועצה תייעץ לשר בכל הנוגע לביצוע חוק זה.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 המועצה</w:t>
                        </w: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השר רשאי, בצו, לקבוע אגרה בעד מתן רשיון או חידושו.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אגרות</w:t>
                        </w: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המפר הוראות סעיף 2, דינו - מאסר שנה או קנס 50,000 לירות.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מלאכה שניתן לגביה צו רישוי, לא יידרש רישוי לעיסוק בה על פי חוק אחר שהיה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 ביום שניתן הצו או על פי תקנות או צו שעל פיו, לשם טעמים הזהים לטעמים שלשמם</w:t>
                        </w:r>
                      </w:p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הרישוי.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רישוי כפול</w:t>
                        </w: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בחוק רישוי עסקים, תשכ"ח-41968, אחרי סעיף 8 יבוא:</w:t>
                        </w:r>
                      </w:p>
                    </w:tc>
                    <w:tc>
                      <w:tcPr>
                        <w:tcW w:w="784" w:type="pct"/>
                        <w:vMerge w:val="restart"/>
                      </w:tcPr>
                      <w:p w:rsid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רישוי</w:t>
                        </w:r>
                      </w:p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עסקים</w:t>
                        </w:r>
                      </w:p>
                    </w:tc>
                  </w:tr>
                  <w:tr w:rsidR="002B61E7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רשות הרישוי לא תתן רשיון לפי חוק זה לעסק שעוסקים בו במלאכה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רישוי לפי חוק רישוי בעלי מלאכה, תשל"ז-1977, אלא אם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נתמלאו בבעל העסק התנאים הקבועים בחוק האמור והתקנות על פיו."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 שעוסקים</w:t>
                        </w:r>
                      </w:p>
                      <w:p w:rsid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 במלאכה</w:t>
                        </w:r>
                      </w:p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טעונה רישוי</w:t>
                        </w:r>
                      </w:p>
                    </w:tc>
                    <w:tc>
                      <w:tcPr>
                        <w:tcW w:w="784" w:type="pct"/>
                        <w:vMerge/>
                      </w:tcPr>
                      <w:p w:rsid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השר ממונה על ביצוע חוק זה והוא רשאי, בהסכמת שר העבודה ובאישור ועדת</w:t>
                        </w:r>
                      </w:p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להתקין תקנות בכל הנוגע לביצועו.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B61E7" w:rsidRPr="002B61E7">
                    <w:trPr>
                      <w:jc w:val="right"/>
                    </w:trPr>
                    <w:tc>
                      <w:tcPr>
                        <w:tcW w:w="4216" w:type="pct"/>
                        <w:gridSpan w:val="2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תחילתו של חוק זה היא כתום שנה מיום פרסומו ברשומות.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B61E7" w:rsidRPr="002B61E7" w:rsidRDefault="002B61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B61E7" w:rsidRDefault="002B61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B22B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462288-119B-4409-868E-12C4733B9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22B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315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B61E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2008-04-06T23:01:00Z</dcterms:created>
  <dcterms:modified xsi:type="dcterms:W3CDTF">2008-04-06T23:01:00Z</dcterms:modified>
</cp:coreProperties>
</file>