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69FF" w:rsidRDefault="008469FF">
      <w:pPr>
        <w:rPr>
          <w:rtl/>
        </w:rPr>
      </w:pPr>
    </w:p>
    <w:p w:rsidR="008469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602" inset="0,0,0,0">
              <w:txbxContent>
                <w:p w:rsidR="008469FF" w:rsidRDefault="008469FF">
                  <w:r>
                    <w:rPr>
                      <w:rtl/>
                    </w:rPr>
                    <w:t>308                                          ספר החוקים 865                    כ"א באב התשל"ז 05.08.1977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03" o:spid="_x0000_s1026" type="#_x0000_t202" style="position:absolute;left:0;text-align:left;margin-left:94.8pt;margin-top:266.15pt;width:389.45pt;height:86.9pt;z-index:6;mso-position-horizontal-relative:page;mso-position-vertical-relative:page" stroked="f">
            <v:textbox style="mso-next-textbox:#_x0000_s23603" inset="0,0,0,0">
              <w:txbxContent>
                <w:p w:rsidR="008469FF" w:rsidRDefault="008469FF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תשל"ז (28 ביולי 1977); הצעת החוק ודברי הסבר פורסמו בהית 1257, תשל''ו,</w:t>
                  </w:r>
                </w:p>
                <w:p w:rsidR="008469FF" w:rsidRDefault="008469FF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363.</w:t>
                  </w:r>
                </w:p>
                <w:p w:rsidR="008469FF" w:rsidRDefault="008469FF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28, עמ' 549. '</w:t>
                  </w:r>
                </w:p>
                <w:p w:rsidR="008469FF" w:rsidRPr="008469FF" w:rsidRDefault="008469FF">
                  <w:pPr>
                    <w:pStyle w:val="OCRStyle1"/>
                    <w:ind w:left="6217"/>
                  </w:pPr>
                  <w:r>
                    <w:rPr>
                      <w:rtl/>
                    </w:rPr>
                    <w:t>&lt;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04" o:spid="_x0000_s1027" type="#_x0000_t202" style="position:absolute;left:0;text-align:left;margin-left:121.35pt;margin-top:209.75pt;width:88.7pt;height:29.9pt;z-index:5;mso-position-horizontal-relative:page;mso-position-vertical-relative:page" stroked="f">
            <v:textbox style="mso-next-textbox:#_x0000_s23604" inset="0,0,0,0">
              <w:txbxContent>
                <w:p w:rsidR="008469FF" w:rsidRDefault="008469F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469FF" w:rsidRDefault="008469FF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05" o:spid="_x0000_s1028" type="#_x0000_t202" style="position:absolute;left:0;text-align:left;margin-left:241.55pt;margin-top:206.4pt;width:94.45pt;height:37.4pt;z-index:4;mso-position-horizontal-relative:page;mso-position-vertical-relative:page" stroked="f">
            <v:textbox style="mso-next-textbox:#_x0000_s23605" inset="0,0,0,0">
              <w:txbxContent>
                <w:p w:rsidR="008469FF" w:rsidRDefault="008469FF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469FF" w:rsidRDefault="008469FF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06" o:spid="_x0000_s1029" type="#_x0000_t202" style="position:absolute;left:0;text-align:left;margin-left:383.9pt;margin-top:224.6pt;width:105.35pt;height:38.2pt;z-index:3;mso-position-horizontal-relative:page;mso-position-vertical-relative:page" stroked="f">
            <v:textbox style="mso-next-textbox:#_x0000_s23606" inset="0,0,0,0">
              <w:txbxContent>
                <w:p w:rsidR="008469FF" w:rsidRDefault="008469F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469FF" w:rsidRDefault="008469FF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07" o:spid="_x0000_s1030" type="#_x0000_t202" style="position:absolute;left:0;text-align:left;margin-left:85.7pt;margin-top:111.95pt;width:465.7pt;height:87.9pt;z-index:2;mso-position-horizontal-relative:page;mso-position-vertical-relative:page" stroked="f">
            <v:textbox style="mso-next-textbox:#_x0000_s236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1"/>
                    <w:gridCol w:w="1055"/>
                  </w:tblGrid>
                  <w:tr w:rsidR="008469FF" w:rsidRPr="008469FF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8469FF" w:rsidRDefault="008469F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70 לפקודת השותפויות (נוסח חדש], תשל"ה--1975  1-</w:t>
                        </w:r>
                      </w:p>
                      <w:p w:rsidR="008469FF" w:rsidRDefault="008469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המלים "ושלא תעלה על לירה אחת לכל עיון" -</w:t>
                        </w:r>
                      </w:p>
                      <w:p w:rsidR="008469FF" w:rsidRDefault="008469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8469FF" w:rsidRDefault="008469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גג), המלים "האגרה לא תעלה על שתי לירות לתעודה ועל 40</w:t>
                        </w:r>
                      </w:p>
                      <w:p w:rsidR="008469FF" w:rsidRPr="008469FF" w:rsidRDefault="008469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אגורות לכל מאה מלים של העתק או של נסח" - יימחקו.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8469FF" w:rsidRPr="008469FF" w:rsidRDefault="008469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</w:tr>
                </w:tbl>
                <w:p w:rsidR="008469FF" w:rsidRDefault="008469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08" o:spid="_x0000_s1031" type="#_x0000_t202" style="position:absolute;left:0;text-align:left;margin-left:142.9pt;margin-top:80.45pt;width:297.4pt;height:29.9pt;z-index:1;mso-position-horizontal-relative:page;mso-position-vertical-relative:page" stroked="f">
            <v:textbox style="mso-next-textbox:#_x0000_s23608" inset="0,0,0,0">
              <w:txbxContent>
                <w:p w:rsidR="008469FF" w:rsidRPr="008469FF" w:rsidRDefault="008469FF">
                  <w:pPr>
                    <w:pStyle w:val="OCRStyle1"/>
                    <w:ind w:left="49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השותפויות,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69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AA4D86-6345-4BB1-B60D-3F82E7BD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69F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2008-04-06T23:23:00Z</dcterms:created>
  <dcterms:modified xsi:type="dcterms:W3CDTF">2008-04-06T23:24:00Z</dcterms:modified>
</cp:coreProperties>
</file>