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5D28" w:rsidRDefault="00C95D28">
      <w:pPr>
        <w:rPr>
          <w:rtl/>
        </w:rPr>
      </w:pPr>
    </w:p>
    <w:p w:rsidR="00C95D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96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969" inset="0,0,0,0">
              <w:txbxContent>
                <w:p w:rsidR="00C95D28" w:rsidRDefault="00C95D28">
                  <w:r>
                    <w:rPr>
                      <w:rtl/>
                    </w:rPr>
                    <w:t>157                                          ספר החוקים 133                  כ"ג באלול התשי"ג 03.09.1953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70" o:spid="_x0000_s1026" type="#_x0000_t202" style="position:absolute;left:0;text-align:left;margin-left:124pt;margin-top:631.5pt;width:436.8pt;height:152.65pt;z-index:7;mso-position-horizontal-relative:page;mso-position-vertical-relative:page" stroked="f">
            <v:textbox style="mso-next-textbox:#_x0000_s23970" inset="0,0,0,0">
              <w:txbxContent>
                <w:p w:rsidR="00C95D28" w:rsidRDefault="00C95D28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י''ד באלול תשי"נ (25 באוגוסט 1953): הצעת החוק ודברי הסבר נתפרסמו</w:t>
                  </w:r>
                </w:p>
                <w:p w:rsidR="00C95D28" w:rsidRDefault="00C95D28">
                  <w:pPr>
                    <w:pStyle w:val="OCRStyle1"/>
                    <w:ind w:left="7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155 מיום י"א באדר תשי"נ (26.2.53), עמ' 140.</w:t>
                  </w:r>
                </w:p>
                <w:p w:rsidR="00C95D28" w:rsidRDefault="00C95D28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414 מיום 12.1.34, תוס' 1, עמ' 1: ספר החוקים 31 מיום ח' בשבט תש"י (26.1.50),</w:t>
                  </w:r>
                </w:p>
                <w:p w:rsidR="00C95D28" w:rsidRDefault="00C95D28">
                  <w:pPr>
                    <w:pStyle w:val="OCRStyle1"/>
                    <w:ind w:left="7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.41</w:t>
                  </w:r>
                </w:p>
                <w:p w:rsidR="00C95D28" w:rsidRDefault="00C95D28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י"ד באלול תשי"ג (25 באוגוסט 1953): הצעת החוק ודברי הסבר נתפרסמו</w:t>
                  </w:r>
                </w:p>
                <w:p w:rsidR="00C95D28" w:rsidRDefault="00C95D28">
                  <w:pPr>
                    <w:pStyle w:val="OCRStyle1"/>
                    <w:ind w:left="7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177 מיום ה' באלול תשי"ג (16.8.53), עט' 285.</w:t>
                  </w:r>
                </w:p>
                <w:p w:rsidR="00C95D28" w:rsidRDefault="00C95D28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* ספר החוקים 25 מיום כ"א באלול תש"ט (15.9.49), עט' 271; ספר החוקים 34 מיום כ''ו בשבט</w:t>
                  </w:r>
                </w:p>
                <w:p w:rsidR="00C95D28" w:rsidRDefault="00C95D28">
                  <w:pPr>
                    <w:pStyle w:val="OCRStyle1"/>
                    <w:ind w:left="7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תש"י (13.2.50), עמ' 77: ספר החוקים 81 מיום ז' בתמוז תשי"א (11.7.51), עמ' 243;   ספר</w:t>
                  </w:r>
                </w:p>
                <w:p w:rsidR="00C95D28" w:rsidRDefault="00C95D28">
                  <w:pPr>
                    <w:pStyle w:val="OCRStyle1"/>
                    <w:ind w:left="7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החוקים 84 מיום י"ב בתשרי תשי"ב (12.10.51), עט' 2; ספר החוקים 109 מיום י' באלול תשי"ב</w:t>
                  </w:r>
                </w:p>
                <w:p w:rsidR="00C95D28" w:rsidRPr="00C95D28" w:rsidRDefault="00C95D28">
                  <w:pPr>
                    <w:pStyle w:val="OCRStyle1"/>
                    <w:ind w:left="73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(31.8.52), עט' 336.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71" o:spid="_x0000_s1027" type="#_x0000_t202" style="position:absolute;left:0;text-align:left;margin-left:156.5pt;margin-top:465.8pt;width:123.95pt;height:44.55pt;z-index:6;mso-position-horizontal-relative:page;mso-position-vertical-relative:page" stroked="f">
            <v:textbox style="mso-next-textbox:#_x0000_s23971" inset="0,0,0,0">
              <w:txbxContent>
                <w:p w:rsidR="00C95D28" w:rsidRDefault="00C95D28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C95D28" w:rsidRDefault="00C95D28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ממלא מקום 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72" o:spid="_x0000_s1028" type="#_x0000_t202" style="position:absolute;left:0;text-align:left;margin-left:302.6pt;margin-top:467.75pt;width:131.45pt;height:57.2pt;z-index:5;mso-position-horizontal-relative:page;mso-position-vertical-relative:page" stroked="f">
            <v:textbox style="mso-next-textbox:#_x0000_s23972" inset="0,0,0,0">
              <w:txbxContent>
                <w:p w:rsidR="00C95D28" w:rsidRDefault="00C95D28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C95D28" w:rsidRDefault="00C95D28">
                  <w:pPr>
                    <w:pStyle w:val="OCRStyle1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C95D28" w:rsidRDefault="00C95D28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73" o:spid="_x0000_s1029" type="#_x0000_t202" style="position:absolute;left:0;text-align:left;margin-left:445.2pt;margin-top:520.45pt;width:99pt;height:45.35pt;z-index:4;mso-position-horizontal-relative:page;mso-position-vertical-relative:page" stroked="f">
            <v:textbox style="mso-next-textbox:#_x0000_s23973" inset="0,0,0,0">
              <w:txbxContent>
                <w:p w:rsidR="00C95D28" w:rsidRDefault="00C95D28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95D28" w:rsidRDefault="00C95D28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74" o:spid="_x0000_s1030" type="#_x0000_t202" style="position:absolute;left:0;text-align:left;margin-left:92.75pt;margin-top:384.4pt;width:467.1pt;height:78.6pt;z-index:3;mso-position-horizontal-relative:page;mso-position-vertical-relative:page" stroked="f">
            <v:textbox style="mso-next-textbox:#_x0000_s239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7"/>
                    <w:gridCol w:w="7414"/>
                  </w:tblGrid>
                  <w:tr w:rsidR="00C95D28" w:rsidRPr="00C95D28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95D28" w:rsidRPr="00C95D28" w:rsidRDefault="00C95D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C95D28" w:rsidRDefault="00C95D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שירות בטחון, תש"ט-1949,      2,יתוקן כך:</w:t>
                        </w:r>
                      </w:p>
                      <w:p w:rsidR="00C95D28" w:rsidRDefault="00C95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6, בסעיף קטן (ו), בפסקה (4), במקום המלים "עד יום א' בתשרי תשי"ד</w:t>
                        </w:r>
                      </w:p>
                      <w:p w:rsidR="00C95D28" w:rsidRPr="00C95D28" w:rsidRDefault="00C95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 בספטמבר 1953)" יבואו המלים ,,עד יום א' בתשרי תשט"ו (28 בספטמבר 1954)".</w:t>
                        </w:r>
                      </w:p>
                    </w:tc>
                  </w:tr>
                  <w:tr w:rsidR="00C95D28" w:rsidRPr="00C95D28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C95D28" w:rsidRPr="00C95D28" w:rsidRDefault="00C95D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מחילת תוקף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C95D28" w:rsidRPr="00C95D28" w:rsidRDefault="00C95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א' בתשרי תשי"ד (10 בספטמבר 1953).</w:t>
                        </w:r>
                      </w:p>
                    </w:tc>
                  </w:tr>
                </w:tbl>
                <w:p w:rsidR="00C95D28" w:rsidRDefault="00C95D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75" o:spid="_x0000_s1031" type="#_x0000_t202" style="position:absolute;left:0;text-align:left;margin-left:75.1pt;margin-top:327pt;width:79.6pt;height:29.7pt;z-index:2;mso-position-horizontal-relative:page;mso-position-vertical-relative:page" stroked="f">
            <v:textbox style="mso-next-textbox:#_x0000_s23975" inset="0,0,0,0">
              <w:txbxContent>
                <w:p w:rsidR="00C95D28" w:rsidRDefault="00C95D2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מספר 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76" o:spid="_x0000_s1032" type="#_x0000_t202" style="position:absolute;left:0;text-align:left;margin-left:223pt;margin-top:343.65pt;width:252.65pt;height:28.7pt;z-index:1;mso-position-horizontal-relative:page;mso-position-vertical-relative:page" stroked="f">
            <v:textbox style="mso-next-textbox:#_x0000_s23976" inset="0,0,0,0">
              <w:txbxContent>
                <w:p w:rsidR="00C95D28" w:rsidRPr="00C95D28" w:rsidRDefault="00C95D28">
                  <w:pPr>
                    <w:pStyle w:val="OCRStyle1"/>
                    <w:ind w:left="14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בטחון (תיקון), תשי"ג-1953 **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5D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E5E8E6-A587-4601-BC15-16B7884E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5D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2008-04-06T18:32:00Z</dcterms:created>
  <dcterms:modified xsi:type="dcterms:W3CDTF">2008-04-06T18:32:00Z</dcterms:modified>
</cp:coreProperties>
</file>