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09E8" w:rsidRDefault="00B009E8">
      <w:pPr>
        <w:rPr>
          <w:rtl/>
        </w:rPr>
      </w:pPr>
    </w:p>
    <w:p w:rsidR="00B009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030" inset="0,0,0,0">
              <w:txbxContent>
                <w:p w:rsidR="00B009E8" w:rsidRDefault="00B009E8">
                  <w:r>
                    <w:rPr>
                      <w:rtl/>
                    </w:rPr>
                    <w:t>194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31" o:spid="_x0000_s1026" type="#_x0000_t202" style="position:absolute;left:0;text-align:left;margin-left:74.75pt;margin-top:639.75pt;width:424.9pt;height:47.1pt;z-index:6;mso-position-horizontal-relative:page;mso-position-vertical-relative:page" stroked="f">
            <v:textbox style="mso-next-textbox:#_x0000_s24031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</w:tblGrid>
                  <w:tr w:rsidR="00B009E8" w:rsidRPr="00B009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ב' באב תשל"ה (10 ביולי 1975); הצעת החוק ודברי הסבר פורסמו בה"ח 1190, תשל"ה,</w:t>
                        </w:r>
                      </w:p>
                      <w:p w:rsidR="00B009E8" w:rsidRDefault="00B009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379.</w:t>
                        </w:r>
                      </w:p>
                      <w:p w:rsidR="00B009E8" w:rsidRPr="00B009E8" w:rsidRDefault="00B009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תשי"ט, עמ' 306; תשל"ה עמ' 197.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2" o:spid="_x0000_s1027" type="#_x0000_t202" style="position:absolute;left:0;text-align:left;margin-left:95.95pt;margin-top:554.25pt;width:110.5pt;height:36.45pt;z-index:5;mso-position-horizontal-relative:page;mso-position-vertical-relative:page" stroked="f">
            <v:textbox style="mso-next-textbox:#_x0000_s24032" inset="0,0,0,0">
              <w:txbxContent>
                <w:tbl>
                  <w:tblPr>
                    <w:tblW w:w="4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09"/>
                  </w:tblGrid>
                  <w:tr w:rsidR="00B009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ברעמם</w:t>
                        </w:r>
                      </w:p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3" o:spid="_x0000_s1028" type="#_x0000_t202" style="position:absolute;left:0;text-align:left;margin-left:243.85pt;margin-top:552.25pt;width:100pt;height:37.4pt;z-index:4;mso-position-horizontal-relative:page;mso-position-vertical-relative:page" stroked="f">
            <v:textbox style="mso-next-textbox:#_x0000_s24033" inset="0,0,0,0">
              <w:txbxContent>
                <w:tbl>
                  <w:tblPr>
                    <w:tblW w:w="40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8"/>
                  </w:tblGrid>
                  <w:tr w:rsidR="00B009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4" o:spid="_x0000_s1029" type="#_x0000_t202" style="position:absolute;left:0;text-align:left;margin-left:388.2pt;margin-top:585.9pt;width:105.75pt;height:38.4pt;z-index:3;mso-position-horizontal-relative:page;mso-position-vertical-relative:page" stroked="f">
            <v:textbox style="mso-next-textbox:#_x0000_s24034" inset="0,0,0,0">
              <w:txbxContent>
                <w:tbl>
                  <w:tblPr>
                    <w:tblW w:w="4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22"/>
                  </w:tblGrid>
                  <w:tr w:rsidR="00B009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5" o:spid="_x0000_s1030" type="#_x0000_t202" style="position:absolute;left:0;text-align:left;margin-left:74.75pt;margin-top:443.55pt;width:489.25pt;height:88.5pt;z-index:2;mso-position-horizontal-relative:page;mso-position-vertical-relative:page" stroked="f">
            <v:textbox style="mso-next-textbox:#_x0000_s2403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228"/>
                  </w:tblGrid>
                  <w:tr w:rsidR="00B009E8" w:rsidRPr="00B009E8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009E8" w:rsidRDefault="00B009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שירות מילואים (תגמולים). תשי"ט-1959  1[נוסח משולב], בהגדרת</w:t>
                        </w:r>
                      </w:p>
                      <w:p w:rsid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"מינימום התגמול'/ הקטע המתחיל במלים "ואם למשרת במילואים ילדים" והמסתיים</w:t>
                        </w:r>
                      </w:p>
                      <w:p w:rsidR="00B009E8" w:rsidRP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"והילד השני" - יימחק.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009E8" w:rsidRPr="00B009E8" w:rsidRDefault="00B009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009E8" w:rsidRPr="00B009E8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009E8" w:rsidRPr="00B009E8" w:rsidRDefault="00B00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תחילתו של חוק זה ביום כ"ב בתמוז תשל"ה (1 ביולי 1975),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009E8" w:rsidRPr="00B009E8" w:rsidRDefault="00B009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6" o:spid="_x0000_s1031" type="#_x0000_t202" style="position:absolute;left:0;text-align:left;margin-left:92.95pt;margin-top:407.1pt;width:399.95pt;height:29.7pt;z-index:1;mso-position-horizontal-relative:page;mso-position-vertical-relative:page" stroked="f">
            <v:textbox style="mso-next-textbox:#_x0000_s24036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</w:tblGrid>
                  <w:tr w:rsidR="00B009E8" w:rsidRPr="00B009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009E8" w:rsidRPr="00B009E8" w:rsidRDefault="00B009E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שירות מילואים (תגמולים) (תיקון מס' 9), תשל"ה-1975*</w:t>
                        </w:r>
                      </w:p>
                    </w:tc>
                  </w:tr>
                </w:tbl>
                <w:p w:rsidR="00B009E8" w:rsidRDefault="00B00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09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FD6E73-EA89-4620-9983-79282512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09E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2008-04-06T22:26:00Z</dcterms:created>
  <dcterms:modified xsi:type="dcterms:W3CDTF">2008-04-06T22:26:00Z</dcterms:modified>
</cp:coreProperties>
</file>