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D0C27" w:rsidRDefault="005D0C27">
      <w:pPr>
        <w:rPr>
          <w:rtl/>
        </w:rPr>
      </w:pPr>
    </w:p>
    <w:p w:rsidR="005D0C2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43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434" inset="0,0,0,0">
              <w:txbxContent>
                <w:p w:rsidR="005D0C27" w:rsidRDefault="005D0C27">
                  <w:r>
                    <w:rPr>
                      <w:rtl/>
                    </w:rPr>
                    <w:t>124                                          ספר החוקים 940                     ג' באב התשל"ט 27.07.1979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35" o:spid="_x0000_s1026" type="#_x0000_t202" style="position:absolute;left:0;text-align:left;margin-left:85.2pt;margin-top:627.7pt;width:390.85pt;height:113.65pt;z-index:6;mso-position-horizontal-relative:page;mso-position-vertical-relative:page" stroked="f">
            <v:textbox style="mso-next-textbox:#_x0000_s24435" inset="0,0,0,0">
              <w:txbxContent>
                <w:p w:rsidR="005D0C27" w:rsidRDefault="005D0C27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בתמוז תשליט (17 ביולי 1979); הצעת החוק ודברי הסבר פורסמו בה"ח 1403/ תשליט/</w:t>
                  </w:r>
                </w:p>
                <w:p w:rsidR="005D0C27" w:rsidRDefault="005D0C27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עמ' 209.</w:t>
                  </w:r>
                </w:p>
                <w:p w:rsidR="005D0C27" w:rsidRPr="005D0C27" w:rsidRDefault="005D0C27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1 ס"ח תש"ל, עמ' 65; תשל"ט, עמ' 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36" o:spid="_x0000_s1027" type="#_x0000_t202" style="position:absolute;left:0;text-align:left;margin-left:110.15pt;margin-top:554.65pt;width:102.55pt;height:41.2pt;z-index:5;mso-position-horizontal-relative:page;mso-position-vertical-relative:page" stroked="f">
            <v:textbox style="mso-next-textbox:#_x0000_s24436" inset="0,0,0,0">
              <w:txbxContent>
                <w:p w:rsidR="005D0C27" w:rsidRDefault="005D0C27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5D0C27" w:rsidRDefault="005D0C27">
                  <w:pPr>
                    <w:pStyle w:val="OCRStyle1"/>
                    <w:ind w:left="49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37" o:spid="_x0000_s1028" type="#_x0000_t202" style="position:absolute;left:0;text-align:left;margin-left:240.2pt;margin-top:556.2pt;width:88.7pt;height:37.05pt;z-index:4;mso-position-horizontal-relative:page;mso-position-vertical-relative:page" stroked="f">
            <v:textbox style="mso-next-textbox:#_x0000_s24437" inset="0,0,0,0">
              <w:txbxContent>
                <w:p w:rsidR="005D0C27" w:rsidRDefault="005D0C27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D0C27" w:rsidRDefault="005D0C27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38" o:spid="_x0000_s1029" type="#_x0000_t202" style="position:absolute;left:0;text-align:left;margin-left:397.8pt;margin-top:582.15pt;width:80pt;height:39.6pt;z-index:3;mso-position-horizontal-relative:page;mso-position-vertical-relative:page" stroked="f">
            <v:textbox style="mso-next-textbox:#_x0000_s24438" inset="0,0,0,0">
              <w:txbxContent>
                <w:p w:rsidR="005D0C27" w:rsidRDefault="005D0C27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5D0C27" w:rsidRDefault="005D0C27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39" o:spid="_x0000_s1030" type="#_x0000_t202" style="position:absolute;left:0;text-align:left;margin-left:93.9pt;margin-top:381.6pt;width:463.9pt;height:169.5pt;z-index:2;mso-position-horizontal-relative:page;mso-position-vertical-relative:page" stroked="f">
            <v:textbox style="mso-next-textbox:#_x0000_s2443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3"/>
                    <w:gridCol w:w="1301"/>
                  </w:tblGrid>
                  <w:tr w:rsidR="005D0C27" w:rsidRPr="005D0C27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5D0C27" w:rsidRDefault="005D0C2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79א לחוק שירות המדינה (גמלאות) ננוסח משולב]' תש"ל-1970 1, במקום</w:t>
                        </w:r>
                      </w:p>
                      <w:p w:rsidR="005D0C27" w:rsidRDefault="005D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יבוא:</w:t>
                        </w:r>
                      </w:p>
                      <w:p w:rsidR="005D0C27" w:rsidRDefault="005D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מי שפרש מהשירות כאחד מאלה:</w:t>
                        </w:r>
                      </w:p>
                      <w:p w:rsidR="005D0C27" w:rsidRDefault="005D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שוטר;</w:t>
                        </w:r>
                      </w:p>
                      <w:p w:rsidR="005D0C27" w:rsidRDefault="005D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 בשירות הבטחון הכללי;</w:t>
                        </w:r>
                      </w:p>
                      <w:p w:rsidR="005D0C27" w:rsidRDefault="005D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עובד המוסד למודיעין ולתפקידים מיוחדים' -</w:t>
                        </w:r>
                      </w:p>
                      <w:p w:rsidR="005D0C27" w:rsidRDefault="005D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תבוא בחשבון תקופת שירותו לענין חוק זה' תקופת שירות החובה שקדמה</w:t>
                        </w:r>
                      </w:p>
                      <w:p w:rsidR="005D0C27" w:rsidRDefault="005D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לשירותו' אם שירת עשר שנים לפחות במשטרה' בשירות הבטחון הכללי</w:t>
                        </w:r>
                      </w:p>
                      <w:p w:rsidR="005D0C27" w:rsidRPr="005D0C27" w:rsidRDefault="005D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במוסד למודיעין ולתפקידים מיוחדים."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5D0C27" w:rsidRPr="005D0C27" w:rsidRDefault="005D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79א</w:t>
                        </w:r>
                      </w:p>
                    </w:tc>
                  </w:tr>
                  <w:tr w:rsidR="005D0C27" w:rsidRPr="005D0C27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5D0C27" w:rsidRPr="005D0C27" w:rsidRDefault="005D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חוק זה יחול על מי שפרש מהשירות החל מיום ו' בתמוז תשל"ט (1 ביולי 1979).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5D0C27" w:rsidRPr="005D0C27" w:rsidRDefault="005D0C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5D0C27" w:rsidRDefault="005D0C2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440" o:spid="_x0000_s1031" type="#_x0000_t202" style="position:absolute;left:0;text-align:left;margin-left:93.9pt;margin-top:237.85pt;width:372.65pt;height:137.6pt;z-index:1;mso-position-horizontal-relative:page;mso-position-vertical-relative:page" stroked="f">
            <v:textbox style="mso-next-textbox:#_x0000_s24440" inset="0,0,0,0">
              <w:txbxContent>
                <w:p w:rsidR="005D0C27" w:rsidRDefault="005D0C27">
                  <w:pPr>
                    <w:pStyle w:val="OCRStyle1"/>
                    <w:ind w:left="137"/>
                    <w:rPr>
                      <w:rtl/>
                    </w:rPr>
                  </w:pPr>
                </w:p>
                <w:p w:rsidR="005D0C27" w:rsidRDefault="005D0C27">
                  <w:pPr>
                    <w:pStyle w:val="OCRStyle1"/>
                    <w:ind w:left="241"/>
                    <w:rPr>
                      <w:rtl/>
                    </w:rPr>
                  </w:pPr>
                </w:p>
                <w:p w:rsidR="005D0C27" w:rsidRDefault="005D0C27">
                  <w:pPr>
                    <w:pStyle w:val="OCRStyle1"/>
                    <w:ind w:left="130"/>
                    <w:rPr>
                      <w:rtl/>
                    </w:rPr>
                  </w:pPr>
                </w:p>
                <w:p w:rsidR="005D0C27" w:rsidRDefault="005D0C27">
                  <w:pPr>
                    <w:pStyle w:val="OCRStyle1"/>
                    <w:ind w:left="107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המדינה (גמלאות) (תיקון מס' 21),</w:t>
                  </w:r>
                </w:p>
                <w:p w:rsidR="005D0C27" w:rsidRPr="005D0C27" w:rsidRDefault="005D0C27">
                  <w:pPr>
                    <w:pStyle w:val="OCRStyle1"/>
                    <w:ind w:left="260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תשל"ט-1979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D0C2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0C2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62B21A5-5083-446E-9293-DB5E3A2E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D0C2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2008-04-06T23:59:00Z</dcterms:created>
  <dcterms:modified xsi:type="dcterms:W3CDTF">2008-04-06T23:59:00Z</dcterms:modified>
</cp:coreProperties>
</file>