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1DBC" w:rsidRDefault="00841DBC">
      <w:pPr>
        <w:rPr>
          <w:rtl/>
        </w:rPr>
      </w:pPr>
    </w:p>
    <w:p w:rsidR="00841D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928" inset="0,0,0,0">
              <w:txbxContent>
                <w:p w:rsidR="009B5452" w:rsidRDefault="009B5452">
                  <w:r>
                    <w:rPr>
                      <w:rtl/>
                    </w:rPr>
                    <w:t>86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29" o:spid="_x0000_s1026" type="#_x0000_t202" style="position:absolute;left:0;text-align:left;margin-left:91pt;margin-top:647.7pt;width:388.5pt;height:89.5pt;z-index:3;mso-position-horizontal-relative:page;mso-position-vertical-relative:page" stroked="f">
            <v:textbox style="mso-next-textbox:#_x0000_s24929" inset="0,0,0,0">
              <w:txbxContent>
                <w:p w:rsidR="009B5452" w:rsidRDefault="009B5452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ב' תשי"ט (6 באפריל 1959); הצעת החוק ודברי הסבר נתפרסמו בה"ח 365, תשי"ט/</w:t>
                  </w:r>
                </w:p>
                <w:p w:rsidR="009B5452" w:rsidRDefault="009B5452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84.</w:t>
                  </w:r>
                </w:p>
                <w:p w:rsidR="009B5452" w:rsidRPr="00841DBC" w:rsidRDefault="009B5452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189, תשט"ו,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30" o:spid="_x0000_s1027" type="#_x0000_t202" style="position:absolute;left:0;text-align:left;margin-left:91pt;margin-top:100pt;width:469.65pt;height:547.65pt;z-index:2;mso-position-horizontal-relative:page;mso-position-vertical-relative:page" stroked="f">
            <v:textbox style="mso-next-textbox:#_x0000_s249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296"/>
                  </w:tblGrid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לרכות ראש הממשלה?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"משרד" - יחידה בשירות המדינה שבראשה עומד שר, לרבות לשכת נשיא המדינה/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 הכנסת והלשכה של מבקר המדינה.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"נציגות עובדי המדינה" - ארגון עובדי המדינה המייצג את המספר הגדול ביותר של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.חוק זה אינו חל על קבלת אדם לשירות המדינה -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במשרה שחוק הסמיך את הכנסת או ועדה מועדותיה לקבוע לה, בהחלטה'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המשכורת הצמודה לה, או שהמשכורת הצמודה לה נקבעה בחוק;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במשרה של חבר בית דין שרעי או של בית דין דתי נוצרי;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כחייל כמשמעותו בחוק השיפוט הצבאי, תשט"ו-1955 1;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בחיל המשטרה או בשירות בתי הסוהר;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כעובד בשירות צבא-הגנה1לישראל;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במפעלים המשרתים את מערכת הבטחון אם תנאי עבודתו של אותו אדם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בהסכם קיבוצי החל על אותם המפעלים בלבד?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כעובד בשכר יומי, בעבודה שלפי טיבה אינה צמיתה.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הממשלה רשאית, בהודעה שתפורסם ברשומות, להורות כי הוראות חוק זה או מקצתן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בשינויים המחוייבים לפי הענין, על רשות מקומית.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החוק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.הממשלה רשאית, לאחר התייעצות עם ועדת העבודה של הכנסת ובהודעה שתפורסם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לקבוע שירותים, מפעלים או יחידות שעל עובדיהם או על סוגי עובדיהם לא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חוק זה או מקצתן.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מתחולת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.הממשלה רשאית לקבוע את הדרכים והתנאים למינויו של היועץ המשפטי לממשלה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שלא קבעתם, יחולו על מינויו הוראות חוק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היועץ המשפטי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לממשלה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הממשלה תמנה נציב שירות המדינה (להלן - נציב השירות); על מינויו לא תחול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המכרז לפי סעיף 19 והודעה על המינוי תפורסם ברשומות,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נציב שירות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הממשלה תמנה ועדה של שבעה לועדת שירות המדינה (להלן - ועדת השירות);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יהיה נציב השירות, שלושה מחבריה יהיו מנהלים כלליים של משרדים/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ושלושה מחבריה יהיו אנשי ציבור שאינם עובדי המדינה. הודעה על מינוי הועדה והרכבה/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שירות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9B5452" w:rsidRPr="00841DB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B5452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כעבור שנתיים מיום מינוי ועדת השירות יפרשו בכל שנה שנים מחבריה, מנהל</w:t>
                        </w:r>
                      </w:p>
                      <w:p w:rsidR="009B5452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אחד ואיש ציבור אחד, לפי סדר שתקבע הממשלה, והיא תמנה במקומם מנהל כללי</w:t>
                        </w:r>
                      </w:p>
                      <w:p w:rsidR="009B5452" w:rsidRPr="00841DBC" w:rsidRDefault="009B54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ואיש ציבור אחר.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B5452" w:rsidRPr="00841DBC" w:rsidRDefault="009B54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 גברי</w:t>
                        </w:r>
                      </w:p>
                    </w:tc>
                  </w:tr>
                </w:tbl>
                <w:p w:rsidR="009B5452" w:rsidRDefault="009B54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31" o:spid="_x0000_s1028" type="#_x0000_t202" style="position:absolute;left:0;text-align:left;margin-left:161.3pt;margin-top:77.65pt;width:252.85pt;height:16.65pt;z-index:1;mso-position-horizontal-relative:page;mso-position-vertical-relative:page" stroked="f">
            <v:textbox style="mso-next-textbox:#_x0000_s24931" inset="0,0,0,0">
              <w:txbxContent>
                <w:p w:rsidR="009B5452" w:rsidRPr="00841DBC" w:rsidRDefault="009B5452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(מינויים), תשי"ט-1959 *</w:t>
                  </w:r>
                </w:p>
              </w:txbxContent>
            </v:textbox>
            <w10:wrap anchorx="page" anchory="page"/>
          </v:shape>
        </w:pict>
      </w:r>
    </w:p>
    <w:p w:rsidR="009B2864" w:rsidRDefault="009B2864">
      <w:pPr>
        <w:rPr>
          <w:rtl/>
        </w:rPr>
      </w:pPr>
      <w:r>
        <w:rPr>
          <w:rtl/>
        </w:rPr>
        <w:br w:type="page"/>
      </w:r>
    </w:p>
    <w:p w:rsidR="009B2864" w:rsidRDefault="00000000">
      <w:pPr>
        <w:rPr>
          <w:rtl/>
        </w:rPr>
      </w:pPr>
      <w:r>
        <w:pict>
          <v:shape id="_x0000_s2493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932" inset="0,0,0,0">
              <w:txbxContent>
                <w:p w:rsidR="009B5452" w:rsidRDefault="009B5452">
                  <w:r>
                    <w:rPr>
                      <w:rtl/>
                    </w:rPr>
                    <w:t>87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33" o:spid="_x0000_s1030" type="#_x0000_t202" style="position:absolute;left:0;text-align:left;margin-left:366.15pt;margin-top:721.05pt;width:188.9pt;height:23.15pt;z-index:6;mso-position-horizontal-relative:page;mso-position-vertical-relative:page" stroked="f">
            <v:textbox style="mso-next-textbox:#_x0000_s24933" inset="0,0,0,0">
              <w:txbxContent>
                <w:p w:rsidR="009B5452" w:rsidRDefault="009B54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934" o:spid="_x0000_s1031" type="#_x0000_t202" style="position:absolute;left:0;text-align:left;margin-left:98.85pt;margin-top:78.35pt;width:458.55pt;height:633.6pt;z-index:5;mso-position-horizontal-relative:page;mso-position-vertical-relative:page" stroked="f">
            <v:textbox style="mso-next-textbox:#_x0000_s249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151"/>
                  </w:tblGrid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מקום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שנתפנה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.מת אחד מחברי ועדת השירות או התפטר או נבצר ממנו דרך קבע למלא את תפקידו,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תמנה הממשלה חבר אחר במקומו; ואולם רשאית ועדת השירות לפעול אף אם פחת מספר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חבריה' ובלבד שלא פחת ביותר משני חברים.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ועדת השירות תקבע בעצמה סדרי עבודתה ודיוניה, במידה שלא נקבעו בחוק זה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בתקנות.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הועדה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החלטות ועדת השירות לפי חוק זה יובאו לפני הממשלה, והיא רשאית, תוך 60 יום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שהובאו לפניה, לשנותן או לבטלו, ובלבד שלא ישונו ולא יבוטלו למפרע; ואולם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שונו או בוטלו על ידי הממשלה או על ידי ועדת השירות, יבצע אותן נציב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 כלליים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הממשלה תמנה, בכפוף להוראות חוק זה ובתנאים שתקבע, לכל משרד מנהל כללי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השר הממונה על אותו משרד, ועל המינוי לא תחול חובת המכרז לפי סעיף .19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השר או מי שהוסמך לכך על ידיו יציע לנציב השירות, בדרכים שייקבעו בתקנות,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משרות בשירות המדינה ועל הדרגות הצמודות להן, רשימה רשימה לכל יחידה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מיחידות משרדו (להלן - תקן).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תקן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תקן טעון אישור נציב השירות; לא אישר נציב השירות תקן שהוצע כאמור בסעיף 13,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יביאו אותו לפני ועדת השירות אשר תשמע את נציב השירות, את הממונה על התקציבים,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נציג השר שהציע את התקן ואת נציגות עובדי המדינה; החליטה ועדת השירות שלא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התקן כפי שהוצע, רשאי השר שהציעו להגיש ערר לממשלה.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למשרה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לא יתמנה אדם עובד המדינה אלא למשרה פנויה בתקן.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לא יתמנה אדם עובד המדינה אם איננו אזרח ישראל; חדל עובד המדינה מהיות אזרח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יראוהו כמתפטר משירות המדינה; ועדת השירות רשאית, על אף האמור בכל דין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לקבוע לו פיצויים או גימלה בשיעור שייראה בעיניה.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המינוי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מינוי עובד המדינה יהיה בכתב חתום בידי נציב השירות והוא יחתום גם על כתבי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 של המתמנים על ידי הממשלה לפי חוק זה; על כתב המינוי של נציב השירות יחתום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כתג המינוי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כתב המינוי לפי סעיף 17 ישמש ראיה לכך שעובד המדינה נתמנה במועד ובדרגה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בו.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מכרז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לא יתמנה אדם עובד המדינה אלא לאחר שנציב השירות הכריז על המשרה בפומבי,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המנהל הכללי או מי שהוסמך לכך על ידיו, בין שנתפנתה המשרה ובין שהיא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עשויה להתפנות,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 המכרז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ועדת השירות רשאית לקבוע כללים בדבר דרכי המכרז ופרטיו, אם בדרך כלל ואם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לסוגים של משרות.</w:t>
                        </w:r>
                      </w:p>
                    </w:tc>
                  </w:tr>
                  <w:tr w:rsidR="009B5452" w:rsidRPr="009B286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9B5452" w:rsidRPr="009B2864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ממכרז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9B5452" w:rsidRDefault="009B54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הממשלה רשאית על פי הצעת ועדת השירות ובהודעה שתפורסם ברשומות, לקבוע</w:t>
                        </w:r>
                      </w:p>
                      <w:p w:rsidR="009B5452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משרות וסוגים של משרות שעליהם לא תחול, כתנאים שתקבע, חובת המכרז האמורה</w:t>
                        </w:r>
                      </w:p>
                      <w:p w:rsidR="009B5452" w:rsidRPr="009B2864" w:rsidRDefault="009B54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19, והסעיף 11 לא יחול על הצעת ועדת השירות; ולגבי המתקבל למשרה בשירות</w:t>
                        </w:r>
                      </w:p>
                    </w:tc>
                  </w:tr>
                </w:tbl>
                <w:p w:rsidR="009B5452" w:rsidRDefault="009B54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D11C4" w:rsidRDefault="002D11C4">
      <w:pPr>
        <w:rPr>
          <w:rtl/>
        </w:rPr>
      </w:pPr>
      <w:r>
        <w:rPr>
          <w:rtl/>
        </w:rPr>
        <w:br w:type="page"/>
      </w:r>
    </w:p>
    <w:p w:rsidR="002D11C4" w:rsidRDefault="00000000">
      <w:pPr>
        <w:rPr>
          <w:rtl/>
        </w:rPr>
      </w:pPr>
      <w:r>
        <w:pict>
          <v:shape id="_x0000_s24935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4935" inset="0,0,0,0">
              <w:txbxContent>
                <w:p w:rsidR="009B5452" w:rsidRDefault="009B5452">
                  <w:r>
                    <w:rPr>
                      <w:rtl/>
                    </w:rPr>
                    <w:t>88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36" o:spid="_x0000_s1033" type="#_x0000_t202" style="position:absolute;left:0;text-align:left;margin-left:91.25pt;margin-top:724.8pt;width:168.1pt;height:21.6pt;z-index:10;mso-position-horizontal-relative:page;mso-position-vertical-relative:page" stroked="f">
            <v:textbox style="mso-next-textbox:#_x0000_s24936" inset="0,0,0,0">
              <w:txbxContent>
                <w:p w:rsidR="009B5452" w:rsidRDefault="009B54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937" o:spid="_x0000_s1034" type="#_x0000_t202" style="position:absolute;left:0;text-align:left;margin-left:324.1pt;margin-top:670.15pt;width:148.1pt;height:41.4pt;z-index:9;mso-position-horizontal-relative:page;mso-position-vertical-relative:page" stroked="f">
            <v:textbox style="mso-next-textbox:#_x0000_s24937" inset="0,0,0,0">
              <w:txbxContent>
                <w:p w:rsidR="009B5452" w:rsidRDefault="009B5452">
                  <w:pPr>
                    <w:pStyle w:val="OCRStyle3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188,תשט"ו, עמ' 135.</w:t>
                  </w:r>
                </w:p>
                <w:p w:rsidR="009B5452" w:rsidRDefault="009B5452">
                  <w:pPr>
                    <w:pStyle w:val="OCRStyle3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270' תשי"ט' עמ' .32</w:t>
                  </w:r>
                </w:p>
                <w:p w:rsidR="009B5452" w:rsidRPr="002D11C4" w:rsidRDefault="009B5452">
                  <w:pPr>
                    <w:pStyle w:val="OCRStyle3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ע''ר 1940, תוס' 1 מס' 1965,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38" o:spid="_x0000_s1035" type="#_x0000_t202" style="position:absolute;left:0;text-align:left;margin-left:90.45pt;margin-top:76.15pt;width:465.5pt;height:593pt;z-index:8;mso-position-horizontal-relative:page;mso-position-vertical-relative:page" stroked="f">
            <v:textbox style="mso-next-textbox:#_x0000_s249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97"/>
                  </w:tblGrid>
                  <w:tr w:rsidR="009B5452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בנסיבות האמורות בסעיפים 61 ו-62 לחוק שירות המדינה (גימלאות), תשט"ו -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2, לא תחול חובת המכרז.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.לא תחול חובת מכרז לפי מעיף 19 על משרות שלהן מתקבל אדם באמצעות לשכות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לפי חוק שירות התעסוקה' תשי"ט-1959 3.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לשכות העבודה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למשרה מן המשרות המפורטות בתוספת לחוק זה לא יתמנה אדם אלא באישור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ובתנאים שתקבע; הממשלה רשאית להוסיף על רשימת המשרות שבתוספת ולגרוע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באישור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מועמד למשרה שהוכרז עליה כאמור בסעיף 19. חייב לעמוד בבחינות ובמבחנים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להוכחת כשירותו וסגולותיו; נמצאו בבחינה כשירים למשרה' יתמנה לה הכשיר שבין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הכשירים.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בחיגות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ועדת השירות תקבע' לאחר התייעצות עם שרים הנוגעים בדבר או עם מי שהוסמך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ידיהם, את היקף הבחינות והמבחנים האמורים בסעיף 24' לכל המשרות לסוגיהן.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שלא קבעה כאמור' רשאית ועדת השירות לאצול מסמכותה זו לנציב השירות.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הבחינות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.נציב השירות ימנה את הבוחנים בבחינות לפי סעיף 24 מתוך רשימה שאושרה מראש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ועדת השירות' ויקבע את מדרי הבחינות והמבחנים כמידה שלא נקבעו על ידי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השירות; ובלבד שבין הבוחנים בכל בחינה יהיה לפחות נציג אחד של המשרד הנוגע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ניהול בחינות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ועדת השירות רשאית לקבוע לענין השכלה או הכשרה פלונית' כי בעלי תעודות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ממוסדות שהועדה תכיר בהם לענין זה יהיו פטורים מבחינות או ממקצתן.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השכלה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הכשרה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ועדת השירות רשאית לקבוע' בדרך כלל או למקרה מסויים, בחינה ומבחן גם למועמד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למשרה הפטורה מחובת המכרז לפי הסעיפים 21 ו-22' או שהופטרה מחובת המכרז לפי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בחינות ללא מכרז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לא יתמנה אדם עובד המדינה אלא לאחר שרופא ממשלתי כמשמעותו בפקודת בריאות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העם' 1940 4, או ועדה של רופאים, שמינה שר הבריאות או מי שהוסמך לכך על ידיו' קבעו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כשר מבחינה רפואית לשרת במשרה הנדונה; והמועמד למשרה כאמור חייב למסור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לרופא או לועדה' לפי דרישתם, כל ידיעות או תעודות בדבר מצב בריאותו כעבר או</w:t>
                        </w:r>
                      </w:p>
                      <w:p w:rsidR="009B5452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בהווה; ועדת השירות רשאית לפטור מקיום תנאים אלה מי שעובר לשירות המדינה בנסיבות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בסעיפים 61 או 62 לחוק שירות המדינה (גימלאות)' תשט"ו-1955.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כושר רפואי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שום דבר האמור בסעיף 29 אינו בא לגרוע מזכויות נכים להעסקה על פי כל דין.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נכים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ועדת השירות רשאית להטיל' בדרך כלל או למקרה מסויים' חובת בדיקה רפואית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ידיעות ותעודות בדבר מצב הבריאות על אדם שהוראות סעיף 29 אינן חלות עליו.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בבדיקה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רפואית</w:t>
                        </w:r>
                      </w:p>
                    </w:tc>
                  </w:tr>
                  <w:tr w:rsidR="009B5452" w:rsidRPr="002D11C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Pr="002D11C4" w:rsidRDefault="009B54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ועדת השירות רשאית לקבוע כללים ונוהל לבדיקות ולמבחנים רפואיים לענין חוק זה.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נוהל</w:t>
                        </w:r>
                      </w:p>
                      <w:p w:rsidR="009B5452" w:rsidRPr="002D11C4" w:rsidRDefault="009B54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הבדיקות</w:t>
                        </w:r>
                      </w:p>
                    </w:tc>
                  </w:tr>
                </w:tbl>
                <w:p w:rsidR="009B5452" w:rsidRDefault="009B54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30A64" w:rsidRDefault="00530A64">
      <w:pPr>
        <w:rPr>
          <w:rtl/>
        </w:rPr>
      </w:pPr>
      <w:r>
        <w:rPr>
          <w:rtl/>
        </w:rPr>
        <w:br w:type="page"/>
      </w:r>
    </w:p>
    <w:p w:rsidR="00530A64" w:rsidRDefault="00000000">
      <w:pPr>
        <w:rPr>
          <w:rtl/>
        </w:rPr>
      </w:pPr>
      <w:r>
        <w:pict>
          <v:shape id="_x0000_s2493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939" inset="0,0,0,0">
              <w:txbxContent>
                <w:p w:rsidR="009B5452" w:rsidRDefault="009B5452">
                  <w:r>
                    <w:rPr>
                      <w:rtl/>
                    </w:rPr>
                    <w:t>89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40" o:spid="_x0000_s1037" type="#_x0000_t202" style="position:absolute;left:0;text-align:left;margin-left:367pt;margin-top:714.5pt;width:177.2pt;height:25.55pt;z-index:13;mso-position-horizontal-relative:page;mso-position-vertical-relative:page" stroked="f">
            <v:textbox style="mso-next-textbox:#_x0000_s24940" inset="0,0,0,0">
              <w:txbxContent>
                <w:p w:rsidR="009B5452" w:rsidRDefault="009B545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941" o:spid="_x0000_s1038" type="#_x0000_t202" style="position:absolute;left:0;text-align:left;margin-left:93.55pt;margin-top:66.65pt;width:450.65pt;height:643.7pt;z-index:12;mso-position-horizontal-relative:page;mso-position-vertical-relative:page" stroked="f">
            <v:textbox style="mso-next-textbox:#_x0000_s2494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1"/>
                    <w:gridCol w:w="7003"/>
                  </w:tblGrid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קירבה משפחתית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33 .ועדת השירות תקבע סייגים למינויו של אדם למשרה ביחידה מינהלית שבמשרד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כשקיימים יחסי קירבה משפחתית קרובה בינו לבין עובד באותה יחידה' והוא הדין לגבי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מינויו של עובד למשרה במשרד כשקיימים יחסי קירבה כאמור בינו לבין עובד באותו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והמינוי עשוי להביא ליחסי כפיפות ביניהם; את מידת הקירבה המשפחתית תקבע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השירות בכללים.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עובד המדינה חייב לפני שיימסר לו כתב מינוי לפי סעיף 17 או כתב הרשאה לפי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 להצהיר הצהרה זו: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ולחוקיה ולמלא ביושר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ובאמונה כל חובה המוטלת עלי כעובד המדינה".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תהיה בפני שר או עובד המדינה שהוסמך לכך בתקנות.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על רכוש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עובד המדינה חייב להצהיר על נכסיו ועל חובותיו, שלו ושל בן-זוגו החי אתו ושל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 הסמוכים על שולחנו' ועל מקורות הכנסתם בעבר במידה שהם עשויים להיות גם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מקורות הכנסתם בעתיד; דרכי ההצהרה' טפסיה ומועדי הגשתה ייקבעו בתקנות.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סוריות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מי שהגיעה אליו ידיעה שנמסרה בהצהרה לפי סעיף 35 חייב לשמרה בסוד ולא לגלותה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למי שהוסמך לכך כדין; העובר על הוראת סעיף זה' דינו - מאסר שנה אחת.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עובדים זמניים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.נציב השירות רשאי' על פי בקשת המנהל הכללי או מי שהוסמך לכך על ידיו' להרשות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עובד זמני לתקופה שלא תעלה על תקופות כהונתם של עובדים זמניים לסוגיהם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שנקבעו בתקנות' או עד לגמר עבודה פלונית שבה הוא מועסק ושלפי טיבה אינה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צמיתה' ולא יועסק עובד זמני לפי סעיף זה אלא לאחר שניתן לו כתב הרשאה של נציב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השירות; ועדת השירות רשאית לקבוע כי הוראות הסעיפים 15' 16' 19' 29 ו-35 לא יחולו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סוגי עובדים זמניים שיועסקו לפי סעיף זה.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העסקה לשעה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ביקש אדם להתקבל לשירות המדינה וטרם נקבע כשרו הרפואי' ונציב השירות היה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כי מחמת דחיפות השירות הנדון אין לדחות קבלתו עד לקביעת כשרו הרפואי רשאי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השירות' אם נתמלאו יתר התנאים המוקדמים למינוי לפי חוק זה' [להרשות את העסקתו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לשעה לתקופה שיקבע; והוא הדין כשמועמד מתקבל באמצעות לשכת עבודה וחייב לעמוד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בבחינה או במבחן, ותוצאות הבחינות או המבחן טרם נודעו.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סיוט העסקה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תקופת שירותו של המועסק לפי מעיף 38 תסתיים לא יאוחר מאשר 30 יום לאחר יום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כשרו הרפואי או קבלת תוצאות הבחינה או המבחן' אם לא ניתן לו קודם לכן כתב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או כתב הרשאה לפי סעיף 37.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מיוחד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שום דבר האמור בחוק זה אינו בא למנוע את הממשלה לעשות חוזה מיוחד עט ארם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שיועסק בשירות המדינה במקרים ולפי תנאים שייקבעו בתקנות על פי המלצת ועדת השירות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ובהתייעצות עם ועדת העבודה של הכנסתן בעשיית חוזה מיוחד כאמור תיוצג הממשלה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נציב השירות; הוראות חוק זה לא יחולו על אדם המועסק לפי חוזה מיוחד אלא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שנקבע כך בחוזה.</w:t>
                        </w:r>
                      </w:p>
                    </w:tc>
                  </w:tr>
                  <w:tr w:rsidR="009B5452" w:rsidRPr="00530A64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 לשכת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הנשיא/ הכנסת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ומבקר המדינה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9B5452" w:rsidRDefault="009B545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לגבי עובדי לשכת נשיא המדינה' עובדי הכנסת ועובדי לשכת מבקר המדינה נתונות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של הממשלה ושל ועדת השירות לפי חוק זה' בידי ועדת הכספים של הכנסת'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וסמכויותיהם של שר' מנהל כללי ונציב השירות לפי חוק זה נתונות -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עובדי לשכת נשיא המדינה - בידי מנהל הלשכה;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עובדי הכנסת - בידי יושב ראש הכנסת או מי שיתמנה לכך על ידיו;</w:t>
                        </w:r>
                      </w:p>
                      <w:p w:rsidR="009B5452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עובדי לשכת מבקר המדינה - בידי מבקר המדינה או מיי שיתמנה</w:t>
                        </w:r>
                      </w:p>
                      <w:p w:rsidR="009B5452" w:rsidRPr="00530A64" w:rsidRDefault="009B545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ידיו.</w:t>
                        </w:r>
                      </w:p>
                    </w:tc>
                  </w:tr>
                </w:tbl>
                <w:p w:rsidR="009B5452" w:rsidRDefault="009B545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51323" w:rsidRDefault="00C51323">
      <w:pPr>
        <w:rPr>
          <w:rtl/>
        </w:rPr>
      </w:pPr>
      <w:r>
        <w:rPr>
          <w:rtl/>
        </w:rPr>
        <w:br w:type="page"/>
      </w:r>
    </w:p>
    <w:p w:rsidR="00C51323" w:rsidRDefault="00000000">
      <w:pPr>
        <w:rPr>
          <w:rtl/>
        </w:rPr>
      </w:pPr>
      <w:r>
        <w:pict>
          <v:shape id="_x0000_s24942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4942" inset="0,0,0,0">
              <w:txbxContent>
                <w:p w:rsidR="009B5452" w:rsidRDefault="009B5452">
                  <w:r>
                    <w:rPr>
                      <w:rtl/>
                    </w:rPr>
                    <w:t>90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43" o:spid="_x0000_s1040" type="#_x0000_t202" style="position:absolute;left:0;text-align:left;margin-left:91pt;margin-top:720.8pt;width:183.15pt;height:19pt;z-index:16;mso-position-horizontal-relative:page;mso-position-vertical-relative:page" stroked="f">
            <v:textbox style="mso-next-textbox:#_x0000_s24943" inset="0,0,0,0">
              <w:txbxContent>
                <w:p w:rsidR="009B5452" w:rsidRDefault="009B545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944" o:spid="_x0000_s1041" type="#_x0000_t202" style="position:absolute;left:0;text-align:left;margin-left:91pt;margin-top:70pt;width:465.3pt;height:642.7pt;z-index:15;mso-position-horizontal-relative:page;mso-position-vertical-relative:page" stroked="f">
            <v:textbox style="mso-next-textbox:#_x0000_s249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3"/>
                    <w:gridCol w:w="1296"/>
                  </w:tblGrid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לא ינהגו עוד לפי הוראות כל דין אחר בדבר קבלת אדם לשירות המדינה, פרט לחוק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זה? אולם הוראות חוק זה אינן גורעות מהוראות חוק שירות התעסוקה, תשי"ט-.1959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 אחרים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הוענקה סמכות או תפקיד לענין חיקוק פלוני לאדם שלא נתמנה עובד המדינה לפי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אין בהענקה זו בלבד כדי להעניק לבעל הסמכות או התפקיד זכות, או להטיל עליו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חובה, כעובד המדינה.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סמכויות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סי חיקוקים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44, שולם שכר מאוצר המדינה לאדם שנתקבל לשירות המדינה בניגוד להוראות חוק זה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לתקנות, חייב מי שקיבלו לעבודה להחזיר לאוצר המדינה כל סכום ששולם.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שנתקבל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בניגוד לחוק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המשיג או המנסה להשיג משרה בשירות המדינה, לעצמו או לאחר, במסירת ידיעה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כוזבת או בהעלמת עובדה הנוגעות לענין, או בשימוש באיומים או בכוח או באמצעים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פסולים אחרים, דינו - מאסר שנה אחת או קנס -.2,500 לירות.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משרה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כחוק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על אף האמור בחוק זה רשאי נציב השירות שלא למנות אדם עובד המדינה אם עבר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עבירה על חוק זה כדי להשיג את המינוי או שהוא בעל עבר פלילי, ואם מינה אדם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רשאי הוא לבטל את המינוי; החלטת נציב השירות לפי סעיף זה טעונה אישור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השירות.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 בעל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עבר פלילי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47, על אף האמור בחוק זה ובתקנות יהיו ועדת השירות ונציב השירות חייבים בהתייעצות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ארגון העובדים המייצג את המספר הגדול כיותר של עובדים במדינה ועם נציגות עובדי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בכל ענין לפי חוק זה אשר בו היו חייבים או נוהגים להיוועץ עמם לפני תחילת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זה? חובת התייעצות כאמור תחול גם על כל הבאים במקום ועדת השירות ונציב השירות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41.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התייעצות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.נציב השירות רשאי, באישור ועדת השירות, לאצול לאחר מסמכותו לפי הסעיפים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38,37,25,19,17 או 50 ומסמכותו למנות בוחן לפי סעיף 26, אם בדרך כלל ואם לענינים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סמבויות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.כל עוד לא נעשתה תקנה לפי חוק זה בענין פלוני ינהגו בו לפי הנוהג שהיה קיים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זה, במידה שאין סתירה בין אותו נוהג לבין כל דין. סעיף זה יעמוד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עד תום שנתיים מיום תחילתו של חוק זה.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תקפו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לשעה של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הנוהג הקיים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העובד בשירות המדינה ביום ה-30 שלאחר תחילת חוק זה ויש בידו כתב מינוי מטעם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המנגנון או נציבות המנגנון או נציבות שירות המדינה שניתן לו לפני תחילת חוק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רואים אותו כאילו נתמנה לפי חוק זה; ומי שהיה עובד קבוע בשירות המדינה ביום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חוק זה ברשומות ואין בידו כתב מינוי כאמור, יתן לו נציב השירות כתב מינוי,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ומשנתן רואים את העובד כאילו נתמנה לפי חוק זה.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מינויים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מי שרואים אותו כאילו נתמנה עובד המדינה לפי סעיף 50, חייב להצהיר הצהרה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35 במועד שייקבע לכך בתקנות, לא עשה כן יראוהו כמתפטר משירות המדינה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כאמור; ועדת השירות רשאית, על אף האמור בכל דין אחר, לקבוע לו פיצויים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גימלה בשיעור שייראה בעיניה.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רכוש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במינוי קיים</w:t>
                        </w:r>
                      </w:p>
                    </w:tc>
                  </w:tr>
                  <w:tr w:rsidR="009B5452" w:rsidRPr="00C51323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מי שרואים אותו כאילו נתמנה עובד המדינה לפי סעיף 50, חייב להצהיר הצהרה</w:t>
                        </w:r>
                      </w:p>
                      <w:p w:rsidR="009B5452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34 במועד שייקבע לכך בתקנות, לא עשה כן יראוהו כמתפטר משירות המדינה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האמור, ולא תהיה לו זכות לפיצויים או לגימלה.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9B5452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  <w:p w:rsidR="009B5452" w:rsidRPr="00C51323" w:rsidRDefault="009B545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במינוי קיים</w:t>
                        </w:r>
                      </w:p>
                    </w:tc>
                  </w:tr>
                </w:tbl>
                <w:p w:rsidR="009B5452" w:rsidRDefault="009B545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B5452" w:rsidRDefault="009B5452">
      <w:pPr>
        <w:rPr>
          <w:rtl/>
        </w:rPr>
      </w:pPr>
      <w:r>
        <w:rPr>
          <w:rtl/>
        </w:rPr>
        <w:br w:type="page"/>
      </w:r>
    </w:p>
    <w:p w:rsidR="009B5452" w:rsidRDefault="00000000">
      <w:pPr>
        <w:rPr>
          <w:rtl/>
        </w:rPr>
      </w:pPr>
      <w:r>
        <w:pict>
          <v:shape id="_x0000_s24945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4945" inset="0,0,0,0">
              <w:txbxContent>
                <w:p w:rsidR="009B5452" w:rsidRDefault="009B5452">
                  <w:r>
                    <w:rPr>
                      <w:rtl/>
                    </w:rPr>
                    <w:t>91                                           ספר החוקים 279                   ז' בניסן התשי"ט 15.04.1959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46" o:spid="_x0000_s1043" type="#_x0000_t202" style="position:absolute;left:0;text-align:left;margin-left:374.75pt;margin-top:711.5pt;width:180.6pt;height:25.75pt;z-index:22;mso-position-horizontal-relative:page;mso-position-vertical-relative:page" stroked="f">
            <v:textbox style="mso-next-textbox:#_x0000_s24946" inset="0,0,0,0">
              <w:txbxContent>
                <w:p w:rsidR="009B5452" w:rsidRDefault="009B545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947" o:spid="_x0000_s1044" type="#_x0000_t202" style="position:absolute;left:0;text-align:left;margin-left:180.7pt;margin-top:536.65pt;width:104.95pt;height:38.8pt;z-index:21;mso-position-horizontal-relative:page;mso-position-vertical-relative:page" stroked="f">
            <v:textbox style="mso-next-textbox:#_x0000_s24947" inset="0,0,0,0">
              <w:txbxContent>
                <w:p w:rsidR="009B5452" w:rsidRDefault="009B5452">
                  <w:pPr>
                    <w:pStyle w:val="OCRStyle6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B5452" w:rsidRDefault="009B5452">
                  <w:pPr>
                    <w:pStyle w:val="OCRStyle6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48" o:spid="_x0000_s1045" type="#_x0000_t202" style="position:absolute;left:0;text-align:left;margin-left:451.35pt;margin-top:572.9pt;width:95.65pt;height:28.1pt;z-index:20;mso-position-horizontal-relative:page;mso-position-vertical-relative:page" stroked="f">
            <v:textbox style="mso-next-textbox:#_x0000_s24948" inset="0,0,0,0">
              <w:txbxContent>
                <w:p w:rsidR="009B5452" w:rsidRDefault="009B5452">
                  <w:pPr>
                    <w:pStyle w:val="OCRStyle6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B5452" w:rsidRDefault="009B5452">
                  <w:pPr>
                    <w:pStyle w:val="OCRStyle6"/>
                    <w:ind w:left="33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49" o:spid="_x0000_s1046" type="#_x0000_t202" style="position:absolute;left:0;text-align:left;margin-left:200.5pt;margin-top:258.65pt;width:335pt;height:254.05pt;z-index:19;mso-position-horizontal-relative:page;mso-position-vertical-relative:page" stroked="f">
            <v:textbox style="mso-next-textbox:#_x0000_s24949" inset="0,0,0,0">
              <w:txbxContent>
                <w:p w:rsidR="009B5452" w:rsidRDefault="009B5452">
                  <w:pPr>
                    <w:pStyle w:val="OCRStyle6"/>
                    <w:ind w:left="2891"/>
                    <w:rPr>
                      <w:rtl/>
                    </w:rPr>
                  </w:pPr>
                  <w:r>
                    <w:rPr>
                      <w:rtl/>
                    </w:rPr>
                    <w:t>התוספת</w:t>
                  </w:r>
                </w:p>
                <w:p w:rsidR="009B5452" w:rsidRDefault="009B5452">
                  <w:pPr>
                    <w:pStyle w:val="OCRStyle6"/>
                    <w:ind w:left="2912"/>
                    <w:rPr>
                      <w:rtl/>
                    </w:rPr>
                  </w:pPr>
                  <w:r>
                    <w:rPr>
                      <w:rtl/>
                    </w:rPr>
                    <w:t>(סעיף 23)</w:t>
                  </w:r>
                </w:p>
                <w:p w:rsidR="009B5452" w:rsidRDefault="009B5452">
                  <w:pPr>
                    <w:pStyle w:val="OCRStyle6"/>
                    <w:ind w:left="2549"/>
                    <w:rPr>
                      <w:rtl/>
                    </w:rPr>
                  </w:pPr>
                  <w:r>
                    <w:rPr>
                      <w:rtl/>
                    </w:rPr>
                    <w:t xml:space="preserve">יועץ לממשלה </w:t>
                  </w:r>
                </w:p>
                <w:p w:rsidR="009B5452" w:rsidRDefault="009B5452">
                  <w:pPr>
                    <w:pStyle w:val="OCRStyle6"/>
                    <w:ind w:left="2538"/>
                    <w:rPr>
                      <w:rtl/>
                    </w:rPr>
                  </w:pPr>
                  <w:r>
                    <w:rPr>
                      <w:rtl/>
                    </w:rPr>
                    <w:t>מזכיר הממשלה</w:t>
                  </w:r>
                </w:p>
                <w:p w:rsidR="009B5452" w:rsidRDefault="009B5452">
                  <w:pPr>
                    <w:pStyle w:val="OCRStyle6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פרקליט המדינה</w:t>
                  </w:r>
                </w:p>
                <w:p w:rsidR="009B5452" w:rsidRDefault="009B5452">
                  <w:pPr>
                    <w:pStyle w:val="OCRStyle6"/>
                    <w:ind w:left="2549"/>
                    <w:rPr>
                      <w:rtl/>
                    </w:rPr>
                  </w:pPr>
                  <w:r>
                    <w:rPr>
                      <w:rtl/>
                    </w:rPr>
                    <w:t>החשב הכללי</w:t>
                  </w:r>
                </w:p>
                <w:p w:rsidR="009B5452" w:rsidRDefault="009B5452">
                  <w:pPr>
                    <w:pStyle w:val="OCRStyle6"/>
                    <w:ind w:left="2542"/>
                    <w:rPr>
                      <w:rtl/>
                    </w:rPr>
                  </w:pPr>
                  <w:r>
                    <w:rPr>
                      <w:rtl/>
                    </w:rPr>
                    <w:t>הממונה על התקציבים</w:t>
                  </w:r>
                </w:p>
                <w:p w:rsidR="009B5452" w:rsidRDefault="009B5452">
                  <w:pPr>
                    <w:pStyle w:val="OCRStyle6"/>
                    <w:ind w:left="2556"/>
                    <w:rPr>
                      <w:rtl/>
                    </w:rPr>
                  </w:pPr>
                  <w:r>
                    <w:rPr>
                      <w:rtl/>
                    </w:rPr>
                    <w:t>ממונה על מחוז</w:t>
                  </w:r>
                </w:p>
                <w:p w:rsidR="009B5452" w:rsidRDefault="009B5452">
                  <w:pPr>
                    <w:pStyle w:val="OCRStyle6"/>
                    <w:ind w:left="2556"/>
                    <w:rPr>
                      <w:rtl/>
                    </w:rPr>
                  </w:pPr>
                  <w:r>
                    <w:rPr>
                      <w:rtl/>
                    </w:rPr>
                    <w:t>מנהל עניני המים</w:t>
                  </w:r>
                </w:p>
                <w:p w:rsidR="009B5452" w:rsidRDefault="009B5452">
                  <w:pPr>
                    <w:pStyle w:val="OCRStyle6"/>
                    <w:ind w:left="2549"/>
                    <w:rPr>
                      <w:rtl/>
                    </w:rPr>
                  </w:pPr>
                  <w:r>
                    <w:rPr>
                      <w:rtl/>
                    </w:rPr>
                    <w:t>הממונה על מינהל ההסברה</w:t>
                  </w:r>
                </w:p>
                <w:p w:rsidR="009B5452" w:rsidRDefault="009B5452">
                  <w:pPr>
                    <w:pStyle w:val="OCRStyle6"/>
                    <w:ind w:left="2545"/>
                    <w:rPr>
                      <w:rtl/>
                    </w:rPr>
                  </w:pPr>
                  <w:r>
                    <w:rPr>
                      <w:rtl/>
                    </w:rPr>
                    <w:t>שגריר</w:t>
                  </w:r>
                </w:p>
                <w:p w:rsidR="009B5452" w:rsidRDefault="009B5452">
                  <w:pPr>
                    <w:pStyle w:val="OCRStyle6"/>
                    <w:ind w:left="2552"/>
                    <w:rPr>
                      <w:rtl/>
                    </w:rPr>
                  </w:pPr>
                  <w:r>
                    <w:rPr>
                      <w:rtl/>
                    </w:rPr>
                    <w:t>ציר</w:t>
                  </w:r>
                </w:p>
                <w:p w:rsidR="009B5452" w:rsidRDefault="009B5452">
                  <w:pPr>
                    <w:pStyle w:val="OCRStyle6"/>
                    <w:ind w:left="2545"/>
                    <w:rPr>
                      <w:rtl/>
                    </w:rPr>
                  </w:pPr>
                  <w:r>
                    <w:rPr>
                      <w:rtl/>
                    </w:rPr>
                    <w:t>קונסול כללי</w:t>
                  </w:r>
                </w:p>
                <w:p w:rsidR="009B5452" w:rsidRPr="009B5452" w:rsidRDefault="009B5452">
                  <w:pPr>
                    <w:pStyle w:val="OCRStyle6"/>
                    <w:ind w:left="346"/>
                  </w:pPr>
                  <w:r>
                    <w:rPr>
                      <w:rtl/>
                    </w:rPr>
                    <w:t>כל משרה שלגביה נקבע בחיקוק שנושאה יתמנה על ידי הממשלה.-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50" o:spid="_x0000_s1047" type="#_x0000_t202" style="position:absolute;left:0;text-align:left;margin-left:92.4pt;margin-top:64.8pt;width:457.2pt;height:188.1pt;z-index:18;mso-position-horizontal-relative:page;mso-position-vertical-relative:page" stroked="f">
            <v:textbox style="mso-next-textbox:#_x0000_s2495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79"/>
                  </w:tblGrid>
                  <w:tr w:rsidR="009B5452" w:rsidRPr="009B545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האזרחות</w:t>
                        </w:r>
                      </w:p>
                      <w:p w:rsidR="009B5452" w:rsidRP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במינוי קייס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מי שרואים אותו כאילו נתמנה עובד המדינה לפי סעיף 50 ואינו אזרח ישראל,</w:t>
                        </w:r>
                      </w:p>
                      <w:p w:rsidR="009B5452" w:rsidRDefault="009B545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כמתפטר משירות המדינה כתום שנה אחת מיום תחילת חוק זה אם לא רכש בינתיים</w:t>
                        </w:r>
                      </w:p>
                      <w:p w:rsidR="009B5452" w:rsidRDefault="009B545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אזרחות ישראל; ועדת השירות רשאית, על אף האמור בכל דין אחר, לקבוע לו פיצויים</w:t>
                        </w:r>
                      </w:p>
                      <w:p w:rsidR="009B5452" w:rsidRPr="009B5452" w:rsidRDefault="009B545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גימלה בשיעור שייראה בעיניה.</w:t>
                        </w:r>
                      </w:p>
                    </w:tc>
                  </w:tr>
                  <w:tr w:rsidR="009B5452" w:rsidRPr="009B545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עובדים</w:t>
                        </w:r>
                      </w:p>
                      <w:p w:rsidR="009B5452" w:rsidRP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זמניים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ועדת השירות רשאית לפטור סוגי עובדים זמניים מתחולת הוראות הסעיפים 53-51,</w:t>
                        </w:r>
                      </w:p>
                      <w:p w:rsidR="009B5452" w:rsidRPr="009B5452" w:rsidRDefault="009B545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מקצתן.</w:t>
                        </w:r>
                      </w:p>
                    </w:tc>
                  </w:tr>
                  <w:tr w:rsidR="009B5452" w:rsidRPr="009B545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B5452" w:rsidRP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ראש הממשלה ממונה על ביצוע חוק זה והוא רשאי להתקין תקנות לביצועו לרבות</w:t>
                        </w:r>
                      </w:p>
                      <w:p w:rsidR="009B5452" w:rsidRPr="009B5452" w:rsidRDefault="009B545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אגרות, דמי הרשמה לבחינות ושכר לאנשי הציבור מבין חברי ועדת השירות.</w:t>
                        </w:r>
                      </w:p>
                    </w:tc>
                  </w:tr>
                  <w:tr w:rsidR="009B5452" w:rsidRPr="009B545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B5452" w:rsidRPr="009B5452" w:rsidRDefault="009B545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9B5452" w:rsidRPr="009B5452" w:rsidRDefault="009B545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תחילת חוק זה היא בתום שלושה חדשים לאחר פרסומו ברשומות.</w:t>
                        </w:r>
                      </w:p>
                    </w:tc>
                  </w:tr>
                </w:tbl>
                <w:p w:rsidR="009B5452" w:rsidRDefault="009B545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41D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64F793-BB72-4628-B059-A9F35AC5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1DB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B286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D11C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30A6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51323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B54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2008-04-06T19:19:00Z</dcterms:created>
  <dcterms:modified xsi:type="dcterms:W3CDTF">2008-04-06T19:20:00Z</dcterms:modified>
</cp:coreProperties>
</file>