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32C0" w:rsidRDefault="00D232C0">
      <w:pPr>
        <w:rPr>
          <w:rtl/>
        </w:rPr>
      </w:pPr>
    </w:p>
    <w:p w:rsidR="00D232C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13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6137" inset="0,0,0,0">
              <w:txbxContent>
                <w:p w:rsidR="00E601C0" w:rsidRDefault="00E601C0">
                  <w:r>
                    <w:rPr>
                      <w:rtl/>
                    </w:rPr>
                    <w:t>228                                          ספר החוקים 818                   ט' בתמוז התשל"ו 07.07.1976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38" o:spid="_x0000_s1026" type="#_x0000_t202" style="position:absolute;left:0;text-align:left;margin-left:83.5pt;margin-top:653.8pt;width:373.65pt;height:90.7pt;z-index:3;mso-position-horizontal-relative:page;mso-position-vertical-relative:page" stroked="f">
            <v:textbox style="mso-next-textbox:#_x0000_s26138" inset="0,0,0,0">
              <w:txbxContent>
                <w:p w:rsidR="00E601C0" w:rsidRDefault="00E601C0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נסיין תשל''ו (28 ביוני 1976); הצעת החוק ודברי הסבר פורסמו בה''ח 1030, תשל"ג,</w:t>
                  </w:r>
                </w:p>
                <w:p w:rsidR="00E601C0" w:rsidRDefault="00E601C0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קמי 83.</w:t>
                  </w:r>
                </w:p>
                <w:p w:rsidR="00E601C0" w:rsidRDefault="00E601C0">
                  <w:pPr>
                    <w:pStyle w:val="OCRStyle1"/>
                    <w:ind w:left="1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א"תי, כרך א', פרק נ', עמ' 594.</w:t>
                  </w:r>
                </w:p>
                <w:p w:rsidR="00E601C0" w:rsidRPr="00D232C0" w:rsidRDefault="00E601C0">
                  <w:pPr>
                    <w:pStyle w:val="OCRStyle1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ק"ת תשכ"א, עמ' 1425.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39" o:spid="_x0000_s1027" type="#_x0000_t202" style="position:absolute;left:0;text-align:left;margin-left:86.1pt;margin-top:123.15pt;width:471.45pt;height:518.55pt;z-index:2;mso-position-horizontal-relative:page;mso-position-vertical-relative:page" stroked="f">
            <v:textbox style="mso-next-textbox:#_x0000_s2613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3"/>
                    <w:gridCol w:w="1227"/>
                  </w:tblGrid>
                  <w:tr w:rsidR="00E601C0" w:rsidRPr="00D232C0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"בית-מלון" - לרבות פנסיון. בית מרגוע. בית אירוח וכל מקום כיוצא באלה שבו מספקים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מציעים לספק, בתמורה, שירותי לינה לתשעה אנשים או יותר בעת ובעונה אחת: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זה" - לרבות תקנות שהותקנו לפיו;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"חניון" - שטח שהוכשר ללינה בתנאי שדה שבו מספקים או מציעים לספק, בתמורה,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לינה לתשעה אנשים או יותר כעת ובעונה אחת: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"משרד לתיור" - אחד מאלה-.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אדם המארגן סיור כישראל בתמורה בין כעסק ובין באקראי או שלא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בתמורה אך דרך קבע, למעט -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סיור של בית-ספר כהגדרתו בפקודת החינוך 1 בשביל תלמידיו;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סיור של מוסד או מפעל בשביל עובדיו או חניכיו?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סיור מטעם ארגון ציבורי בישראל שיש לו קשר גומלין קבוע עם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ארגונים ציבוריים מקבילים במדינות חוץ, ובלבד ששר החינוך והתרבות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שר החוץ, בהתייעצות עם שר התיירות, אישר את הארגון הציבורי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פסקה זו;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המעמיד לרשותו של מזמין סיור כלי רכב עם מפעילו - למעט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מונית כמשמעותה בתקנות התעבורה, תשכ"א-21961 - כין כעסק ובין באקראי;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אדם הנותן ייעוץ מקצועי בכל ענין כאמור בפסקאות (1) ו-(2) בתמורה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ובעסק;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"סוכנות נסיעות" - אדם שבתמורה או כעסק עושה אחת מאלה, בין בנוסף לפעולותיו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משרד לתיור ובין כפעולה לעצמה: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(!) מארגן סיור לישראל או למדינות חוץ או מזמין שירותים בעסק לצרכי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סיור כאמור;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מזמין או מוכר כרטיסי נסיעה או שוברי נסיעה למדינות חוץ או לסיור;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מטפל בהשגת אשרות כניסה, שהייה או יציאה לצרכי סיור או נסיעה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על-פי דיני ישראל או מדינת חוץ;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נותן ייעוץ מקצועי בכל ענין באמור בפסקאות (1) עד (3) בתמורה ובעסק;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"סיור" - בין במסלול קבוע ובין במסלול שאינו קבוע, לרבות טיול ולמעט הסעה של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נוסעים ממקום למקום בקו נסיעה קבוע. ו-"ארגון סיור" - לרבות ביצוע סיור והצעה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הסכמה לבצעו;</w:t>
                        </w:r>
                      </w:p>
                      <w:p w:rsidR="00E601C0" w:rsidRDefault="00E601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התיירות;</w:t>
                        </w:r>
                      </w:p>
                    </w:tc>
                    <w:tc>
                      <w:tcPr>
                        <w:tcW w:w="716" w:type="pct"/>
                      </w:tcPr>
                      <w:p w:rsidR="00E601C0" w:rsidRPr="00D232C0" w:rsidRDefault="00E601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E601C0" w:rsidRDefault="00E601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140" o:spid="_x0000_s1028" type="#_x0000_t202" style="position:absolute;left:0;text-align:left;margin-left:172.6pt;margin-top:67.5pt;width:235.8pt;height:50.5pt;z-index:1;mso-position-horizontal-relative:page;mso-position-vertical-relative:page" stroked="f">
            <v:textbox style="mso-next-textbox:#_x0000_s26140" inset="0,0,0,0">
              <w:txbxContent>
                <w:p w:rsidR="00E601C0" w:rsidRDefault="00E601C0">
                  <w:pPr>
                    <w:pStyle w:val="OCRStyle1"/>
                    <w:ind w:left="64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שירותי תיירות, תשל"ו- 1976 *</w:t>
                  </w:r>
                </w:p>
                <w:p w:rsidR="00E601C0" w:rsidRPr="00D232C0" w:rsidRDefault="00E601C0">
                  <w:pPr>
                    <w:pStyle w:val="OCRStyle1"/>
                    <w:ind w:left="1559"/>
                  </w:pPr>
                  <w:r>
                    <w:rPr>
                      <w:sz w:val="26"/>
                      <w:szCs w:val="26"/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EC4003" w:rsidRDefault="00EC4003">
      <w:pPr>
        <w:rPr>
          <w:rtl/>
        </w:rPr>
      </w:pPr>
      <w:r>
        <w:rPr>
          <w:rtl/>
        </w:rPr>
        <w:br w:type="page"/>
      </w:r>
    </w:p>
    <w:p w:rsidR="00EC4003" w:rsidRDefault="00000000">
      <w:pPr>
        <w:rPr>
          <w:rtl/>
        </w:rPr>
      </w:pPr>
      <w:r>
        <w:pict>
          <v:shape id="_x0000_s26141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6141" inset="0,0,0,0">
              <w:txbxContent>
                <w:p w:rsidR="00E601C0" w:rsidRDefault="00E601C0">
                  <w:r>
                    <w:rPr>
                      <w:rtl/>
                    </w:rPr>
                    <w:t>229                                          ספר החוקים 818                   ט' בתמוז התשל"ו 07.07.1976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42" o:spid="_x0000_s1030" type="#_x0000_t202" style="position:absolute;left:0;text-align:left;margin-left:388.35pt;margin-top:695.45pt;width:172.65pt;height:53.45pt;z-index:7;mso-position-horizontal-relative:page;mso-position-vertical-relative:page" stroked="f">
            <v:textbox style="mso-next-textbox:#_x0000_s26142" inset="0,0,0,0">
              <w:txbxContent>
                <w:p w:rsidR="00E601C0" w:rsidRPr="00EC4003" w:rsidRDefault="00E601C0">
                  <w:pPr>
                    <w:pStyle w:val="OCRStyle2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תשי''ב, עמ' 354.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43" o:spid="_x0000_s1031" type="#_x0000_t202" style="position:absolute;left:0;text-align:left;margin-left:87.6pt;margin-top:168.6pt;width:470.85pt;height:516.6pt;z-index:6;mso-position-horizontal-relative:page;mso-position-vertical-relative:page" stroked="f">
            <v:textbox style="mso-next-textbox:#_x0000_s2614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23"/>
                    <w:gridCol w:w="6939"/>
                  </w:tblGrid>
                  <w:tr w:rsidR="00E601C0" w:rsidRPr="00EC4003">
                    <w:trPr>
                      <w:jc w:val="right"/>
                    </w:trPr>
                    <w:tc>
                      <w:tcPr>
                        <w:tcW w:w="948" w:type="pct"/>
                      </w:tcPr>
                      <w:p w:rsidR="00E601C0" w:rsidRDefault="00E601C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שירותי תיירות -</w:t>
                        </w:r>
                      </w:p>
                      <w:p w:rsidR="00E601C0" w:rsidRPr="00EC4003" w:rsidRDefault="00E601C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 הם</w:t>
                        </w:r>
                      </w:p>
                    </w:tc>
                    <w:tc>
                      <w:tcPr>
                        <w:tcW w:w="4052" w:type="pct"/>
                      </w:tcPr>
                      <w:p w:rsidR="00E601C0" w:rsidRDefault="00E601C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אלה שירותי תיירות: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בית-מלון, לרבות שירות הניתן בו ועסק הנמצא בתחומו ומיועד בעיקר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לאורחיו;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חניון: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סוכנות נסיעות, וכל עיסוק אחר בתיירות נכנסת או יוצאת, למעט עיסוק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בנסיעות בינלאומיות: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משרד לתיור?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שירותי מורה דרך כתמורה או הניתנים בידי מסיע בתמורה או בידי מי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שמשתתף בקבוצה של תיירי חוץ או מתלווה אליה, בכל אחד מאלה: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סיור: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אתר או מוסד שיש בו ענין לתייר חוץ, למעט הדרכה בתחום מוסד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שניתנת מטעמו?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עיסוק דרן קבע בארגון כינוסים, סמינרים, סימפוזיונים וקבוצות לימוד,</w:t>
                        </w:r>
                      </w:p>
                      <w:p w:rsidR="00E601C0" w:rsidRPr="00EC4003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שמשתתפים בהם בעיקר תיירי חוץ, לרכות עיסוק בשירות מתורגמנות לאלה.</w:t>
                        </w:r>
                      </w:p>
                    </w:tc>
                  </w:tr>
                  <w:tr w:rsidR="00E601C0" w:rsidRPr="00EC4003">
                    <w:trPr>
                      <w:jc w:val="right"/>
                    </w:trPr>
                    <w:tc>
                      <w:tcPr>
                        <w:tcW w:w="948" w:type="pct"/>
                      </w:tcPr>
                      <w:p w:rsidR="00E601C0" w:rsidRDefault="00E601C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הסדרת שירותי</w:t>
                        </w:r>
                      </w:p>
                      <w:p w:rsidR="00E601C0" w:rsidRPr="00EC4003" w:rsidRDefault="00E601C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תיירות</w:t>
                        </w:r>
                      </w:p>
                    </w:tc>
                    <w:tc>
                      <w:tcPr>
                        <w:tcW w:w="4052" w:type="pct"/>
                      </w:tcPr>
                      <w:p w:rsidR="00E601C0" w:rsidRDefault="00E601C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השר רשאי, כאישור ועדת הכלכלה של הכנסת, להסדיר בתקנות את פעולתו ודרכי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ניהולו של שירות תיירות, ובין השאר לקבוע -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דרישות ומבחנים לענין -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רישוי שירותי תיירות, למעט בית-מלון וחניון?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סיווגם של שירותי תיירות?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סידורים ומיתקנים נאותים למשתמשים בשירות: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חובתו של עוסק בשירות תיירות לבטח. בדרך שתיקבע, את המשתמשים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 ואת רכושם, ולגבי סוכנות נסיעות ומשרד לתיור - גם להמציא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ערובה, בדרך שתיקבע, למילוי התחייבויותיהם כלפי לקוחות וספקים של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תיירות: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הוראות בדבר פרסומים של שירותי תיירות:</w:t>
                        </w:r>
                      </w:p>
                      <w:p w:rsidR="00E601C0" w:rsidRPr="00EC4003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אגרות כעד רישוי או פעולה אחרת מכוח חוק זה.</w:t>
                        </w:r>
                      </w:p>
                    </w:tc>
                  </w:tr>
                  <w:tr w:rsidR="00E601C0" w:rsidRPr="00EC4003">
                    <w:trPr>
                      <w:jc w:val="right"/>
                    </w:trPr>
                    <w:tc>
                      <w:tcPr>
                        <w:tcW w:w="948" w:type="pct"/>
                      </w:tcPr>
                      <w:p w:rsidR="00E601C0" w:rsidRDefault="00E601C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שירותים</w:t>
                        </w:r>
                      </w:p>
                      <w:p w:rsidR="00E601C0" w:rsidRDefault="00E601C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באמצעות בעלי</w:t>
                        </w:r>
                      </w:p>
                      <w:p w:rsidR="00E601C0" w:rsidRPr="00EC4003" w:rsidRDefault="00E601C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מקצוע</w:t>
                        </w:r>
                      </w:p>
                    </w:tc>
                    <w:tc>
                      <w:tcPr>
                        <w:tcW w:w="4052" w:type="pct"/>
                      </w:tcPr>
                      <w:p w:rsidR="00E601C0" w:rsidRDefault="00E601C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השר רשאי לקבוע בתקנות -</w:t>
                        </w:r>
                      </w:p>
                      <w:p w:rsidR="00E601C0" w:rsidRPr="00EC4003" w:rsidRDefault="00E601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חובה ששירות תיירות פלוני יינתן על ידי בעלי כשירות מקצועית:</w:t>
                        </w:r>
                      </w:p>
                    </w:tc>
                  </w:tr>
                </w:tbl>
                <w:p w:rsidR="00E601C0" w:rsidRDefault="00E601C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6144" o:spid="_x0000_s1032" type="#_x0000_t202" style="position:absolute;left:0;text-align:left;margin-left:152.15pt;margin-top:74.35pt;width:406.3pt;height:91.65pt;z-index:5;mso-position-horizontal-relative:page;mso-position-vertical-relative:page" stroked="f">
            <v:textbox style="mso-next-textbox:#_x0000_s26144" inset="0,0,0,0">
              <w:txbxContent>
                <w:p w:rsidR="00E601C0" w:rsidRDefault="00E601C0">
                  <w:pPr>
                    <w:pStyle w:val="OCRStyle2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"תייר חוץ" - מי שנכנס לישראל ויושב בה על-פי רשיון לישיבת ביקור . ישיבת</w:t>
                  </w:r>
                </w:p>
                <w:p w:rsidR="00E601C0" w:rsidRDefault="00E601C0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מעבר, כמשמעותם בחוק הכניסה לישראל, תשי"ב-1952 3, או על-סי צו או היתר</w:t>
                  </w:r>
                </w:p>
                <w:p w:rsidR="00E601C0" w:rsidRDefault="00E601C0">
                  <w:pPr>
                    <w:pStyle w:val="OCRStyle2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שניתן מכוח סעיף 17 לחוק האמור.</w:t>
                  </w:r>
                </w:p>
                <w:p w:rsidR="00E601C0" w:rsidRPr="00EC4003" w:rsidRDefault="00E601C0">
                  <w:pPr>
                    <w:pStyle w:val="OCRStyle2"/>
                    <w:ind w:left="211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ב': הסדר שירותי תיירות</w:t>
                  </w:r>
                </w:p>
              </w:txbxContent>
            </v:textbox>
            <w10:wrap anchorx="page" anchory="page"/>
          </v:shape>
        </w:pict>
      </w:r>
    </w:p>
    <w:p w:rsidR="00F27672" w:rsidRDefault="00F27672">
      <w:pPr>
        <w:rPr>
          <w:rtl/>
        </w:rPr>
      </w:pPr>
      <w:r>
        <w:rPr>
          <w:rtl/>
        </w:rPr>
        <w:br w:type="page"/>
      </w:r>
    </w:p>
    <w:p w:rsidR="00F27672" w:rsidRDefault="00000000">
      <w:pPr>
        <w:rPr>
          <w:rtl/>
        </w:rPr>
      </w:pPr>
      <w:r>
        <w:pict>
          <v:shape id="_x0000_s26145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6145" inset="0,0,0,0">
              <w:txbxContent>
                <w:p w:rsidR="00E601C0" w:rsidRDefault="00E601C0">
                  <w:r>
                    <w:rPr>
                      <w:rtl/>
                    </w:rPr>
                    <w:t>230                                          ספר החוקים 818                   ט' בתמוז התשל"ו 07.07.1976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46" o:spid="_x0000_s1034" type="#_x0000_t202" style="position:absolute;left:0;text-align:left;margin-left:88.7pt;margin-top:703.4pt;width:384.9pt;height:45.55pt;z-index:10;mso-position-horizontal-relative:page;mso-position-vertical-relative:page" stroked="f">
            <v:textbox style="mso-next-textbox:#_x0000_s26146" inset="0,0,0,0">
              <w:txbxContent>
                <w:p w:rsidR="00E601C0" w:rsidRPr="00F27672" w:rsidRDefault="00E601C0">
                  <w:pPr>
                    <w:pStyle w:val="OCRStyle3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''סח תשי"ג, עמ' 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47" o:spid="_x0000_s1035" type="#_x0000_t202" style="position:absolute;left:0;text-align:left;margin-left:87.1pt;margin-top:85.25pt;width:463.9pt;height:617.15pt;z-index:9;mso-position-horizontal-relative:page;mso-position-vertical-relative:page" stroked="f">
            <v:textbox style="mso-next-textbox:#_x0000_s2614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4"/>
                    <w:gridCol w:w="1400"/>
                  </w:tblGrid>
                  <w:tr w:rsidR="00E601C0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 בהתייעצות עם שר העבודה - הסדרים בענין.הכשרה וכשירויות של מורה ,</w:t>
                        </w:r>
                      </w:p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ומנהל בית-מלון בענין מומחה לנסיעות מומחה להסעת תיירים ופקיד י</w:t>
                        </w:r>
                      </w:p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מורשה כהגדרתם תקנות ובענין מנהי מומחה ועובד מקצועי של עסק כאמור</w:t>
                        </w:r>
                      </w:p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 (6 ).</w:t>
                        </w:r>
                      </w:p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&lt;ב&gt; מקום שחיקוק מעניק לשר העבודה סמכות להסדיר את ההכשרה והכשירויות</w:t>
                        </w:r>
                      </w:p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שי1 מקצועות תיירות והפיקוח עליהם. ישתמש שר העבודה בסמכות זו לאחר התייעצות</w:t>
                        </w:r>
                      </w:p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התיירות-, חובת ההתייעצות לא תחול על סמכויות לפי חוק החניכות. תשי"ג-</w:t>
                        </w:r>
                      </w:p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1953 1. למעט בענין תכניות של בחינות הנערכות על-פיו.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601C0" w:rsidRPr="00F2767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השר רשאי, באישור ועדת הכלכלה של הכנסת, לקבוע בתקנות -</w:t>
                        </w:r>
                      </w:p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מחירי מקסימום לשירותי תיירות, ואיסור או הגבלה על קבלה ונתינה</w:t>
                        </w:r>
                      </w:p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תמורה נוספת על המחיר שנקבעי, ובלבד שלא יקבע השר מחיר הסעה</w:t>
                        </w:r>
                      </w:p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בכלי הסעה אלא בהסכמת שר התחבורה;</w:t>
                        </w:r>
                      </w:p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מחירי מינימום למורה דרך-,</w:t>
                        </w:r>
                      </w:p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חובה להציג מחירים כאמור בפסקאות (1) ר"(2), דרכי הצגתם ופרסומם.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E601C0" w:rsidRDefault="00E601C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מחירים</w:t>
                        </w:r>
                      </w:p>
                      <w:p w:rsidR="00E601C0" w:rsidRPr="00F27672" w:rsidRDefault="00E601C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ופרסומם</w:t>
                        </w:r>
                      </w:p>
                    </w:tc>
                  </w:tr>
                  <w:tr w:rsidR="00E601C0" w:rsidRPr="00F2767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E601C0" w:rsidRDefault="00E601C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מי שעוסק בשירות תיירות לא יסרב סירוב לא סביר לספק שירות שבתחום עיסוקו,</w:t>
                        </w:r>
                      </w:p>
                      <w:p w:rsidR="00E601C0" w:rsidRPr="00F27672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יתנה את הספקת השירות בתנאים שלא הותרו בתקנות.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E601C0" w:rsidRDefault="00E601C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לסרב מתן</w:t>
                        </w:r>
                      </w:p>
                      <w:p w:rsidR="00E601C0" w:rsidRPr="00F27672" w:rsidRDefault="00E601C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 או להתנותו</w:t>
                        </w:r>
                      </w:p>
                    </w:tc>
                  </w:tr>
                  <w:tr w:rsidR="00E601C0" w:rsidRPr="00F2767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E601C0" w:rsidRDefault="00E601C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מי שמתלווה לתייר חוץ בסיור כמורה דרך, כנהג או בתפקיד אחר. לא יבקש,</w:t>
                        </w:r>
                      </w:p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יקבל ולא יסכים לקבל עמלה או תמורה אחרת מכל אדם בשל הפניית תייר חוץ לבית</w:t>
                        </w:r>
                      </w:p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פלוני או בשל טובין או שירותים שרכש תייר חוץ באותו בית עסק.</w:t>
                        </w:r>
                      </w:p>
                      <w:p w:rsidR="00E601C0" w:rsidRPr="00F27672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יתן אדם ולא יציע עמלה או תמורה כאמור בסעיף קטן (א).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E601C0" w:rsidRDefault="00E601C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על עמלה</w:t>
                        </w:r>
                      </w:p>
                      <w:p w:rsidR="00E601C0" w:rsidRPr="00F27672" w:rsidRDefault="00E601C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למורה דרך</w:t>
                        </w:r>
                      </w:p>
                    </w:tc>
                  </w:tr>
                  <w:tr w:rsidR="00E601C0" w:rsidRPr="00F2767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E601C0" w:rsidRDefault="00E601C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השר רשאי, באישור ועדת הכלכלה של הכנסת, לקבוע כללים כדבר החלק של חדרי</w:t>
                        </w:r>
                      </w:p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בית-מלון שיוקצו לאירוח תיירי חוץ בעונה פלונית או במקום פלוני, בין ליחידים ובין</w:t>
                        </w:r>
                      </w:p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לקבוצות, בין לסוכנויות נסיעות ובין למשרדים לתיור, ובלבד שאדם המתאכסן בפועל</w:t>
                        </w:r>
                      </w:p>
                      <w:p w:rsidR="00E601C0" w:rsidRPr="00F27672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בבית-מלון לא יידרש לפנות את מקומו בתקופה שהזמין לה את המקום.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E601C0" w:rsidRDefault="00E601C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הסדרת מקומות</w:t>
                        </w:r>
                      </w:p>
                      <w:p w:rsidR="00E601C0" w:rsidRPr="00F27672" w:rsidRDefault="00E601C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אכסון לתיירי חוץ</w:t>
                        </w:r>
                      </w:p>
                    </w:tc>
                  </w:tr>
                  <w:tr w:rsidR="00E601C0" w:rsidRPr="00F2767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E601C0" w:rsidRDefault="00E601C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משרד לתיור או סוכנות נסיעות לא יציעו ביצוע סיור בישראל אלא אם אישר</w:t>
                        </w:r>
                      </w:p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השר מראש ובכתב.</w:t>
                        </w:r>
                      </w:p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להורות על הכנסת שינויים בתכניתו של סיור ולקבוע הוראות</w:t>
                        </w:r>
                      </w:p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הדרכה בו ובדבר סידורי אירוח, נוחות ורווחה למשתתפים בו, ורשאי הוא, כהסכמת</w:t>
                        </w:r>
                      </w:p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התחבורה, לקבוע הוראות בדבר סוגם. התאמתם ומספרם של כלי רכב אשר ישמשו</w:t>
                        </w:r>
                      </w:p>
                      <w:p w:rsidR="00E601C0" w:rsidRPr="00F27672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לסיור של משרד לתיור, ודרכי פעולתו של משרד לתיור המשתמש בכלי שיט או טיס.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E601C0" w:rsidRPr="00F27672" w:rsidRDefault="00E601C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לסייר</w:t>
                        </w:r>
                      </w:p>
                    </w:tc>
                  </w:tr>
                  <w:tr w:rsidR="00E601C0" w:rsidRPr="00F2767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E601C0" w:rsidRDefault="00E601C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השר רשאי, בדרך שיקבע בתקנות, להעניק לשירותי תיירות, וכן למפעלים ושירותים</w:t>
                        </w:r>
                      </w:p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לפי בקשתם, תואר, ציון או סמל של עסק מאושר לתיירי חוץ או תואר כיוצא בזה.י</w:t>
                        </w:r>
                      </w:p>
                      <w:p w:rsidR="00E601C0" w:rsidRPr="00F27672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להסדיר את אופן השימוש בתואר, בציון או בסמל שייקבעו ודרכי ביטולם.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E601C0" w:rsidRDefault="00E601C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 מאושר</w:t>
                        </w:r>
                      </w:p>
                      <w:p w:rsidR="00E601C0" w:rsidRPr="00F27672" w:rsidRDefault="00E601C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לתיירים</w:t>
                        </w:r>
                      </w:p>
                    </w:tc>
                  </w:tr>
                  <w:tr w:rsidR="00E601C0" w:rsidRPr="00F27672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E601C0" w:rsidRDefault="00E601C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כל ענין שהשר רשאי להסדיר לפי חוק זה, רשאי הוא לאסור, לחייב, להגביל,</w:t>
                        </w:r>
                      </w:p>
                      <w:p w:rsidR="00E601C0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עליו פיקוח או לפטור ממנו, ורשאי הוא לעשות זאת בין בדרך כלל ובין לפי</w:t>
                        </w:r>
                      </w:p>
                      <w:p w:rsidR="00E601C0" w:rsidRPr="00F27672" w:rsidRDefault="00E601C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סוגים, דרגות או סניפים של שירותי תיירות.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E601C0" w:rsidRPr="00F27672" w:rsidRDefault="00E601C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משלימות</w:t>
                        </w:r>
                      </w:p>
                    </w:tc>
                  </w:tr>
                </w:tbl>
                <w:p w:rsidR="00E601C0" w:rsidRDefault="00E601C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E2F66" w:rsidRDefault="002E2F66">
      <w:pPr>
        <w:rPr>
          <w:rtl/>
        </w:rPr>
      </w:pPr>
      <w:r>
        <w:rPr>
          <w:rtl/>
        </w:rPr>
        <w:br w:type="page"/>
      </w:r>
    </w:p>
    <w:p w:rsidR="002E2F66" w:rsidRDefault="00000000">
      <w:pPr>
        <w:rPr>
          <w:rtl/>
        </w:rPr>
      </w:pPr>
      <w:r>
        <w:pict>
          <v:shape id="_x0000_s26148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6148" inset="0,0,0,0">
              <w:txbxContent>
                <w:p w:rsidR="00E601C0" w:rsidRDefault="00E601C0">
                  <w:r>
                    <w:rPr>
                      <w:rtl/>
                    </w:rPr>
                    <w:t>231                                          ספר החוקים 818                   ט' בתמוז התשל"ו 07.07.1976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49" o:spid="_x0000_s1037" type="#_x0000_t202" style="position:absolute;left:0;text-align:left;margin-left:343.75pt;margin-top:697.7pt;width:182.75pt;height:61.8pt;z-index:13;mso-position-horizontal-relative:page;mso-position-vertical-relative:page" stroked="f">
            <v:textbox style="mso-next-textbox:#_x0000_s26149" inset="0,0,0,0">
              <w:txbxContent>
                <w:p w:rsidR="00E601C0" w:rsidRPr="002E2F66" w:rsidRDefault="00E601C0">
                  <w:pPr>
                    <w:pStyle w:val="OCRStyle4"/>
                    <w:ind w:left="59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5 ס"ח תשכיח, עמ' 204.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50" o:spid="_x0000_s1038" type="#_x0000_t202" style="position:absolute;left:0;text-align:left;margin-left:77.2pt;margin-top:70.8pt;width:467.1pt;height:620.15pt;z-index:12;mso-position-horizontal-relative:page;mso-position-vertical-relative:page" stroked="f">
            <v:textbox style="mso-next-textbox:#_x0000_s2615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4"/>
                    <w:gridCol w:w="7499"/>
                  </w:tblGrid>
                  <w:tr w:rsidR="00E601C0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E601C0" w:rsidRDefault="00E601C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לענין</w:t>
                        </w:r>
                      </w:p>
                      <w:p w:rsidR="00E601C0" w:rsidRPr="002E2F66" w:rsidRDefault="00E601C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רשיונות</w:t>
                        </w:r>
                      </w:p>
                    </w:tc>
                    <w:tc>
                      <w:tcPr>
                        <w:tcW w:w="4415" w:type="pct"/>
                      </w:tcPr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להורות כי הוראה משלימה וכל הוראת לווי הדרושות לביצוע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לפי חוק זה, לרבות דרכי אכיפתן של הוראות כאמור.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 (א) מי שמוסמך ליתן רשיון או תעודה אחרת (להלן - רשיון) לפי חוק זה, רשאי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לסרב לתיתו או לסרב לחדשו או להתנות נתינתו בתנאים מוקדמים או לקבוע בו תנאים;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לבטלו, לשנותו או לשנות תנאים שנקבעו לגביו אם אירעה אחת מאלה: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נשתנו נסיבות שעל-פיהן ניתן הרשיון;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הופרו הוראות חוק זה או תנאים שנקבעו מכוחו;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מעשהו או מחדלו של בעל הרשיון בענין הנוגע לשירותי תיירות יש בו,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השר, כדי לפסלו מלהיות בעל רשיון או סוג או דרגה שניתנו לו: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(1') בעל הרשיון הורשע בעבירה שיש עמה קלון או בעבירה על חיקוק הנוגע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לעיסוקו;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הוכח לשר כי בעל הרשיון לא עמד בהתחייבויותיו כלפי לקוחות או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ספקים שבתחום עיסוקו או לא יוכל לעמוד בהן.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החלטה לפי סעיף זה יכול שתהיה בהגבלת זמן או ללא הגבלה או שתיכנס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לתקפה אם בעל הרשיון לא מילא תנאי שנקבע בה.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בוטל רשיון או נשללה דרגה שלא בידי השר, רשאי בעל הרשיון לערור לפני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השר, כדרך ובמועד שנקבעו בתקנות.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יבוטל רשיון אלא אם ניתנה לבעל הרשיון הזדמנות סבירה להשמיע את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טענותיו.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היה שירות תיירות חייב ברישוי הן על-פי חוק זה והן על-פי חוק רישוי עסקים,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תשכ"ח-51968. לא יינתן לו רישוי על-פי חוק זה אלא לאחר שניתן לו הרשיון על-פי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האמור.</w:t>
                        </w:r>
                      </w:p>
                    </w:tc>
                  </w:tr>
                  <w:tr w:rsidR="00E601C0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15" w:type="pct"/>
                      </w:tcPr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מרק ג': עבירות, שפיטה ועונשין</w:t>
                        </w:r>
                      </w:p>
                    </w:tc>
                  </w:tr>
                  <w:tr w:rsidR="00E601C0" w:rsidRPr="002E2F66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E601C0" w:rsidRPr="002E2F66" w:rsidRDefault="00E601C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ועונשי</w:t>
                        </w:r>
                      </w:p>
                    </w:tc>
                    <w:tc>
                      <w:tcPr>
                        <w:tcW w:w="4415" w:type="pct"/>
                      </w:tcPr>
                      <w:p w:rsidR="00E601C0" w:rsidRDefault="00E601C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אלה דינם קנס 10,000 לירות, ואם היה תאגיד - קנס 40,000 לירות: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אדם שעבר על הוראות סעיפים 7 או 9 (א) או על תקנות, כללים או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לפי סעיפים 3, 4, 8, 9 (ב), 10 או 29, אם לא נקבע בתקנה, בכלל או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בהוראה עונש אחר;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שהפריע למבקר במילוי תפקידו או לא נענה לדרישותיו לפי סעיף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שהפעיל שירות תיירות ללא רישוי כנדרש מכוח הוראות סעיף 3 (1) (א),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 20,000 לירות או מאסר ששה חדשים, ואם היה תאגיד - קנס 80,000 לירות: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המשיך להפעילו לאחר שקיבל התראה מאת מי שהשר מינהו לענין זה או לא קיים תנאי</w:t>
                        </w:r>
                      </w:p>
                      <w:p w:rsidR="00E601C0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בה, דינו, נוסף על העונש לפי סעיף קטן זה - קנס 1,000 לירות או מאסר שבעה</w:t>
                        </w:r>
                      </w:p>
                      <w:p w:rsidR="00E601C0" w:rsidRPr="002E2F66" w:rsidRDefault="00E601C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.לכל יום שבו נמשכת העבירה, ואם היה תאגיד - קנס 4,000 לירות לכל יום כאמור.</w:t>
                        </w:r>
                      </w:p>
                    </w:tc>
                  </w:tr>
                </w:tbl>
                <w:p w:rsidR="00E601C0" w:rsidRDefault="00E601C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7674A" w:rsidRDefault="00C7674A">
      <w:pPr>
        <w:rPr>
          <w:rtl/>
        </w:rPr>
      </w:pPr>
      <w:r>
        <w:rPr>
          <w:rtl/>
        </w:rPr>
        <w:br w:type="page"/>
      </w:r>
    </w:p>
    <w:p w:rsidR="00C7674A" w:rsidRDefault="00000000">
      <w:pPr>
        <w:rPr>
          <w:rtl/>
        </w:rPr>
      </w:pPr>
      <w:r>
        <w:pict>
          <v:shape id="_x0000_s26151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26151" inset="0,0,0,0">
              <w:txbxContent>
                <w:p w:rsidR="00E601C0" w:rsidRDefault="00E601C0">
                  <w:r>
                    <w:rPr>
                      <w:rtl/>
                    </w:rPr>
                    <w:t>232                                          ספר החוקים 818                   ט' בתמוז התשל"ו 07.07.1976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52" o:spid="_x0000_s1040" type="#_x0000_t202" style="position:absolute;left:0;text-align:left;margin-left:118.35pt;margin-top:695.65pt;width:390.85pt;height:53.25pt;z-index:16;mso-position-horizontal-relative:page;mso-position-vertical-relative:page" stroked="f">
            <v:textbox style="mso-next-textbox:#_x0000_s26152" inset="0,0,0,0">
              <w:txbxContent>
                <w:p w:rsidR="00E601C0" w:rsidRPr="00C7674A" w:rsidRDefault="00E601C0">
                  <w:pPr>
                    <w:pStyle w:val="OCRStyle5"/>
                    <w:ind w:left="4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תשי''ח, עמ' 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53" o:spid="_x0000_s1041" type="#_x0000_t202" style="position:absolute;left:0;text-align:left;margin-left:97.15pt;margin-top:66.8pt;width:468.65pt;height:597.35pt;z-index:15;mso-position-horizontal-relative:page;mso-position-vertical-relative:page" stroked="f">
            <v:textbox style="mso-next-textbox:#_x0000_s2615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9"/>
                    <w:gridCol w:w="1084"/>
                  </w:tblGrid>
                  <w:tr w:rsidR="00E601C0" w:rsidRPr="00C7674A">
                    <w:trPr>
                      <w:jc w:val="right"/>
                    </w:trPr>
                    <w:tc>
                      <w:tcPr>
                        <w:tcW w:w="4364" w:type="pct"/>
                      </w:tcPr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שמסר ביודעין הודעה כוזבת או פרטים כוזבים לשאלותיו של מבקר לפי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19, דינו - קבס 20,000 לירות או מאסר ששה חדשים, ואם היה תאגיד - קבס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80,000 לירות.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אדם שעבר על הוראות סעיף 6 או על תקנות שהותקנו לסי סעיף 5, יוטל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 שנקבע לאותו סוג עבירה על-פי סעיף 39 לחוק הפיקוח על מצרכים ושירותים,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תשי"ח-1957 . 6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נעברה עבירה לפי חוק זה בידי חבר-בני-אדם, יאשם בעבירה גם כל אדם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בשעת ביצוע העבירה היה מנהל פעיל, שותף ~ למעט שותף מוגבל - או עובד בכיר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האחראי לאותו תחום, אם לא הוכיח שהעבירה נעברה שלא בידיעתו ושהוא נקט כל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האמצעים הסבירים להבטחת שמירתו של חוק זה.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לפי חוק זה בידי עובד או שלוח כשהוא פועל בתחום תפקידיו,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יאשם כעבירה גם מעבידו או שולחו של העבריין, זולת אם הוכיח שהעבירה נעכרה שלא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בידיעתו ושנקט כל האמצעים הסבירים להבטחת שמירתו של חוק זה.</w:t>
                        </w:r>
                      </w:p>
                    </w:tc>
                    <w:tc>
                      <w:tcPr>
                        <w:tcW w:w="636" w:type="pct"/>
                      </w:tcPr>
                      <w:p w:rsidR="00E601C0" w:rsidRPr="00C7674A" w:rsidRDefault="00E601C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לעבירה</w:t>
                        </w:r>
                      </w:p>
                    </w:tc>
                  </w:tr>
                  <w:tr w:rsidR="00E601C0" w:rsidRPr="00C7674A">
                    <w:trPr>
                      <w:jc w:val="right"/>
                    </w:trPr>
                    <w:tc>
                      <w:tcPr>
                        <w:tcW w:w="4364" w:type="pct"/>
                      </w:tcPr>
                      <w:p w:rsidR="00E601C0" w:rsidRPr="00C7674A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הטוען שבידו רשיון לפי חוק זה - עליו הראיה.</w:t>
                        </w:r>
                      </w:p>
                    </w:tc>
                    <w:tc>
                      <w:tcPr>
                        <w:tcW w:w="636" w:type="pct"/>
                      </w:tcPr>
                      <w:p w:rsidR="00E601C0" w:rsidRPr="00C7674A" w:rsidRDefault="00E601C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הראיה</w:t>
                        </w:r>
                      </w:p>
                    </w:tc>
                  </w:tr>
                  <w:tr w:rsidR="00E601C0" w:rsidRPr="00C7674A">
                    <w:trPr>
                      <w:jc w:val="right"/>
                    </w:trPr>
                    <w:tc>
                      <w:tcPr>
                        <w:tcW w:w="4364" w:type="pct"/>
                      </w:tcPr>
                      <w:p w:rsidR="00E601C0" w:rsidRDefault="00E601C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הוגש אישום נגד אדם שהפעיל שירות תיירות ללא רישוי כנדרש מכוח הוראות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 (1) (א), רשאי השר לצוות בכתב על הפסקה ארעית במתן השירות, לרבות סגירת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המקום שבו ניתן או מוצע השירות, ובלבד שהפסקה כאמור לא תעלה על ששים יום מיום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הצו או עד למתן פסק-דין, לפי המועד המוקדם יותר; אולם בית המשפט רשאי,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 הנפגע, לבטל את הצו או לאשרו עט או בלי שינויים? צו כאמור ייכנס לתקפו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ימים אחרי נתינתו אם לא צויין בו מועד מאוחר מזה או אם לא בוטל לפני אותו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מועד.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הורשע אדם בעבירה על חוק זה, רשאי בית המשפט, נוסף על כל עונש, לצוות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הפסקת עיסוקו כשירות תיירות. לרבות סגירת חצרים, או לצוות על כל דרך אחרת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הנראית לו מתאימה להפסקת העיסוק או לצוות על הנשפט להימנע באותו עסק מכל פעולה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שיפרט בצו לתקופה שיקבע.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שאינו מקיים צו לפי סעיף קטן (ב), דינו - קנס 100,000 לירות או מאסר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שנה, ואם היה תאגיד - קנס 400,000 לירות, וקנס 3,000 לירות או מאסר ארבעה עשר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לכל יום שבו נמשכת העבירה אחרי המצאת הצו, ואם היה תאגיד - קנס 12,000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לכל יום כאמור.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גד) מי שאינו מקיים צו לפי סעיף קטן (א), דינו - קנס 20,000 לירות או מאסר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חדשים, ואם היה תאגיד - קנס 80,000 לירות, וקנס 1,000 לירות או מאסר שבעה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לכל יום שבו נמשכת העבירה אחרי המצאת הצו, ואם היה תאגיד - קנס 4,000 לירות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יום כאמור.</w:t>
                        </w:r>
                      </w:p>
                      <w:p w:rsidR="00E601C0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הורשע אדם לפי סעיף קטן (ג) או (ד), יהיו לבית המשפט כל הסמכויות הנוספות</w:t>
                        </w:r>
                      </w:p>
                      <w:p w:rsidR="00E601C0" w:rsidRPr="00C7674A" w:rsidRDefault="00E601C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 סעיף קטן (ב).</w:t>
                        </w:r>
                      </w:p>
                    </w:tc>
                    <w:tc>
                      <w:tcPr>
                        <w:tcW w:w="636" w:type="pct"/>
                      </w:tcPr>
                      <w:p w:rsidR="00E601C0" w:rsidRDefault="00E601C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שירות</w:t>
                        </w:r>
                      </w:p>
                      <w:p w:rsidR="00E601C0" w:rsidRPr="00C7674A" w:rsidRDefault="00E601C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תיירות</w:t>
                        </w:r>
                      </w:p>
                    </w:tc>
                  </w:tr>
                </w:tbl>
                <w:p w:rsidR="00E601C0" w:rsidRDefault="00E601C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80580" w:rsidRDefault="00880580">
      <w:pPr>
        <w:rPr>
          <w:rtl/>
        </w:rPr>
      </w:pPr>
      <w:r>
        <w:rPr>
          <w:rtl/>
        </w:rPr>
        <w:br w:type="page"/>
      </w:r>
    </w:p>
    <w:p w:rsidR="00880580" w:rsidRDefault="00000000">
      <w:pPr>
        <w:rPr>
          <w:rtl/>
        </w:rPr>
      </w:pPr>
      <w:r>
        <w:pict>
          <v:shape id="_x0000_s26154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26154" inset="0,0,0,0">
              <w:txbxContent>
                <w:p w:rsidR="00E601C0" w:rsidRDefault="00E601C0">
                  <w:r>
                    <w:rPr>
                      <w:rtl/>
                    </w:rPr>
                    <w:t>233                                          ספר החוקים 818                   ט' בתמוז התשל"ו 07.07.1976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55" o:spid="_x0000_s1043" type="#_x0000_t202" style="position:absolute;left:0;text-align:left;margin-left:376.5pt;margin-top:657.2pt;width:166.7pt;height:89.7pt;z-index:19;mso-position-horizontal-relative:page;mso-position-vertical-relative:page" stroked="f">
            <v:textbox style="mso-next-textbox:#_x0000_s26155" inset="0,0,0,0">
              <w:txbxContent>
                <w:p w:rsidR="00E601C0" w:rsidRDefault="00E601C0">
                  <w:pPr>
                    <w:pStyle w:val="OCRStyle6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7 הא"י, כרך א', פרק כ"ג, עמ' 332.</w:t>
                  </w:r>
                </w:p>
                <w:p w:rsidR="00E601C0" w:rsidRDefault="00E601C0">
                  <w:pPr>
                    <w:pStyle w:val="OCRStyle6"/>
                    <w:ind w:left="5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תשל"ג, עמ' 181.</w:t>
                  </w:r>
                </w:p>
                <w:p w:rsidR="00E601C0" w:rsidRPr="00880580" w:rsidRDefault="00E601C0">
                  <w:pPr>
                    <w:pStyle w:val="OCRStyle6"/>
                    <w:ind w:left="50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ס''ח תשכ"ה, עמ' .307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56" o:spid="_x0000_s1044" type="#_x0000_t202" style="position:absolute;left:0;text-align:left;margin-left:82.85pt;margin-top:66.55pt;width:464.7pt;height:574.6pt;z-index:18;mso-position-horizontal-relative:page;mso-position-vertical-relative:page" stroked="f">
            <v:textbox style="mso-next-textbox:#_x0000_s2615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7232"/>
                  </w:tblGrid>
                  <w:tr w:rsidR="00E601C0" w:rsidRPr="00880580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E601C0" w:rsidRPr="00880580" w:rsidRDefault="00E601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צו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E601C0" w:rsidRDefault="00E601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בצו לפי סעיף 16 &lt;א) ו-(ב) מותר להורות למשטרה או למבקר שפורש בו להיכנס</w:t>
                        </w:r>
                      </w:p>
                      <w:p w:rsidR="00E601C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לחוגרים שעליהם ניתן הצו. ומותר לנקוט כל אמצעים, לרבות שימוש בכוח באופן סביר</w:t>
                        </w:r>
                      </w:p>
                      <w:p w:rsidR="00E601C0" w:rsidRPr="0088058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 כנסיבות הענין. כדי להבטיח ציות להוראות הצו.</w:t>
                        </w:r>
                      </w:p>
                    </w:tc>
                  </w:tr>
                  <w:tr w:rsidR="00E601C0" w:rsidRPr="00880580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E601C0" w:rsidRPr="00880580" w:rsidRDefault="00E601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E601C0" w:rsidRDefault="00E601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שום דבר בחוק זה לא יתפרש כאילו בא לגרוע מסמכותו של בית המשפט לפי פקודת</w:t>
                        </w:r>
                      </w:p>
                      <w:p w:rsidR="00E601C0" w:rsidRPr="0088058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בזיון בית המשפט 7. אך לא ישא אדם באחריות גם לפי חוק זה וגם לפי הפקודה האמורה.</w:t>
                        </w:r>
                      </w:p>
                    </w:tc>
                  </w:tr>
                  <w:tr w:rsidR="00E601C0" w:rsidRPr="00880580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E601C0" w:rsidRDefault="00E601C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0" w:type="pct"/>
                      </w:tcPr>
                      <w:p w:rsidR="00E601C0" w:rsidRPr="00880580" w:rsidRDefault="00E601C0">
                        <w:pPr>
                          <w:pStyle w:val="OCRStyle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ד': הוראות שונות</w:t>
                        </w:r>
                      </w:p>
                    </w:tc>
                  </w:tr>
                  <w:tr w:rsidR="00E601C0" w:rsidRPr="00880580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E601C0" w:rsidRPr="00880580" w:rsidRDefault="00E601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מבקר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E601C0" w:rsidRDefault="00E601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מבקר שמינה לכך השר יהיה רשאי, אם שוכנע שהדבר דרוש כדי להבטיח ביצוע</w:t>
                        </w:r>
                      </w:p>
                      <w:p w:rsidR="00E601C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למנוע עבירה על הוראותיו -</w:t>
                        </w:r>
                      </w:p>
                      <w:p w:rsidR="00E601C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לחקור אדם העוסק בשירות תיירות ולדרוש ממנו להציג לפניו רשיון</w:t>
                        </w:r>
                      </w:p>
                      <w:p w:rsidR="00E601C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על-פי חוק זה ומסמכים, ולמסור לו ידיעות והודעות שלדעת המבקר יש כחן</w:t>
                        </w:r>
                      </w:p>
                      <w:p w:rsidR="00E601C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להראות שבוצעה עבירה לפי חוק זה?</w:t>
                        </w:r>
                      </w:p>
                      <w:p w:rsidR="00E601C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להיכנס ככל עת סבירה לכל מקום שניתנים בו שירותי תיירות, לבדוק</w:t>
                        </w:r>
                      </w:p>
                      <w:p w:rsidR="00E601C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ציוד ומיתקן שבו וכל פעולה הנעשית בו לפי חוק זה, לערוך בו חיפוש</w:t>
                        </w:r>
                      </w:p>
                      <w:p w:rsidR="00E601C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ולדרוש כל דבר שלדעת המבקר יש כו כדי להראות על ביצוע עבירה לפי חוק</w:t>
                        </w:r>
                      </w:p>
                      <w:p w:rsidR="00E601C0" w:rsidRPr="0088058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ובלבד שבבית מלון לא ייכנס לחדר אירוח בשעה שנמצא בו אורח.</w:t>
                        </w:r>
                      </w:p>
                    </w:tc>
                  </w:tr>
                  <w:tr w:rsidR="00E601C0" w:rsidRPr="00880580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E601C0" w:rsidRDefault="00E601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מינויים וקביעת</w:t>
                        </w:r>
                      </w:p>
                      <w:p w:rsidR="00E601C0" w:rsidRPr="00880580" w:rsidRDefault="00E601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תפקידים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E601C0" w:rsidRDefault="00E601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השר רשאי, באישור ועדת הכלכלה של הכנסת, להתקין תקנות בדבר מינויו</w:t>
                        </w:r>
                      </w:p>
                      <w:p w:rsidR="00E601C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וקביעת תפקידיו של כל אדם, כפי הדרוש לדעתו לביצועו של חוק זה.</w:t>
                        </w:r>
                      </w:p>
                      <w:p w:rsidR="00E601C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חוק זה יתקין השר, באישור ועדת הכלכלה של הכנסת, תקנות בדבר</w:t>
                        </w:r>
                      </w:p>
                      <w:p w:rsidR="00E601C0" w:rsidRPr="0088058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מועצות וועדות מייעצות של נציגי ציבור ועובדי המדינה.</w:t>
                        </w:r>
                      </w:p>
                    </w:tc>
                  </w:tr>
                  <w:tr w:rsidR="00E601C0" w:rsidRPr="00880580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E601C0" w:rsidRDefault="00E601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על נאות</w:t>
                        </w:r>
                      </w:p>
                      <w:p w:rsidR="00E601C0" w:rsidRPr="00880580" w:rsidRDefault="00E601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מרפא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E601C0" w:rsidRDefault="00E601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האמור בסעיפים 8, 12, 15 ו-19 יחול לגבי שירות תיירות בנאת מרפא כמשמעותה</w:t>
                        </w:r>
                      </w:p>
                      <w:p w:rsidR="00E601C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רשות נאות מרפא. תשל"ג-1973 8.  וכן לגבי עכירות לפי החוק האמור הנוגעות</w:t>
                        </w:r>
                      </w:p>
                      <w:p w:rsidR="00E601C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תיירות בנאת מרפא, ובלבד שסמכויות השר לפי הסעיפים האמורים יופעלו</w:t>
                        </w:r>
                      </w:p>
                      <w:p w:rsidR="00E601C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הבריאות, וסמכויות לפי סעיף 12 יופעלו בידי מי שמוסמך ליתן רשיון</w:t>
                        </w:r>
                      </w:p>
                      <w:p w:rsidR="00E601C0" w:rsidRPr="0088058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על-פי החוק האמור.</w:t>
                        </w:r>
                      </w:p>
                    </w:tc>
                  </w:tr>
                  <w:tr w:rsidR="00E601C0" w:rsidRPr="00880580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E601C0" w:rsidRDefault="00E601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התכנון</w:t>
                        </w:r>
                      </w:p>
                      <w:p w:rsidR="00E601C0" w:rsidRPr="00880580" w:rsidRDefault="00E601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והבניה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E601C0" w:rsidRDefault="00E601C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22, בתוספת השניה לחוק התכנון והבניה, תשכ"ה-81965 -</w:t>
                        </w:r>
                      </w:p>
                      <w:p w:rsidR="00E601C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1, במקום "חמישה" יבוא "ששה"?</w:t>
                        </w:r>
                      </w:p>
                      <w:p w:rsidR="00E601C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2, אחרי "שר הבטחון ימנה נציג אחד" יבוא "ושר התיירות</w:t>
                        </w:r>
                      </w:p>
                      <w:p w:rsidR="00E601C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ימנה נציג אחד" :</w:t>
                        </w:r>
                      </w:p>
                      <w:p w:rsidR="00E601C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7, במקום "חמישה" יבוא "ששה" ואחרי 'ישר התחבורה" יבוא</w:t>
                        </w:r>
                      </w:p>
                      <w:p w:rsidR="00E601C0" w:rsidRPr="00880580" w:rsidRDefault="00E601C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"שר התיירות".</w:t>
                        </w:r>
                      </w:p>
                    </w:tc>
                  </w:tr>
                </w:tbl>
                <w:p w:rsidR="00E601C0" w:rsidRDefault="00E601C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E601C0" w:rsidRDefault="00E601C0">
      <w:pPr>
        <w:rPr>
          <w:rtl/>
        </w:rPr>
      </w:pPr>
      <w:r>
        <w:rPr>
          <w:rtl/>
        </w:rPr>
        <w:br w:type="page"/>
      </w:r>
    </w:p>
    <w:p w:rsidR="00E601C0" w:rsidRDefault="00000000">
      <w:pPr>
        <w:rPr>
          <w:rtl/>
        </w:rPr>
      </w:pPr>
      <w:r>
        <w:pict>
          <v:shape id="_x0000_s26157" o:spid="_x0000_s1045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26157" inset="0,0,0,0">
              <w:txbxContent>
                <w:p w:rsidR="00E601C0" w:rsidRDefault="00E601C0">
                  <w:r>
                    <w:rPr>
                      <w:rtl/>
                    </w:rPr>
                    <w:t>234                                          ספר החוקים 818                   ט' בתמוז התשל"ו 07.07.1976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58" o:spid="_x0000_s1046" type="#_x0000_t202" style="position:absolute;left:0;text-align:left;margin-left:81.6pt;margin-top:347.35pt;width:377.4pt;height:407.1pt;z-index:25;mso-position-horizontal-relative:page;mso-position-vertical-relative:page" stroked="f">
            <v:textbox style="mso-next-textbox:#_x0000_s26158" inset="0,0,0,0">
              <w:txbxContent>
                <w:p w:rsidR="00E601C0" w:rsidRDefault="00E601C0">
                  <w:pPr>
                    <w:pStyle w:val="OCRStyle7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10 הא"י, כרך א', פרק ה/ עמ' 24.</w:t>
                  </w:r>
                </w:p>
                <w:p w:rsidR="00E601C0" w:rsidRDefault="00E601C0">
                  <w:pPr>
                    <w:pStyle w:val="OCRStyle7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ע''ר 1935, תוס' 1, עמ' .114</w:t>
                  </w:r>
                </w:p>
                <w:p w:rsidR="00E601C0" w:rsidRDefault="00E601C0">
                  <w:pPr>
                    <w:pStyle w:val="OCRStyle7"/>
                    <w:ind w:left="1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ס"ח תשכ"ג, עמ' .149</w:t>
                  </w:r>
                </w:p>
                <w:p w:rsidR="00E601C0" w:rsidRPr="00E601C0" w:rsidRDefault="00E601C0">
                  <w:pPr>
                    <w:pStyle w:val="OCRStyle7"/>
                    <w:ind w:left="1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הא"י, כרך א', פרק ס"ו עמ' .720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59" o:spid="_x0000_s1047" type="#_x0000_t202" style="position:absolute;left:0;text-align:left;margin-left:104.35pt;margin-top:268.75pt;width:85.55pt;height:40.6pt;z-index:24;mso-position-horizontal-relative:page;mso-position-vertical-relative:page" stroked="f">
            <v:textbox style="mso-next-textbox:#_x0000_s26159" inset="0,0,0,0">
              <w:txbxContent>
                <w:p w:rsidR="00E601C0" w:rsidRDefault="00E601C0">
                  <w:pPr>
                    <w:pStyle w:val="OCRStyle7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משה קול</w:t>
                  </w:r>
                </w:p>
                <w:p w:rsidR="00E601C0" w:rsidRDefault="00E601C0">
                  <w:pPr>
                    <w:pStyle w:val="OCRStyle7"/>
                    <w:ind w:left="245"/>
                  </w:pPr>
                  <w:r>
                    <w:rPr>
                      <w:rtl/>
                    </w:rPr>
                    <w:t>שר התיירות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60" o:spid="_x0000_s1048" type="#_x0000_t202" style="position:absolute;left:0;text-align:left;margin-left:227.1pt;margin-top:271.3pt;width:85.35pt;height:42.15pt;z-index:23;mso-position-horizontal-relative:page;mso-position-vertical-relative:page" stroked="f">
            <v:textbox style="mso-next-textbox:#_x0000_s26160" inset="0,0,0,0">
              <w:txbxContent>
                <w:p w:rsidR="00E601C0" w:rsidRDefault="00E601C0">
                  <w:pPr>
                    <w:pStyle w:val="OCRStyle7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601C0" w:rsidRDefault="00E601C0">
                  <w:pPr>
                    <w:pStyle w:val="OCRStyle7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61" o:spid="_x0000_s1049" type="#_x0000_t202" style="position:absolute;left:0;text-align:left;margin-left:364.1pt;margin-top:297.45pt;width:119.2pt;height:38pt;z-index:22;mso-position-horizontal-relative:page;mso-position-vertical-relative:page" stroked="f">
            <v:textbox style="mso-next-textbox:#_x0000_s26161" inset="0,0,0,0">
              <w:txbxContent>
                <w:p w:rsidR="00E601C0" w:rsidRDefault="00E601C0">
                  <w:pPr>
                    <w:pStyle w:val="OCRStyle7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601C0" w:rsidRDefault="00E601C0">
                  <w:pPr>
                    <w:pStyle w:val="OCRStyle7"/>
                    <w:ind w:left="54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62" o:spid="_x0000_s1050" type="#_x0000_t202" style="position:absolute;left:0;text-align:left;margin-left:79.8pt;margin-top:74.1pt;width:464.5pt;height:179.4pt;z-index:21;mso-position-horizontal-relative:page;mso-position-vertical-relative:page" stroked="f">
            <v:textbox style="mso-next-textbox:#_x0000_s2616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2"/>
                    <w:gridCol w:w="1123"/>
                  </w:tblGrid>
                  <w:tr w:rsidR="00E601C0" w:rsidRPr="00E601C0">
                    <w:trPr>
                      <w:jc w:val="right"/>
                    </w:trPr>
                    <w:tc>
                      <w:tcPr>
                        <w:tcW w:w="4335" w:type="pct"/>
                      </w:tcPr>
                      <w:p w:rsidR="00E601C0" w:rsidRDefault="00E601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האמור בחוק זה לא יפגע בהוראות פקודת העתיקות 10 ופקודת העתיקות (הצרים &gt;.</w:t>
                        </w:r>
                      </w:p>
                      <w:p w:rsidR="00E601C0" w:rsidRDefault="00E601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1935 .11</w:t>
                        </w:r>
                      </w:p>
                      <w:p w:rsidR="00E601C0" w:rsidRDefault="00E601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זה באות להוסיף על הוראות חוק גנים לאומיים ושמורות טבע,</w:t>
                        </w:r>
                      </w:p>
                      <w:p w:rsidR="00E601C0" w:rsidRDefault="00E601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תשכ"ג-21963י, ולא לגרוע מהן.</w:t>
                        </w:r>
                      </w:p>
                    </w:tc>
                    <w:tc>
                      <w:tcPr>
                        <w:tcW w:w="665" w:type="pct"/>
                      </w:tcPr>
                      <w:p w:rsidR="00E601C0" w:rsidRPr="00E601C0" w:rsidRDefault="00E601C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E601C0" w:rsidRPr="00E601C0">
                    <w:trPr>
                      <w:jc w:val="right"/>
                    </w:trPr>
                    <w:tc>
                      <w:tcPr>
                        <w:tcW w:w="4335" w:type="pct"/>
                      </w:tcPr>
                      <w:p w:rsidR="00E601C0" w:rsidRDefault="00E601C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השר ממונה על ביצוע חוק זה ורשאי. באישור ועדת הכלכלה של הכנסת, להתקין</w:t>
                        </w:r>
                      </w:p>
                      <w:p w:rsidR="00E601C0" w:rsidRPr="00E601C0" w:rsidRDefault="00E601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תקנות, נוסף על האמורות בחוק זה. בכל ענין הנוגע לביצוע.</w:t>
                        </w:r>
                      </w:p>
                    </w:tc>
                    <w:tc>
                      <w:tcPr>
                        <w:tcW w:w="665" w:type="pct"/>
                      </w:tcPr>
                      <w:p w:rsidR="00E601C0" w:rsidRPr="00E601C0" w:rsidRDefault="00E601C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  <w:tr w:rsidR="00E601C0" w:rsidRPr="00E601C0">
                    <w:trPr>
                      <w:jc w:val="right"/>
                    </w:trPr>
                    <w:tc>
                      <w:tcPr>
                        <w:tcW w:w="4335" w:type="pct"/>
                      </w:tcPr>
                      <w:p w:rsidR="00E601C0" w:rsidRPr="00E601C0" w:rsidRDefault="00E601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פקודת מורי הדרך- 13 - בטלה.</w:t>
                        </w:r>
                      </w:p>
                    </w:tc>
                    <w:tc>
                      <w:tcPr>
                        <w:tcW w:w="665" w:type="pct"/>
                      </w:tcPr>
                      <w:p w:rsidR="00E601C0" w:rsidRPr="00E601C0" w:rsidRDefault="00E601C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E601C0" w:rsidRPr="00E601C0">
                    <w:trPr>
                      <w:jc w:val="right"/>
                    </w:trPr>
                    <w:tc>
                      <w:tcPr>
                        <w:tcW w:w="4335" w:type="pct"/>
                      </w:tcPr>
                      <w:p w:rsidR="00E601C0" w:rsidRPr="00E601C0" w:rsidRDefault="00E601C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תחילתו של חוק זה בתום ששה חדשים מיום פרסומו.</w:t>
                        </w:r>
                      </w:p>
                    </w:tc>
                    <w:tc>
                      <w:tcPr>
                        <w:tcW w:w="665" w:type="pct"/>
                      </w:tcPr>
                      <w:p w:rsidR="00E601C0" w:rsidRPr="00E601C0" w:rsidRDefault="00E601C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601C0" w:rsidRDefault="00E601C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232C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DC22B6F-40E4-44A8-99EC-AEF5CAA63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232C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C400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27672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2E2F66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C7674A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880580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E601C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2008-04-06T22:44:00Z</dcterms:created>
  <dcterms:modified xsi:type="dcterms:W3CDTF">2008-04-06T22:44:00Z</dcterms:modified>
</cp:coreProperties>
</file>