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87CDD" w:rsidRDefault="00F87CDD">
      <w:pPr>
        <w:rPr>
          <w:rtl/>
        </w:rPr>
      </w:pPr>
    </w:p>
    <w:p w:rsidR="00F87CD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84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284" inset="0,0,0,0">
              <w:txbxContent>
                <w:p w:rsidR="007B6DCB" w:rsidRDefault="007B6DCB">
                  <w:r>
                    <w:rPr>
                      <w:rtl/>
                    </w:rPr>
                    <w:t>252                                          ספר החוקים 83                   כ"ט באלול התשי"א 30.09.1951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5" o:spid="_x0000_s1026" type="#_x0000_t202" style="position:absolute;left:0;text-align:left;margin-left:68.6pt;margin-top:734.45pt;width:400.55pt;height:62.35pt;z-index:4;mso-position-horizontal-relative:page;mso-position-vertical-relative:page" stroked="f">
            <v:textbox style="mso-next-textbox:#_x0000_s2285" inset="0,0,0,0">
              <w:txbxContent>
                <w:p w:rsidR="007B6DCB" w:rsidRDefault="007B6DCB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כ״ה באלול תשי״א (26 בספטמבר 1951); הצעת החוק נתפרסמה בהצעות חוק 87</w:t>
                  </w:r>
                </w:p>
                <w:p w:rsidR="007B6DCB" w:rsidRPr="00F87CDD" w:rsidRDefault="007B6DCB">
                  <w:pPr>
                    <w:pStyle w:val="OCRStyle1"/>
                    <w:ind w:left="37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מיום י״ח בא5ו5 תשי"א (19.9.51), עמ' 274.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6" o:spid="_x0000_s1027" type="#_x0000_t202" style="position:absolute;left:0;text-align:left;margin-left:70.35pt;margin-top:162.85pt;width:506.7pt;height:565.1pt;z-index:3;mso-position-horizontal-relative:page;mso-position-vertical-relative:page" stroked="f">
            <v:textbox style="mso-next-textbox:#_x0000_s2286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99"/>
                    <w:gridCol w:w="1415"/>
                  </w:tblGrid>
                  <w:tr w:rsidR="007B6DCB" w:rsidRPr="00F87CDD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7B6DCB" w:rsidRDefault="007B6DCB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הממשלה רשאית להוציא בתקופה שמיום א׳ בתשרי תשי״ב (1 באוקטובר 1951)</w:t>
                        </w:r>
                      </w:p>
                      <w:p w:rsidR="007B6DCB" w:rsidRDefault="007B6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יום ב׳ בטבת תשי״ב (31 בדצמבר 1951) סכום של 27,440,000 לירות המורכב מסכום של</w:t>
                        </w:r>
                      </w:p>
                      <w:p w:rsidR="007B6DCB" w:rsidRDefault="007B6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21,715,000 לירות שהוא מחצית התקציב הרגיל שנקבע בחוק התקציב (אפריל —ספטמבר</w:t>
                        </w:r>
                      </w:p>
                      <w:p w:rsidR="007B6DCB" w:rsidRPr="00F87CDD" w:rsidRDefault="007B6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1951), תשי״א—1951 (להלן — חוק התקציב הקודם) ומסכום נוסף של 5,725,000 לירות,</w:t>
                        </w:r>
                      </w:p>
                    </w:tc>
                    <w:tc>
                      <w:tcPr>
                        <w:tcW w:w="768" w:type="pct"/>
                      </w:tcPr>
                      <w:p w:rsidR="007B6DCB" w:rsidRDefault="007B6D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תקציב</w:t>
                        </w:r>
                      </w:p>
                      <w:p w:rsidR="007B6DCB" w:rsidRDefault="007B6D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לחדשים</w:t>
                        </w:r>
                      </w:p>
                      <w:p w:rsidR="007B6DCB" w:rsidRDefault="007B6D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אוקטובר —</w:t>
                        </w:r>
                      </w:p>
                      <w:p w:rsidR="007B6DCB" w:rsidRPr="00F87CDD" w:rsidRDefault="007B6D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דצמבר 1951</w:t>
                        </w:r>
                      </w:p>
                    </w:tc>
                  </w:tr>
                  <w:tr w:rsidR="007B6DCB" w:rsidRPr="00F87CDD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7B6DCB" w:rsidRDefault="007B6D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אומדן הכנסות המדינה לכיסוי התקציב שנקבע בסעיף 1 הוא כמפורט בתוספת</w:t>
                        </w:r>
                      </w:p>
                      <w:p w:rsidR="007B6DCB" w:rsidRPr="00F87CDD" w:rsidRDefault="007B6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 לחוק זה.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7B6DCB" w:rsidRDefault="007B6D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אומרן</w:t>
                        </w:r>
                      </w:p>
                      <w:p w:rsidR="007B6DCB" w:rsidRDefault="007B6D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הכנסות</w:t>
                        </w:r>
                      </w:p>
                      <w:p w:rsidR="007B6DCB" w:rsidRPr="00F87CDD" w:rsidRDefault="007B6D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לתקציב</w:t>
                        </w:r>
                      </w:p>
                    </w:tc>
                  </w:tr>
                  <w:tr w:rsidR="007B6DCB" w:rsidRPr="00F87CDD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7B6DCB" w:rsidRDefault="007B6D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חלוקת התקציב שנקבע בסעיף 1 לסעיפי הוצאה, לסעיפי משנה ולפרטי הוצאה</w:t>
                        </w:r>
                      </w:p>
                      <w:p w:rsidR="007B6DCB" w:rsidRDefault="007B6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כך:</w:t>
                        </w:r>
                      </w:p>
                      <w:p w:rsidR="007B6DCB" w:rsidRDefault="007B6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סעיפי הוצאה:</w:t>
                        </w:r>
                      </w:p>
                      <w:p w:rsidR="007B6DCB" w:rsidRDefault="007B6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הסכום של 21,715,000 לירות יחולק לסעיפי הוצאה שכל אהד מהם יהיה</w:t>
                        </w:r>
                      </w:p>
                      <w:p w:rsidR="007B6DCB" w:rsidRDefault="007B6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שווה למחצית הסכום שהוקצב לאותו סעיף הוצאה בתוספת השניה לחוק</w:t>
                        </w:r>
                      </w:p>
                      <w:p w:rsidR="007B6DCB" w:rsidRDefault="007B6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התקציב הקודם, כפי ששונה על פי סעיף 5 לאותו חוק ?,</w:t>
                        </w:r>
                      </w:p>
                      <w:p w:rsidR="007B6DCB" w:rsidRDefault="007B6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הסכום הנוסף של 5,725,000 לירות יחולק על ידי הוספת סכום של 2,750,000</w:t>
                        </w:r>
                      </w:p>
                      <w:p w:rsidR="007B6DCB" w:rsidRDefault="007B6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לסעיף הוצאה 06 ,,משרד הבטחון", סכום של 2,225,00 לירות לסעיף</w:t>
                        </w:r>
                      </w:p>
                      <w:p w:rsidR="007B6DCB" w:rsidRDefault="007B6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 25-א ״תוספת כללית״ וסכום של 750,000 לירות לסעיף הוצאה 18</w:t>
                        </w:r>
                      </w:p>
                      <w:p w:rsidR="007B6DCB" w:rsidRDefault="007B6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״משרד העבודה — הקמת מעברות לשיכון עולים״ —</w:t>
                        </w:r>
                      </w:p>
                      <w:p w:rsidR="007B6DCB" w:rsidRDefault="007B6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כמפורט בתוספת השניה לחוק זה.</w:t>
                        </w:r>
                      </w:p>
                      <w:p w:rsidR="007B6DCB" w:rsidRDefault="007B6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סעיפי המשנה ופרטי ההוצאה יהיו שווים למחצית סכומי סעיפי המשנה ופרטי</w:t>
                        </w:r>
                      </w:p>
                      <w:p w:rsidR="007B6DCB" w:rsidRDefault="007B6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ההוצאה המפורטים בתוספת השניה לחוק התקציב הקודם, כפי ששונו על פי סעיף 5 לאותו</w:t>
                        </w:r>
                      </w:p>
                      <w:p w:rsidR="007B6DCB" w:rsidRPr="00F87CDD" w:rsidRDefault="007B6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7B6DCB" w:rsidRPr="00F87CDD" w:rsidRDefault="007B6D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פרטי התקציב</w:t>
                        </w:r>
                      </w:p>
                    </w:tc>
                  </w:tr>
                  <w:tr w:rsidR="007B6DCB" w:rsidRPr="00F87CDD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7B6DCB" w:rsidRDefault="007B6D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שר האוצר רשאי- לקבוע מפעם לפעם את המטרות אשר להן ישמשו סכומי הרזרבה</w:t>
                        </w:r>
                      </w:p>
                      <w:p w:rsidR="007B6DCB" w:rsidRPr="00F87CDD" w:rsidRDefault="007B6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הכללית.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7B6DCB" w:rsidRDefault="007B6D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שימוש ברזרבה</w:t>
                        </w:r>
                      </w:p>
                      <w:p w:rsidR="007B6DCB" w:rsidRPr="00F87CDD" w:rsidRDefault="007B6D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כללית</w:t>
                        </w:r>
                      </w:p>
                    </w:tc>
                  </w:tr>
                  <w:tr w:rsidR="007B6DCB" w:rsidRPr="00F87CDD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7B6DCB" w:rsidRDefault="007B6D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5* (א) שר האוצר, רשאי, באישור ועדת הכספים של הכנסת, להעביר כל סכום מסעיף</w:t>
                        </w:r>
                      </w:p>
                      <w:p w:rsidR="007B6DCB" w:rsidRDefault="007B6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 כלשהו לסעיף הוצאה 25-א ״תוספת כללית״.</w:t>
                        </w:r>
                      </w:p>
                      <w:p w:rsidR="007B6DCB" w:rsidRDefault="007B6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הסכום המוקצב בסעיף הוצאה 25-א ״תוספת כללית״ וכן הסכומים שיועברו</w:t>
                        </w:r>
                      </w:p>
                      <w:p w:rsidR="007B6DCB" w:rsidRDefault="007B6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אליו על פי סעיף קטן (א&gt; יחולקו בין שאר סעיפי ההוצאה, כולם או מקצתם, כפי שועדת</w:t>
                        </w:r>
                      </w:p>
                      <w:p w:rsidR="007B6DCB" w:rsidRDefault="007B6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 תחליט מפעם לפעם על פי הצעת שר האוצר. הודעה על החלטת ועדת</w:t>
                        </w:r>
                      </w:p>
                      <w:p w:rsidR="007B6DCB" w:rsidRPr="00F87CDD" w:rsidRDefault="007B6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 כאמור בסעיף זה תפורסם ברשומות.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7B6DCB" w:rsidRPr="00F87CDD" w:rsidRDefault="007B6D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תוספת כללית</w:t>
                        </w:r>
                      </w:p>
                    </w:tc>
                  </w:tr>
                  <w:tr w:rsidR="007B6DCB" w:rsidRPr="00F87CDD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7B6DCB" w:rsidRDefault="007B6D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מלבד הסכומים שהממשלה רשאית להוציאם על פי סעיף 1 רשאית היא. להוציא</w:t>
                        </w:r>
                      </w:p>
                      <w:p w:rsidR="007B6DCB" w:rsidRPr="00F87CDD" w:rsidRDefault="007B6DC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בתקופה שמיום א׳ בתשרי תשי״ב (1 באוקטובר 1951) עד יום ב׳ בטבת תשי״ב (31</w:t>
                        </w:r>
                      </w:p>
                    </w:tc>
                    <w:tc>
                      <w:tcPr>
                        <w:tcW w:w="768" w:type="pct"/>
                      </w:tcPr>
                      <w:p w:rsidR="007B6DCB" w:rsidRPr="00F87CDD" w:rsidRDefault="007B6DC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תקציב הבטחון</w:t>
                        </w:r>
                      </w:p>
                    </w:tc>
                  </w:tr>
                </w:tbl>
                <w:p w:rsidR="007B6DCB" w:rsidRDefault="007B6DC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87" o:spid="_x0000_s1028" type="#_x0000_t202" style="position:absolute;left:0;text-align:left;margin-left:115.9pt;margin-top:145.2pt;width:358pt;height:15.85pt;z-index:2;mso-position-horizontal-relative:page;mso-position-vertical-relative:page" stroked="f">
            <v:textbox style="mso-next-textbox:#_x0000_s2287" inset="0,0,0,0">
              <w:txbxContent>
                <w:p w:rsidR="007B6DCB" w:rsidRPr="00F87CDD" w:rsidRDefault="007B6DCB">
                  <w:pPr>
                    <w:pStyle w:val="OCRStyle1"/>
                    <w:ind w:left="378"/>
                    <w:rPr>
                      <w:sz w:val="26"/>
                      <w:szCs w:val="26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התקציב (אוקטובר — דצמבר 1951), תשי״א —1951 *</w:t>
                  </w:r>
                </w:p>
              </w:txbxContent>
            </v:textbox>
            <w10:wrap anchorx="page" anchory="page"/>
          </v:shape>
        </w:pict>
      </w:r>
      <w:r>
        <w:pict>
          <v:shape id="_x0000_s2288" o:spid="_x0000_s1029" type="#_x0000_t202" style="position:absolute;left:0;text-align:left;margin-left:512.9pt;margin-top:82.05pt;width:62.35pt;height:15.65pt;z-index:1;mso-position-horizontal-relative:page;mso-position-vertical-relative:page" stroked="f">
            <v:textbox style="mso-next-textbox:#_x0000_s2288" inset="0,0,0,0">
              <w:txbxContent>
                <w:p w:rsidR="007B6DCB" w:rsidRDefault="007B6DCB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מספר 70</w:t>
                  </w:r>
                </w:p>
              </w:txbxContent>
            </v:textbox>
            <w10:wrap anchorx="page" anchory="page"/>
          </v:shape>
        </w:pict>
      </w:r>
    </w:p>
    <w:p w:rsidR="0035499D" w:rsidRDefault="0035499D">
      <w:pPr>
        <w:rPr>
          <w:rtl/>
        </w:rPr>
      </w:pPr>
      <w:r>
        <w:rPr>
          <w:rtl/>
        </w:rPr>
        <w:br w:type="page"/>
      </w:r>
    </w:p>
    <w:p w:rsidR="0035499D" w:rsidRDefault="00000000">
      <w:pPr>
        <w:rPr>
          <w:rtl/>
        </w:rPr>
      </w:pPr>
      <w:r>
        <w:pict>
          <v:shape id="_x0000_s2289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289" inset="0,0,0,0">
              <w:txbxContent>
                <w:p w:rsidR="007B6DCB" w:rsidRDefault="007B6DCB">
                  <w:r>
                    <w:rPr>
                      <w:rtl/>
                    </w:rPr>
                    <w:t>253                                          ספר החוקים 83                   כ"ט באלול התשי"א 30.09.1951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0" o:spid="_x0000_s1031" type="#_x0000_t202" style="position:absolute;left:0;text-align:left;margin-left:363.05pt;margin-top:781.75pt;width:200.95pt;height:15.85pt;z-index:7;mso-position-horizontal-relative:page;mso-position-vertical-relative:page" stroked="f">
            <v:textbox style="mso-next-textbox:#_x0000_s2290" inset="0,0,0,0">
              <w:txbxContent>
                <w:p w:rsidR="007B6DCB" w:rsidRDefault="007B6DC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291" o:spid="_x0000_s1032" type="#_x0000_t202" style="position:absolute;left:0;text-align:left;margin-left:60.1pt;margin-top:64pt;width:496.4pt;height:548.45pt;z-index:6;mso-position-horizontal-relative:page;mso-position-vertical-relative:page" stroked="f">
            <v:textbox style="mso-next-textbox:#_x0000_s2291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3"/>
                    <w:gridCol w:w="7632"/>
                  </w:tblGrid>
                  <w:tr w:rsidR="007B6DCB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7B6DCB" w:rsidRDefault="007B6DC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8" w:type="pct"/>
                      </w:tcPr>
                      <w:p w:rsidR="007B6DCB" w:rsidRDefault="007B6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בדצמבר 1951) למטרות בטחון את הסכומים שייקבעו על ידי ועדת הכספים של הכנסת</w:t>
                        </w:r>
                      </w:p>
                      <w:p w:rsidR="007B6DCB" w:rsidRDefault="007B6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הצעת הממשלה (סכומים אלה ביחד עם הסכום המוקצב בסעיף הוצאה 06 ״משרד</w:t>
                        </w:r>
                      </w:p>
                      <w:p w:rsidR="007B6DCB" w:rsidRDefault="007B6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 ייקראו להלן — תקציב הבטחון).</w:t>
                        </w:r>
                      </w:p>
                      <w:p w:rsidR="007B6DCB" w:rsidRDefault="007B6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מקורות ההכנסה לכיסוי תקציב הבטחון, במידה שהוא עולה על הסכום שהוקצב</w:t>
                        </w:r>
                      </w:p>
                      <w:p w:rsidR="007B6DCB" w:rsidRDefault="007B6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הוצאה 06 ״משרד הבטחון", וחלוקתו של תקציב הבטחון לסעיפי משנה ולפרטי</w:t>
                        </w:r>
                      </w:p>
                      <w:p w:rsidR="007B6DCB" w:rsidRDefault="007B6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 ייקבעו על ידי ועדת הכספים של הכנסת על פי הצעת הממשלה.</w:t>
                        </w:r>
                      </w:p>
                    </w:tc>
                  </w:tr>
                  <w:tr w:rsidR="007B6DCB" w:rsidRPr="0035499D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7B6DCB" w:rsidRPr="0035499D" w:rsidRDefault="007B6D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שינויים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7B6DCB" w:rsidRDefault="007B6D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על פי הצעת הממונה על סעיף הוצאה, רשאי שר האוצר -</w:t>
                        </w:r>
                      </w:p>
                      <w:p w:rsidR="007B6DCB" w:rsidRDefault="007B6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להעביר, באישור ועדת הכספים של הכנסת, כל סכום מסעיף משנה אחד</w:t>
                        </w:r>
                      </w:p>
                      <w:p w:rsidR="007B6DCB" w:rsidRDefault="007B6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משנה אחר שבאותו סעיף הוצאה;</w:t>
                        </w:r>
                      </w:p>
                      <w:p w:rsidR="007B6DCB" w:rsidRDefault="007B6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להעביר כל סכום מפרט אהד לפרט אחר שבאותו סעיף משנה של הוצאה.</w:t>
                        </w:r>
                      </w:p>
                      <w:p w:rsidR="007B6DCB" w:rsidRDefault="007B6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לצורך סעיף קטן (א), הממונה על סעיף הוצאה הוא —</w:t>
                        </w:r>
                      </w:p>
                      <w:p w:rsidR="007B6DCB" w:rsidRDefault="007B6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לשכת נשיא המדינה — מי שנתמנה לכך על ידי הנשיא;</w:t>
                        </w:r>
                      </w:p>
                      <w:p w:rsidR="007B6DCB" w:rsidRDefault="007B6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כל סעיף הוצאה אחר, פרט לסעיפי ההוצאה של הכנסת ומשרד</w:t>
                        </w:r>
                      </w:p>
                      <w:p w:rsidR="007B6DCB" w:rsidRDefault="007B6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מבקר המדינה, — השר שנקבע לכך על ידי הממשלה.</w:t>
                        </w:r>
                      </w:p>
                      <w:p w:rsidR="007B6DCB" w:rsidRDefault="007B6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לגבי סעיף ההוצאה של הכנסת רשאית ועדת הכספים של הכנסת, על פי</w:t>
                        </w:r>
                      </w:p>
                      <w:p w:rsidR="007B6DCB" w:rsidRDefault="007B6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יושב ראש הכנסת, להעביר כל סכום מסעיף משנה אחד לסעיף משנה אחר, או מפרט</w:t>
                        </w:r>
                      </w:p>
                      <w:p w:rsidR="007B6DCB" w:rsidRDefault="007B6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לפרט אחר שבאותו סעיף הוצאה.</w:t>
                        </w:r>
                      </w:p>
                      <w:p w:rsidR="007B6DCB" w:rsidRDefault="007B6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לגבי סעיף ההוצאה של משרד מבקר המדינה רשאית ועדת הכספים של הכנסת,</w:t>
                        </w:r>
                      </w:p>
                      <w:p w:rsidR="007B6DCB" w:rsidRDefault="007B6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הצעת מבקר המדינה, להעביר כל סכום מסעיף משנה אחד לסעיף משנה אחר, או</w:t>
                        </w:r>
                      </w:p>
                      <w:p w:rsidR="007B6DCB" w:rsidRPr="0035499D" w:rsidRDefault="007B6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מפרט אחד לפרט אחר שבאותו סעיף הוצאה.</w:t>
                        </w:r>
                      </w:p>
                    </w:tc>
                  </w:tr>
                  <w:tr w:rsidR="007B6DCB" w:rsidRPr="0035499D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7B6DCB" w:rsidRPr="0035499D" w:rsidRDefault="007B6D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שימוש בעודפים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7B6DCB" w:rsidRDefault="007B6D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.נותר עודף באחד מסעיפי ההוצאה שבתוספת השניה לחוק התקציב הקודם לאחר</w:t>
                        </w:r>
                      </w:p>
                      <w:p w:rsidR="007B6DCB" w:rsidRDefault="007B6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כ"ט באלול תשי״א (30 בספטמבר 1951}, או נותר עודף באחד מסעיפי ההוצאה</w:t>
                        </w:r>
                      </w:p>
                      <w:p w:rsidR="007B6DCB" w:rsidRDefault="007B6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שבתוספת השניה לחוק זה לאחר יום ב׳ בטבת תשי"ב (31 בדצמבר 1951), רשאי שר האוצר</w:t>
                        </w:r>
                      </w:p>
                      <w:p w:rsidR="007B6DCB" w:rsidRDefault="007B6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להתיר את השימוש באותו עודף עד יום ה׳ בניסן תשי״ב (31 במרס 1952), למטרה שלה</w:t>
                        </w:r>
                      </w:p>
                      <w:p w:rsidR="007B6DCB" w:rsidRPr="0035499D" w:rsidRDefault="007B6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מוקצב, או למטרה אחרת שנקבעה על פי הסעיפים 5 או 7.</w:t>
                        </w:r>
                      </w:p>
                    </w:tc>
                  </w:tr>
                  <w:tr w:rsidR="007B6DCB" w:rsidRPr="0035499D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7B6DCB" w:rsidRPr="0035499D" w:rsidRDefault="007B6D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7B6DCB" w:rsidRPr="0035499D" w:rsidRDefault="007B6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שר האוצר ממונה על ביצוע חוק זה.</w:t>
                        </w:r>
                      </w:p>
                    </w:tc>
                  </w:tr>
                  <w:tr w:rsidR="007B6DCB" w:rsidRPr="0035499D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7B6DCB" w:rsidRPr="0035499D" w:rsidRDefault="007B6DC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7B6DCB" w:rsidRPr="0035499D" w:rsidRDefault="007B6DC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תקפו של חוק זה הוא מיום א׳ בתשרי תשי״ב (1 באוקטובר 1951).</w:t>
                        </w:r>
                      </w:p>
                    </w:tc>
                  </w:tr>
                </w:tbl>
                <w:p w:rsidR="007B6DCB" w:rsidRDefault="007B6DC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B577C" w:rsidRDefault="007B577C">
      <w:pPr>
        <w:rPr>
          <w:rtl/>
        </w:rPr>
      </w:pPr>
      <w:r>
        <w:rPr>
          <w:rtl/>
        </w:rPr>
        <w:br w:type="page"/>
      </w:r>
    </w:p>
    <w:p w:rsidR="007B577C" w:rsidRDefault="00000000">
      <w:pPr>
        <w:rPr>
          <w:rtl/>
        </w:rPr>
      </w:pPr>
      <w:r>
        <w:pict>
          <v:shape id="_x0000_s2292" o:spid="_x0000_s1033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292" inset="0,0,0,0">
              <w:txbxContent>
                <w:p w:rsidR="007B6DCB" w:rsidRDefault="007B6DCB">
                  <w:r>
                    <w:rPr>
                      <w:rtl/>
                    </w:rPr>
                    <w:t>254                                          ספר החוקים 83                   כ"ט באלול התשי"א 30.09.1951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3" o:spid="_x0000_s1034" type="#_x0000_t202" style="position:absolute;left:0;text-align:left;margin-left:94.35pt;margin-top:782.1pt;width:190.65pt;height:15.85pt;z-index:11;mso-position-horizontal-relative:page;mso-position-vertical-relative:page" stroked="f">
            <v:textbox style="mso-next-textbox:#_x0000_s2293" inset="0,0,0,0">
              <w:txbxContent>
                <w:p w:rsidR="007B6DCB" w:rsidRDefault="007B6DC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294" o:spid="_x0000_s1035" type="#_x0000_t202" style="position:absolute;left:0;text-align:left;margin-left:119.5pt;margin-top:87.9pt;width:383.15pt;height:634pt;z-index:10;mso-position-horizontal-relative:page;mso-position-vertical-relative:page" stroked="f">
            <v:textbox style="mso-next-textbox:#_x0000_s2294" inset="0,0,0,0">
              <w:txbxContent>
                <w:tbl>
                  <w:tblPr>
                    <w:tblW w:w="44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7"/>
                    <w:gridCol w:w="1205"/>
                    <w:gridCol w:w="4544"/>
                  </w:tblGrid>
                  <w:tr w:rsidR="007B6DCB" w:rsidRPr="007B577C">
                    <w:trPr>
                      <w:jc w:val="right"/>
                    </w:trPr>
                    <w:tc>
                      <w:tcPr>
                        <w:tcW w:w="8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869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ל״י</w:t>
                        </w:r>
                      </w:p>
                    </w:tc>
                    <w:tc>
                      <w:tcPr>
                        <w:tcW w:w="3266" w:type="pct"/>
                      </w:tcPr>
                      <w:p w:rsidR="007B6DCB" w:rsidRPr="007B577C" w:rsidRDefault="007B6DCB">
                        <w:pPr>
                          <w:pStyle w:val="OCRStyle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הכנסה</w:t>
                        </w:r>
                      </w:p>
                    </w:tc>
                  </w:tr>
                  <w:tr w:rsidR="007B6DCB" w:rsidRPr="007B577C">
                    <w:trPr>
                      <w:jc w:val="right"/>
                    </w:trPr>
                    <w:tc>
                      <w:tcPr>
                        <w:tcW w:w="866" w:type="pct"/>
                      </w:tcPr>
                      <w:p w:rsidR="007B6DCB" w:rsidRPr="007B577C" w:rsidRDefault="007B6DCB">
                        <w:pPr>
                          <w:pStyle w:val="OCRStyle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8,000,000</w:t>
                        </w:r>
                      </w:p>
                    </w:tc>
                    <w:tc>
                      <w:tcPr>
                        <w:tcW w:w="869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6" w:type="pct"/>
                      </w:tcPr>
                      <w:p w:rsidR="007B6DCB" w:rsidRPr="007B577C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01, מס הכנסה (כולל מס קליטה).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8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3,200,000</w:t>
                        </w:r>
                      </w:p>
                    </w:tc>
                    <w:tc>
                      <w:tcPr>
                        <w:tcW w:w="869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02. מכס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8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2,500,000</w:t>
                        </w:r>
                      </w:p>
                    </w:tc>
                    <w:tc>
                      <w:tcPr>
                        <w:tcW w:w="869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03. דלק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8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69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04. בלו —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8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2,750,000</w:t>
                        </w:r>
                      </w:p>
                    </w:tc>
                    <w:tc>
                      <w:tcPr>
                        <w:tcW w:w="869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טבק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8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1,250,000</w:t>
                        </w:r>
                      </w:p>
                    </w:tc>
                    <w:tc>
                      <w:tcPr>
                        <w:tcW w:w="869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משקאות. 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8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25,000</w:t>
                        </w:r>
                      </w:p>
                    </w:tc>
                    <w:tc>
                      <w:tcPr>
                        <w:tcW w:w="869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שונות ......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8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2,500,000</w:t>
                        </w:r>
                      </w:p>
                    </w:tc>
                    <w:tc>
                      <w:tcPr>
                        <w:tcW w:w="869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05. מס מותרות ......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8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69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06. מס רכוש —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8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350,000</w:t>
                        </w:r>
                      </w:p>
                    </w:tc>
                    <w:tc>
                      <w:tcPr>
                        <w:tcW w:w="869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רכוש עירוני 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8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75,000</w:t>
                        </w:r>
                      </w:p>
                    </w:tc>
                    <w:tc>
                      <w:tcPr>
                        <w:tcW w:w="869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רכוש חקלאי . - 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8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450,000</w:t>
                        </w:r>
                      </w:p>
                    </w:tc>
                    <w:tc>
                      <w:tcPr>
                        <w:tcW w:w="869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07. בולי הכנסה 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8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450,000</w:t>
                        </w:r>
                      </w:p>
                    </w:tc>
                    <w:tc>
                      <w:tcPr>
                        <w:tcW w:w="869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08. דמי רשיונות 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8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69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09. הכנסה משירותים —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8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400,000</w:t>
                        </w:r>
                      </w:p>
                    </w:tc>
                    <w:tc>
                      <w:tcPr>
                        <w:tcW w:w="869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 אחוזה 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8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300,000</w:t>
                        </w:r>
                      </w:p>
                    </w:tc>
                    <w:tc>
                      <w:tcPr>
                        <w:tcW w:w="869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שונים 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8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850,000</w:t>
                        </w:r>
                      </w:p>
                    </w:tc>
                    <w:tc>
                      <w:tcPr>
                        <w:tcW w:w="869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גביות על חשבון הלוואות ורכוש ממשלתי 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8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250,000</w:t>
                        </w:r>
                      </w:p>
                    </w:tc>
                    <w:tc>
                      <w:tcPr>
                        <w:tcW w:w="869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מס שבח מקרקעים 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8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50,000</w:t>
                        </w:r>
                      </w:p>
                    </w:tc>
                    <w:tc>
                      <w:tcPr>
                        <w:tcW w:w="869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מם עזבון ......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8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250,000</w:t>
                        </w:r>
                      </w:p>
                    </w:tc>
                    <w:tc>
                      <w:tcPr>
                        <w:tcW w:w="869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הכנסות שונות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8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23,650,000</w:t>
                        </w:r>
                      </w:p>
                    </w:tc>
                    <w:tc>
                      <w:tcPr>
                        <w:tcW w:w="869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8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69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הכנסות אגף המזון של משרד החקלאות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8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69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(לחשבון הענקות להוזלת המחירים של מצרכי מזון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8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69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1,250,000</w:t>
                        </w:r>
                      </w:p>
                    </w:tc>
                    <w:tc>
                      <w:tcPr>
                        <w:tcW w:w="32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חיוניים)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8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69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100,000</w:t>
                        </w:r>
                      </w:p>
                    </w:tc>
                    <w:tc>
                      <w:tcPr>
                        <w:tcW w:w="32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גביות על חשבון ההסכם עם אנגליה 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8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69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27.500</w:t>
                        </w:r>
                      </w:p>
                    </w:tc>
                    <w:tc>
                      <w:tcPr>
                        <w:tcW w:w="32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הכנסות מקרן הארנונה 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8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1,390,000</w:t>
                        </w:r>
                      </w:p>
                    </w:tc>
                    <w:tc>
                      <w:tcPr>
                        <w:tcW w:w="869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12,500</w:t>
                        </w:r>
                      </w:p>
                    </w:tc>
                    <w:tc>
                      <w:tcPr>
                        <w:tcW w:w="32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הכנסות מרשות הפיתוח 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8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69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הכנסות של מפעלי משרד התחבורה —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8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69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1,135,000</w:t>
                        </w:r>
                      </w:p>
                    </w:tc>
                    <w:tc>
                      <w:tcPr>
                        <w:tcW w:w="32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טלגרף, טלפון ורדיו . 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8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69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750,000</w:t>
                        </w:r>
                      </w:p>
                    </w:tc>
                    <w:tc>
                      <w:tcPr>
                        <w:tcW w:w="32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נמלים, מגדלי אור ושדות תעופה 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8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2,400,000</w:t>
                        </w:r>
                      </w:p>
                    </w:tc>
                    <w:tc>
                      <w:tcPr>
                        <w:tcW w:w="869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515,000</w:t>
                        </w:r>
                      </w:p>
                    </w:tc>
                    <w:tc>
                      <w:tcPr>
                        <w:tcW w:w="32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רכבות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8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27,440,000</w:t>
                        </w:r>
                      </w:p>
                    </w:tc>
                    <w:tc>
                      <w:tcPr>
                        <w:tcW w:w="869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ס״ה</w:t>
                        </w:r>
                      </w:p>
                    </w:tc>
                    <w:tc>
                      <w:tcPr>
                        <w:tcW w:w="32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8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69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150,000 ל״י</w:t>
                        </w:r>
                      </w:p>
                    </w:tc>
                    <w:tc>
                      <w:tcPr>
                        <w:tcW w:w="32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אומדן ההכנסה של קרן הארנונה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8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69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פחות: השקעות ראשונות והוצאות ארגוניות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8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69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27,500</w:t>
                        </w:r>
                      </w:p>
                    </w:tc>
                    <w:tc>
                      <w:tcPr>
                        <w:tcW w:w="32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(כלעיל סעיף 16) 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8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69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122,500 ל״י</w:t>
                        </w:r>
                      </w:p>
                    </w:tc>
                    <w:tc>
                      <w:tcPr>
                        <w:tcW w:w="3266" w:type="pct"/>
                      </w:tcPr>
                      <w:p w:rsidR="007B6DCB" w:rsidRDefault="007B6DC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B6DCB" w:rsidRDefault="007B6DC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295" o:spid="_x0000_s1036" type="#_x0000_t202" style="position:absolute;left:0;text-align:left;margin-left:259.85pt;margin-top:53.25pt;width:93.85pt;height:29.5pt;z-index:9;mso-position-horizontal-relative:page;mso-position-vertical-relative:page" stroked="f">
            <v:textbox style="mso-next-textbox:#_x0000_s2295" inset="0,0,0,0">
              <w:txbxContent>
                <w:p w:rsidR="007B6DCB" w:rsidRDefault="007B6DCB">
                  <w:pPr>
                    <w:pStyle w:val="OCRStyle3"/>
                    <w:ind w:left="194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 ראשונה</w:t>
                  </w:r>
                </w:p>
                <w:p w:rsidR="007B6DCB" w:rsidRPr="007B577C" w:rsidRDefault="007B6DCB">
                  <w:pPr>
                    <w:pStyle w:val="OCRStyle3"/>
                    <w:ind w:left="554"/>
                  </w:pPr>
                  <w:r>
                    <w:rPr>
                      <w:rtl/>
                    </w:rPr>
                    <w:t>(סעיף 2)</w:t>
                  </w:r>
                </w:p>
              </w:txbxContent>
            </v:textbox>
            <w10:wrap anchorx="page" anchory="page"/>
          </v:shape>
        </w:pict>
      </w:r>
    </w:p>
    <w:p w:rsidR="00DE49B7" w:rsidRDefault="00DE49B7">
      <w:pPr>
        <w:rPr>
          <w:rtl/>
        </w:rPr>
      </w:pPr>
      <w:r>
        <w:rPr>
          <w:rtl/>
        </w:rPr>
        <w:br w:type="page"/>
      </w:r>
    </w:p>
    <w:p w:rsidR="00DE49B7" w:rsidRDefault="00000000">
      <w:pPr>
        <w:rPr>
          <w:rtl/>
        </w:rPr>
      </w:pPr>
      <w:r>
        <w:pict>
          <v:shape id="_x0000_s2296" o:spid="_x0000_s1037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2296" inset="0,0,0,0">
              <w:txbxContent>
                <w:p w:rsidR="007B6DCB" w:rsidRDefault="007B6DCB">
                  <w:r>
                    <w:rPr>
                      <w:rtl/>
                    </w:rPr>
                    <w:t>255                                          ספר החוקים 83                   כ"ט באלול התשי"א 30.09.1951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7" o:spid="_x0000_s1038" type="#_x0000_t202" style="position:absolute;left:0;text-align:left;margin-left:372.7pt;margin-top:792.85pt;width:196pt;height:16.85pt;z-index:18;mso-position-horizontal-relative:page;mso-position-vertical-relative:page" stroked="f">
            <v:textbox style="mso-next-textbox:#_x0000_s2297" inset="0,0,0,0">
              <w:txbxContent>
                <w:p w:rsidR="007B6DCB" w:rsidRDefault="007B6DC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298" o:spid="_x0000_s1039" type="#_x0000_t202" style="position:absolute;left:0;text-align:left;margin-left:169.95pt;margin-top:731.45pt;width:89.3pt;height:33.45pt;z-index:17;mso-position-horizontal-relative:page;mso-position-vertical-relative:page" stroked="f">
            <v:textbox style="mso-next-textbox:#_x0000_s2298" inset="0,0,0,0">
              <w:txbxContent>
                <w:p w:rsidR="007B6DCB" w:rsidRDefault="007B6DCB">
                  <w:pPr>
                    <w:pStyle w:val="OCRStyle4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7B6DCB" w:rsidRDefault="007B6DCB">
                  <w:pPr>
                    <w:pStyle w:val="OCRStyle4"/>
                    <w:ind w:left="40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299" o:spid="_x0000_s1040" type="#_x0000_t202" style="position:absolute;left:0;text-align:left;margin-left:288.95pt;margin-top:732.45pt;width:99.6pt;height:29.7pt;z-index:16;mso-position-horizontal-relative:page;mso-position-vertical-relative:page" stroked="f">
            <v:textbox style="mso-next-textbox:#_x0000_s2299" inset="0,0,0,0">
              <w:txbxContent>
                <w:p w:rsidR="007B6DCB" w:rsidRDefault="007B6DCB">
                  <w:pPr>
                    <w:pStyle w:val="OCRStyle4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דוד בן גוריון</w:t>
                  </w:r>
                </w:p>
                <w:p w:rsidR="007B6DCB" w:rsidRDefault="007B6DCB">
                  <w:pPr>
                    <w:pStyle w:val="OCRStyle4"/>
                    <w:ind w:left="38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0" o:spid="_x0000_s1041" type="#_x0000_t202" style="position:absolute;left:0;text-align:left;margin-left:461pt;margin-top:750.1pt;width:107.7pt;height:32.45pt;z-index:15;mso-position-horizontal-relative:page;mso-position-vertical-relative:page" stroked="f">
            <v:textbox style="mso-next-textbox:#_x0000_s2300" inset="0,0,0,0">
              <w:txbxContent>
                <w:p w:rsidR="007B6DCB" w:rsidRDefault="007B6DCB">
                  <w:pPr>
                    <w:pStyle w:val="OCRStyle4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7B6DCB" w:rsidRDefault="007B6DCB">
                  <w:pPr>
                    <w:pStyle w:val="OCRStyle4"/>
                    <w:ind w:left="42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1" o:spid="_x0000_s1042" type="#_x0000_t202" style="position:absolute;left:0;text-align:left;margin-left:175.3pt;margin-top:102.8pt;width:365.3pt;height:618.75pt;z-index:14;mso-position-horizontal-relative:page;mso-position-vertical-relative:page" stroked="f">
            <v:textbox style="mso-next-textbox:#_x0000_s2301" inset="0,0,0,0">
              <w:txbxContent>
                <w:tbl>
                  <w:tblPr>
                    <w:tblW w:w="440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7"/>
                    <w:gridCol w:w="1217"/>
                    <w:gridCol w:w="4208"/>
                  </w:tblGrid>
                  <w:tr w:rsidR="007B6DCB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ל״י</w:t>
                        </w:r>
                      </w:p>
                    </w:tc>
                    <w:tc>
                      <w:tcPr>
                        <w:tcW w:w="808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ל״י</w:t>
                        </w:r>
                      </w:p>
                    </w:tc>
                    <w:tc>
                      <w:tcPr>
                        <w:tcW w:w="3491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7,250</w:t>
                        </w:r>
                      </w:p>
                    </w:tc>
                    <w:tc>
                      <w:tcPr>
                        <w:tcW w:w="3491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01. נשיא המדינה ולשכתו ....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95,000</w:t>
                        </w:r>
                      </w:p>
                    </w:tc>
                    <w:tc>
                      <w:tcPr>
                        <w:tcW w:w="3491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02. הכנסת ......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9,900</w:t>
                        </w:r>
                      </w:p>
                    </w:tc>
                    <w:tc>
                      <w:tcPr>
                        <w:tcW w:w="3491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03. שרי המדינה .....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357,112</w:t>
                        </w:r>
                      </w:p>
                    </w:tc>
                    <w:tc>
                      <w:tcPr>
                        <w:tcW w:w="3491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04. משרד ראש הממשלה ....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550,000</w:t>
                        </w:r>
                      </w:p>
                    </w:tc>
                    <w:tc>
                      <w:tcPr>
                        <w:tcW w:w="3491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05. משרד האוצר .....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6,250,000</w:t>
                        </w:r>
                      </w:p>
                    </w:tc>
                    <w:tc>
                      <w:tcPr>
                        <w:tcW w:w="3491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06. משרד הבטחון .....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1,348,250</w:t>
                        </w:r>
                      </w:p>
                    </w:tc>
                    <w:tc>
                      <w:tcPr>
                        <w:tcW w:w="3491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07. משרד הבריאות .....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175,700</w:t>
                        </w:r>
                      </w:p>
                    </w:tc>
                    <w:tc>
                      <w:tcPr>
                        <w:tcW w:w="3491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08. משרד הדתות .....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395,000</w:t>
                        </w:r>
                      </w:p>
                    </w:tc>
                    <w:tc>
                      <w:tcPr>
                        <w:tcW w:w="3491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09. משרד החוץ .....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1,665,058</w:t>
                        </w:r>
                      </w:p>
                    </w:tc>
                    <w:tc>
                      <w:tcPr>
                        <w:tcW w:w="3491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משרד החינוך והתרבות ....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710,425</w:t>
                        </w:r>
                      </w:p>
                    </w:tc>
                    <w:tc>
                      <w:tcPr>
                        <w:tcW w:w="3491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משרד החקלאות .....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31,850</w:t>
                        </w:r>
                      </w:p>
                    </w:tc>
                    <w:tc>
                      <w:tcPr>
                        <w:tcW w:w="3491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משרד לנפגעי המלחמה ....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230,000</w:t>
                        </w:r>
                      </w:p>
                    </w:tc>
                    <w:tc>
                      <w:tcPr>
                        <w:tcW w:w="3491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משרד המסחר והתעשיה ....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1,244,400</w:t>
                        </w:r>
                      </w:p>
                    </w:tc>
                    <w:tc>
                      <w:tcPr>
                        <w:tcW w:w="3491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משרד המשטרה .....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225,000</w:t>
                        </w:r>
                      </w:p>
                    </w:tc>
                    <w:tc>
                      <w:tcPr>
                        <w:tcW w:w="3491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משרד המשפטים .....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721,350</w:t>
                        </w:r>
                      </w:p>
                    </w:tc>
                    <w:tc>
                      <w:tcPr>
                        <w:tcW w:w="3491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משרד הסעד .....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967,250</w:t>
                        </w:r>
                      </w:p>
                    </w:tc>
                    <w:tc>
                      <w:tcPr>
                        <w:tcW w:w="3491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משרד העבודה .....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250,000</w:t>
                        </w:r>
                      </w:p>
                    </w:tc>
                    <w:tc>
                      <w:tcPr>
                        <w:tcW w:w="3491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משרד העבודה — הקמת מעברות לשיכון עולים 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86,075</w:t>
                        </w:r>
                      </w:p>
                    </w:tc>
                    <w:tc>
                      <w:tcPr>
                        <w:tcW w:w="3491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משרד העליה .....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113,000</w:t>
                        </w:r>
                      </w:p>
                    </w:tc>
                    <w:tc>
                      <w:tcPr>
                        <w:tcW w:w="3491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משרד הפנים .....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700,000</w:t>
                        </w:r>
                      </w:p>
                    </w:tc>
                    <w:tc>
                      <w:tcPr>
                        <w:tcW w:w="3491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משרד הפנים — רשויות מקומיות . - 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60,000</w:t>
                        </w:r>
                      </w:p>
                    </w:tc>
                    <w:tc>
                      <w:tcPr>
                        <w:tcW w:w="3491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משרד הפנים — בהירות לכנסת השניה 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182,000</w:t>
                        </w:r>
                      </w:p>
                    </w:tc>
                    <w:tc>
                      <w:tcPr>
                        <w:tcW w:w="3491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משרד הפנים—ועדת הבחירות המרכזית לכנסת השניה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60,000</w:t>
                        </w:r>
                      </w:p>
                    </w:tc>
                    <w:tc>
                      <w:tcPr>
                        <w:tcW w:w="3491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משרד מבקר המדינה ....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400,000</w:t>
                        </w:r>
                      </w:p>
                    </w:tc>
                    <w:tc>
                      <w:tcPr>
                        <w:tcW w:w="3491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שיקום חיילים .....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949,387</w:t>
                        </w:r>
                      </w:p>
                    </w:tc>
                    <w:tc>
                      <w:tcPr>
                        <w:tcW w:w="3491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תשלום חובות וריבית ....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140,993</w:t>
                        </w:r>
                      </w:p>
                    </w:tc>
                    <w:tc>
                      <w:tcPr>
                        <w:tcW w:w="3491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רזרבה כללית .....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17,925,000</w:t>
                        </w:r>
                      </w:p>
                    </w:tc>
                    <w:tc>
                      <w:tcPr>
                        <w:tcW w:w="3491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2,225,000</w:t>
                        </w:r>
                      </w:p>
                    </w:tc>
                    <w:tc>
                      <w:tcPr>
                        <w:tcW w:w="3491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25-א. תוספת כללית .....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2,750,000</w:t>
                        </w:r>
                      </w:p>
                    </w:tc>
                    <w:tc>
                      <w:tcPr>
                        <w:tcW w:w="3491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06. תוספת למשרד הבטחון ....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1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תוספת למשרד העבודה — הקמת מעברות לשיכון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23,650,000</w:t>
                        </w:r>
                      </w:p>
                    </w:tc>
                    <w:tc>
                      <w:tcPr>
                        <w:tcW w:w="808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750,000</w:t>
                        </w:r>
                      </w:p>
                    </w:tc>
                    <w:tc>
                      <w:tcPr>
                        <w:tcW w:w="3491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עולים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1,250,000</w:t>
                        </w:r>
                      </w:p>
                    </w:tc>
                    <w:tc>
                      <w:tcPr>
                        <w:tcW w:w="3491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הענקות להוזלת המחירים של מצרכי מזון חיוניים 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100,000</w:t>
                        </w:r>
                      </w:p>
                    </w:tc>
                    <w:tc>
                      <w:tcPr>
                        <w:tcW w:w="3491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תשלומים על חשבון ההסכם עם אנגליה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27,500</w:t>
                        </w:r>
                      </w:p>
                    </w:tc>
                    <w:tc>
                      <w:tcPr>
                        <w:tcW w:w="3491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הוצאות קרן הארנונה ....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1,390,000</w:t>
                        </w:r>
                      </w:p>
                    </w:tc>
                    <w:tc>
                      <w:tcPr>
                        <w:tcW w:w="808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12,500</w:t>
                        </w:r>
                      </w:p>
                    </w:tc>
                    <w:tc>
                      <w:tcPr>
                        <w:tcW w:w="3491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הוצאות רשות הפיתוח ....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169,000</w:t>
                        </w:r>
                      </w:p>
                    </w:tc>
                    <w:tc>
                      <w:tcPr>
                        <w:tcW w:w="3491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משרד התחבורה .....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950,000</w:t>
                        </w:r>
                      </w:p>
                    </w:tc>
                    <w:tc>
                      <w:tcPr>
                        <w:tcW w:w="3491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טלגרף, טלפון ורדיו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8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681,000</w:t>
                        </w:r>
                      </w:p>
                    </w:tc>
                    <w:tc>
                      <w:tcPr>
                        <w:tcW w:w="3491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נמלים, מגדלי אור ושדות תעופה ,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2,400,000</w:t>
                        </w:r>
                      </w:p>
                    </w:tc>
                    <w:tc>
                      <w:tcPr>
                        <w:tcW w:w="808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600,000</w:t>
                        </w:r>
                      </w:p>
                    </w:tc>
                    <w:tc>
                      <w:tcPr>
                        <w:tcW w:w="3491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רכבות .....</w:t>
                        </w:r>
                      </w:p>
                    </w:tc>
                  </w:tr>
                  <w:tr w:rsidR="007B6DCB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27,440,000</w:t>
                        </w:r>
                      </w:p>
                    </w:tc>
                    <w:tc>
                      <w:tcPr>
                        <w:tcW w:w="808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3491" w:type="pct"/>
                      </w:tcPr>
                      <w:p w:rsidR="007B6DCB" w:rsidRDefault="007B6DC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B6DCB" w:rsidRDefault="007B6DC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302" o:spid="_x0000_s1043" type="#_x0000_t202" style="position:absolute;left:0;text-align:left;margin-left:317.85pt;margin-top:70.55pt;width:96.6pt;height:27.9pt;z-index:13;mso-position-horizontal-relative:page;mso-position-vertical-relative:page" stroked="f">
            <v:textbox style="mso-next-textbox:#_x0000_s2302" inset="0,0,0,0">
              <w:txbxContent>
                <w:p w:rsidR="007B6DCB" w:rsidRDefault="007B6DCB">
                  <w:pPr>
                    <w:pStyle w:val="OCRStyle4"/>
                    <w:ind w:left="432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 שניה</w:t>
                  </w:r>
                </w:p>
                <w:p w:rsidR="007B6DCB" w:rsidRPr="00DE49B7" w:rsidRDefault="007B6DCB">
                  <w:pPr>
                    <w:pStyle w:val="OCRStyle4"/>
                    <w:ind w:left="648"/>
                  </w:pPr>
                  <w:r>
                    <w:rPr>
                      <w:rtl/>
                    </w:rPr>
                    <w:t>(סעיף 3)</w:t>
                  </w:r>
                </w:p>
              </w:txbxContent>
            </v:textbox>
            <w10:wrap anchorx="page" anchory="page"/>
          </v:shape>
        </w:pict>
      </w:r>
    </w:p>
    <w:p w:rsidR="007B6DCB" w:rsidRDefault="007B6DCB">
      <w:pPr>
        <w:rPr>
          <w:rtl/>
        </w:rPr>
      </w:pPr>
      <w:r>
        <w:rPr>
          <w:rtl/>
        </w:rPr>
        <w:br w:type="page"/>
      </w:r>
    </w:p>
    <w:p w:rsidR="007B6DCB" w:rsidRDefault="00000000">
      <w:pPr>
        <w:rPr>
          <w:rtl/>
        </w:rPr>
      </w:pPr>
      <w:r>
        <w:pict>
          <v:shape id="_x0000_s2303" o:spid="_x0000_s1044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2303" inset="0,0,0,0">
              <w:txbxContent>
                <w:p w:rsidR="007B6DCB" w:rsidRDefault="007B6DCB">
                  <w:r>
                    <w:rPr>
                      <w:rtl/>
                    </w:rPr>
                    <w:t>256                                          ספר החוקים 83                   כ"ט באלול התשי"א 30.09.1951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2304" o:spid="_x0000_s1045" type="#_x0000_t202" style="position:absolute;left:0;text-align:left;margin-left:71.45pt;margin-top:753.85pt;width:190.65pt;height:20.4pt;z-index:20;mso-position-horizontal-relative:page;mso-position-vertical-relative:page" stroked="f">
            <v:textbox style="mso-next-textbox:#_x0000_s2304" inset="0,0,0,0">
              <w:txbxContent>
                <w:p w:rsidR="007B6DCB" w:rsidRDefault="007B6DC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87CD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7CD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D4C92AB-7752-4C96-824D-56F772A59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87CD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5499D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7B577C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DE49B7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7B6DC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30</Characters>
  <Application>Microsoft Office Word</Application>
  <DocSecurity>4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6</cp:revision>
  <dcterms:created xsi:type="dcterms:W3CDTF">2008-04-06T17:30:00Z</dcterms:created>
  <dcterms:modified xsi:type="dcterms:W3CDTF">2008-04-06T17:30:00Z</dcterms:modified>
</cp:coreProperties>
</file>