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771CE" w:rsidRDefault="009771CE">
      <w:pPr>
        <w:rPr>
          <w:rtl/>
        </w:rPr>
      </w:pPr>
    </w:p>
    <w:p w:rsidR="009771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437" inset="0,0,0,0">
              <w:txbxContent>
                <w:p w:rsidR="00DD20AA" w:rsidRDefault="00DD20AA">
                  <w:r>
                    <w:rPr>
                      <w:rtl/>
                    </w:rPr>
                    <w:t>148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8" o:spid="_x0000_s1026" type="#_x0000_t202" style="position:absolute;left:0;text-align:left;margin-left:93.95pt;margin-top:677.35pt;width:395pt;height:55.45pt;z-index:3;mso-wrap-style:none;mso-position-horizontal-relative:page;mso-position-vertical-relative:page" stroked="f">
            <v:textbox style="mso-next-textbox:#_x0000_s27438" inset="0,0,0,0">
              <w:txbxContent>
                <w:p w:rsidR="00DD20AA" w:rsidRDefault="00DD20A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התשמ"ג (26 ביולי 1983); הצעות החוק ודברי הסבר פורסמו בה"ח 1632, התשמ''ג,</w:t>
                  </w:r>
                </w:p>
                <w:p w:rsidR="00DD20AA" w:rsidRPr="009771CE" w:rsidRDefault="00DD20AA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עמ' 195.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39" o:spid="_x0000_s1027" type="#_x0000_t202" style="position:absolute;left:0;text-align:left;margin-left:87.2pt;margin-top:347.45pt;width:477pt;height:320.95pt;z-index:2;mso-wrap-style:none;mso-position-horizontal-relative:page;mso-position-vertical-relative:page" stroked="f">
            <v:textbox style="mso-next-textbox:#_x0000_s27439" inset="0,0,0,0">
              <w:txbxContent>
                <w:tbl>
                  <w:tblPr>
                    <w:tblW w:w="50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4"/>
                    <w:gridCol w:w="1379"/>
                  </w:tblGrid>
                  <w:tr w:rsidR="00DD20AA" w:rsidRPr="009771CE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DD20AA" w:rsidRDefault="00DD20A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(א) לא יעשן אדם במקום המפורט בתוספת (להלן - מקום ציבורי).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יחזיק אדם במקום ציבורי סיגריה, סיגרילה, סיגר או מקטרת כשהם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דלוקים.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באישור ועדת העבודה והרווחה של הכנסת רשאי לשנות בצו</w:t>
                        </w:r>
                      </w:p>
                      <w:p w:rsidR="00DD20AA" w:rsidRPr="009771CE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D20AA" w:rsidRPr="009771CE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עישון</w:t>
                        </w:r>
                      </w:p>
                    </w:tc>
                  </w:tr>
                  <w:tr w:rsidR="00DD20AA" w:rsidRPr="009771CE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המחזיק למעשה של מקום ציבורי, למעט מעלית לנשיאת בני אדם בבית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יקבע בו שלטים המורים על איסור העישון, ויחזיקם במצב תקין.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יצרן או יבואן של מעלית המיועדת לנשיאת בני אדם בבית מגורים יקבע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לפני הכנסתה לשימוש, שלט המורה על איסור העישון במעלית.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יקבע בתקנות הוראות בדבר צורתם של השלטים, מספרם,</w:t>
                        </w:r>
                      </w:p>
                      <w:p w:rsidR="00DD20AA" w:rsidRPr="009771CE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גודלם, תוכנם, דרכי קביעתם, המקומות שבהם יותקנו והחובה להאירם.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D20AA" w:rsidRPr="009771CE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שיטים</w:t>
                        </w:r>
                      </w:p>
                    </w:tc>
                  </w:tr>
                  <w:tr w:rsidR="00DD20AA" w:rsidRPr="009771CE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&lt;א) בתחומה של רשות מקומית, להוציא מועצה אזורית, שיש בה יותר מחמישה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קולנוע, יכול שיהיה בית קולנוע אחד שבחלק ממנו שהוקצה לכד לא יחולו הוראות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העישון בעת הקרנת סרטי קולנוע.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מועצת הרשות המקומית תקבע את בית הקולנוע כאמור בסעיף קטן (א),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המחזיקים של בתי הקולנוע, לפי כללים ולתקופה שיקבע שר הבריאות.</w:t>
                        </w:r>
                      </w:p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המחזיק למעשה של בית קולנוע שנקבע כאמור בסעיף קטן (ב) יקבע בפתח</w:t>
                        </w:r>
                      </w:p>
                      <w:p w:rsidR="00DD20AA" w:rsidRPr="009771CE" w:rsidRDefault="00DD20A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הקולנוע הודעה על היתר העישון בחלק ממנו שהוקצה לכך.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DD20AA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עישון</w:t>
                        </w:r>
                      </w:p>
                      <w:p w:rsidR="00DD20AA" w:rsidRPr="009771CE" w:rsidRDefault="00DD20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קולנוע</w:t>
                        </w:r>
                      </w:p>
                    </w:tc>
                  </w:tr>
                </w:tbl>
                <w:p w:rsidR="00DD20AA" w:rsidRDefault="00DD20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40" o:spid="_x0000_s1028" type="#_x0000_t202" style="position:absolute;left:0;text-align:left;margin-left:152.35pt;margin-top:319.35pt;width:280.55pt;height:21.4pt;z-index:1;mso-wrap-style:none;mso-position-horizontal-relative:page;mso-position-vertical-relative:page" stroked="f">
            <v:textbox style="mso-next-textbox:#_x0000_s27440" inset="0,0,0,0">
              <w:txbxContent>
                <w:p w:rsidR="00DD20AA" w:rsidRPr="009771CE" w:rsidRDefault="00DD20AA">
                  <w:pPr>
                    <w:pStyle w:val="OCRStyle1"/>
                    <w:ind w:left="12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הגבלת העישון במקומות ציבוריים, התשמ"ג-1983 *</w:t>
                  </w:r>
                </w:p>
              </w:txbxContent>
            </v:textbox>
            <w10:wrap anchorx="page" anchory="page"/>
          </v:shape>
        </w:pict>
      </w:r>
    </w:p>
    <w:p w:rsidR="00374B52" w:rsidRDefault="00374B52">
      <w:pPr>
        <w:rPr>
          <w:rtl/>
        </w:rPr>
      </w:pPr>
      <w:r>
        <w:rPr>
          <w:rtl/>
        </w:rPr>
        <w:br w:type="page"/>
      </w:r>
    </w:p>
    <w:p w:rsidR="00374B52" w:rsidRDefault="00000000">
      <w:pPr>
        <w:rPr>
          <w:rtl/>
        </w:rPr>
      </w:pPr>
      <w:r>
        <w:pict>
          <v:shape id="_x0000_s274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441" inset="0,0,0,0">
              <w:txbxContent>
                <w:p w:rsidR="00DD20AA" w:rsidRDefault="00DD20AA">
                  <w:r>
                    <w:rPr>
                      <w:rtl/>
                    </w:rPr>
                    <w:t>149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2" o:spid="_x0000_s1030" type="#_x0000_t202" style="position:absolute;left:0;text-align:left;margin-left:362pt;margin-top:675.75pt;width:182.35pt;height:61pt;z-index:6;mso-wrap-style:none;mso-position-horizontal-relative:page;mso-position-vertical-relative:page" stroked="f">
            <v:textbox style="mso-next-textbox:#_x0000_s27442" inset="0,0,0,0">
              <w:txbxContent>
                <w:p w:rsidR="00DD20AA" w:rsidRPr="00374B52" w:rsidRDefault="00DD20AA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 ס"ח התשי"ז,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3" o:spid="_x0000_s1031" type="#_x0000_t202" style="position:absolute;left:0;text-align:left;margin-left:89.75pt;margin-top:62.75pt;width:456.2pt;height:604.7pt;z-index:5;mso-wrap-style:none;mso-position-horizontal-relative:page;mso-position-vertical-relative:page" stroked="f">
            <v:textbox style="mso-next-textbox:#_x0000_s27443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107"/>
                  </w:tblGrid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העובר על הוראות סעיף 1, דינו - קנס 5,000 שקלים.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2, דינו - קנס 10,000 שקלים.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לעבירה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נעברה עבירה לפי סעיף 2 בידי חבר-בני-אדם, יאשם בה גם כל אדם אשר בשעת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ביצועה היה מנהל פעיל, שותף - למעט שותף מוגבל - או עובד בכיר האחראי לאותו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תחום, אם לא הוכיח שהעבירה נעברה שלא בידיעתו ושהוא נקט כל האמצעים הסבירים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שמירתו של הסעיף האמור.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 לרשות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קנסות ששולמו עקב הפעלת סמכותו של עובד של רשות מקומית בשל עבירה על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שנעברה בתחומה, יועברו לקופת אותה רשות מקומית.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כניסה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שוטר וכן עובד של רשות מקומית שראש הרשות המקומית הסמיכו לענין חוק זה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מפקח), רשאים להיכנס בכל עת סבירה לכל מקום ציבורי כדי לברר אם קוימו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והתקנות לפיו, ובלבד שלא ייכנסו למקום מן המקומות המפורטים בפסקאות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4, 5 ו-6 של התוספת, אלא לאחר שהודיעו על כוונתם למחזיק של המקום, או למי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שם.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מפקח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סדרן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ידרוש זיהוי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עישן אדם במקום ציבורי, או החזיק שם סיגריה, סיגרילה, סיגר או מקטרת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כשהם דלוקים, לעיניו של מפקח או סדרן, רשאי המפקח או הסדרן לדרוש ממנו לזהות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ואם סירב לעשות כן, רשאי הוא לעכב אותו באותו מקום עד לבוא שוטר, אך לא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מאשר שעה אחת.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"סדרן" - מי שהבעל או המחזיק למעשה של מקום המפורט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בפסקאות 1, 2, 4 ו-5 של התוספת מינהו להיות סדרן באותו מקום והוא עונד תג בולט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המעיד על תפקידו ומציג תעודה על מינויו כסדרן.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יקבע בתקנות הוראות בענין סייגים למינוי סדרן, התעודה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שתינתן לו, צורת התג ואופן ענידתו.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נהג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נהג של כלי רכב שהעישון בו אסור לפי הוראות חוק זה רשאי לאסור כניסת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המעשן או המחזיק סיגריה, סיגרילה, סיגר או מקטרת כשהם דלוקים, לכלי הרכב.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עישן אדם בכלי רכב כאמור, או החזיק בו סיגריה, סיגרילה, סיגר או מקטרת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כשהם דלוקים, לעיניו של הנהג, רשאי הנהג לדרוש ממנו לזהות עצמו ואם סירב לעשות</w:t>
                        </w:r>
                      </w:p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כן, רשאי הוא לעכב אותו בכלי הרכב עד לבוא שוטר, אך לא יותר מאשר שעה אחת וכן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להסיע אותו בכלי הרכב לתחנת המשטרה הקרובה.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הוראות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הוראות חוק זה באות להוסיף על כל הוראה בדבר איסור עישון שנקבעה בכל דין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ממנה.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הוראות סעיף 2(א) יחולו גם על המדינה.</w:t>
                        </w:r>
                      </w:p>
                    </w:tc>
                  </w:tr>
                  <w:tr w:rsidR="00DD20AA" w:rsidRPr="00374B52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  <w:tc>
                      <w:tcPr>
                        <w:tcW w:w="4284" w:type="pct"/>
                      </w:tcPr>
                      <w:p w:rsidR="00DD20AA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בתי המשפט, התשי''ז-1957 1, בסוף התוספת השניה יבוא:</w:t>
                        </w:r>
                      </w:p>
                      <w:p w:rsidR="00DD20AA" w:rsidRPr="00374B52" w:rsidRDefault="00DD20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"18. חוק הגבלת העישון במקומות ציבוריים, התשמ"ג-1983."</w:t>
                        </w:r>
                      </w:p>
                    </w:tc>
                  </w:tr>
                </w:tbl>
                <w:p w:rsidR="00DD20AA" w:rsidRDefault="00DD20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D20AA" w:rsidRDefault="00DD20AA">
      <w:pPr>
        <w:rPr>
          <w:rtl/>
        </w:rPr>
      </w:pPr>
      <w:r>
        <w:rPr>
          <w:rtl/>
        </w:rPr>
        <w:br w:type="page"/>
      </w:r>
    </w:p>
    <w:p w:rsidR="00DD20AA" w:rsidRDefault="00000000">
      <w:pPr>
        <w:rPr>
          <w:rtl/>
        </w:rPr>
      </w:pPr>
      <w:r>
        <w:pict>
          <v:shape id="_x0000_s27444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7444" inset="0,0,0,0">
              <w:txbxContent>
                <w:p w:rsidR="00DD20AA" w:rsidRDefault="00DD20AA">
                  <w:r>
                    <w:rPr>
                      <w:rtl/>
                    </w:rPr>
                    <w:t>150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5" o:spid="_x0000_s1033" type="#_x0000_t202" style="position:absolute;left:0;text-align:left;margin-left:90.55pt;margin-top:682.75pt;width:179pt;height:38.6pt;z-index:14;mso-wrap-style:none;mso-position-horizontal-relative:page;mso-position-vertical-relative:page" stroked="f">
            <v:textbox style="mso-next-textbox:#_x0000_s27445" inset="0,0,0,0">
              <w:txbxContent>
                <w:p w:rsidR="00DD20AA" w:rsidRDefault="00DD20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7446" o:spid="_x0000_s1034" type="#_x0000_t202" style="position:absolute;left:0;text-align:left;margin-left:379.25pt;margin-top:567.1pt;width:108.1pt;height:20.6pt;z-index:13;mso-wrap-style:none;mso-position-horizontal-relative:page;mso-position-vertical-relative:page" stroked="f">
            <v:textbox style="mso-next-textbox:#_x0000_s27446" inset="0,0,0,0">
              <w:txbxContent>
                <w:p w:rsidR="00DD20AA" w:rsidRPr="00DD20AA" w:rsidRDefault="00DD20AA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2 ק''ת התשכ"א, עמ' 1425.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7" o:spid="_x0000_s1035" type="#_x0000_t202" style="position:absolute;left:0;text-align:left;margin-left:106.2pt;margin-top:492.65pt;width:111.1pt;height:32.1pt;z-index:12;mso-wrap-style:none;mso-position-horizontal-relative:page;mso-position-vertical-relative:page" stroked="f">
            <v:textbox style="mso-next-textbox:#_x0000_s27447" inset="0,0,0,0">
              <w:txbxContent>
                <w:p w:rsidR="00DD20AA" w:rsidRDefault="00DD20AA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DD20AA" w:rsidRDefault="00DD20AA">
                  <w:pPr>
                    <w:pStyle w:val="OCRStyle3"/>
                    <w:ind w:left="475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8" o:spid="_x0000_s1036" type="#_x0000_t202" style="position:absolute;left:0;text-align:left;margin-left:243pt;margin-top:496.65pt;width:94.25pt;height:30.5pt;z-index:11;mso-wrap-style:none;mso-position-horizontal-relative:page;mso-position-vertical-relative:page" stroked="f">
            <v:textbox style="mso-next-textbox:#_x0000_s27448" inset="0,0,0,0">
              <w:txbxContent>
                <w:p w:rsidR="00DD20AA" w:rsidRDefault="00DD20AA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D20AA" w:rsidRDefault="00DD20AA">
                  <w:pPr>
                    <w:pStyle w:val="OCRStyle3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49" o:spid="_x0000_s1037" type="#_x0000_t202" style="position:absolute;left:0;text-align:left;margin-left:351.7pt;margin-top:520.8pt;width:99pt;height:33.05pt;z-index:10;mso-wrap-style:none;mso-position-horizontal-relative:page;mso-position-vertical-relative:page" stroked="f">
            <v:textbox style="mso-next-textbox:#_x0000_s27449" inset="0,0,0,0">
              <w:txbxContent>
                <w:p w:rsidR="00DD20AA" w:rsidRDefault="00DD20AA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D20AA" w:rsidRDefault="00DD20AA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0" o:spid="_x0000_s1038" type="#_x0000_t202" style="position:absolute;left:0;text-align:left;margin-left:84.4pt;margin-top:139.25pt;width:398.4pt;height:346.1pt;z-index:9;mso-wrap-style:none;mso-position-horizontal-relative:page;mso-position-vertical-relative:page" stroked="f">
            <v:textbox style="mso-next-textbox:#_x0000_s27450" inset="0,0,0,0">
              <w:txbxContent>
                <w:p w:rsidR="00DD20AA" w:rsidRDefault="00DD20AA">
                  <w:pPr>
                    <w:pStyle w:val="OCRStyle3"/>
                    <w:ind w:left="321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DD20AA" w:rsidRDefault="00DD20AA">
                  <w:pPr>
                    <w:pStyle w:val="OCRStyle3"/>
                    <w:ind w:left="3175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DD20AA" w:rsidRDefault="00DD20AA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1. אולם סגור המשמש בדרך כלל לבית קולנוע, לתיאטרון, לקונצרטים, לאופרה</w:t>
                  </w:r>
                </w:p>
                <w:p w:rsidR="00DD20AA" w:rsidRDefault="00DD20AA">
                  <w:pPr>
                    <w:pStyle w:val="OCRStyle3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או למחול וכן אולם המשמש להתקהלות של ציבור למטרת הרצאה או דיון,</w:t>
                  </w:r>
                </w:p>
                <w:p w:rsidR="00DD20AA" w:rsidRDefault="00DD20AA">
                  <w:pPr>
                    <w:pStyle w:val="OCRStyle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למעט המסדרונות והאכסדרה שהוקצו לכך שבהם יהיה העישון מותר, והכל</w:t>
                  </w:r>
                </w:p>
                <w:p w:rsidR="00DD20AA" w:rsidRDefault="00DD20AA">
                  <w:pPr>
                    <w:pStyle w:val="OCRStyle3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בעת שיש בהם קהל ולמעט כאשר אין לציבור רשות כניסה אליהם בין בתשלום</w:t>
                  </w:r>
                </w:p>
                <w:p w:rsidR="00DD20AA" w:rsidRDefault="00DD20AA">
                  <w:pPr>
                    <w:pStyle w:val="OCRStyle3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ובין בלא תשלום.</w:t>
                  </w:r>
                </w:p>
                <w:p w:rsidR="00DD20AA" w:rsidRDefault="00DD20AA">
                  <w:pPr>
                    <w:pStyle w:val="OCRStyle3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2. כל מקום בבנין של בית חולים או מרפאה, חוץ מן המקומות שהוקצו בידי</w:t>
                  </w:r>
                </w:p>
                <w:p w:rsidR="00DD20AA" w:rsidRDefault="00DD20AA">
                  <w:pPr>
                    <w:pStyle w:val="OCRStyle3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הנהלת בית החולים או המרפאה שבהם יהיה העישון מותר, ובלבד שהם אינם</w:t>
                  </w:r>
                </w:p>
                <w:p w:rsidR="00DD20AA" w:rsidRDefault="00DD20AA">
                  <w:pPr>
                    <w:pStyle w:val="OCRStyle3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חדרים המיועדים לאישפוז, לטיפול או לבדיקות.</w:t>
                  </w:r>
                </w:p>
                <w:p w:rsidR="00DD20AA" w:rsidRDefault="00DD20AA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3. החלק הפתוח לציבור בבית מרקחת.</w:t>
                  </w:r>
                </w:p>
                <w:p w:rsidR="00DD20AA" w:rsidRDefault="00DD20AA">
                  <w:pPr>
                    <w:pStyle w:val="OCRStyle3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4. אולם קריאה וחדר קריאה בספריה הפתוחה לציבור, חוץ מן המקומות שהוקצו</w:t>
                  </w:r>
                </w:p>
                <w:p w:rsidR="00DD20AA" w:rsidRDefault="00DD20AA">
                  <w:pPr>
                    <w:pStyle w:val="OCRStyle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בידי הנהלת המקום שבהם יהיה העישון מותר, אם הוקצו.</w:t>
                  </w:r>
                </w:p>
                <w:p w:rsidR="00DD20AA" w:rsidRDefault="00DD20AA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5. כל מקום בבנין המשמש מוסד חינוך או מוסד להשכלה גבוהה - חח ממקום</w:t>
                  </w:r>
                </w:p>
                <w:p w:rsidR="00DD20AA" w:rsidRDefault="00DD20AA">
                  <w:pPr>
                    <w:pStyle w:val="OCRStyle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המשמש מגורים והמקומות בספריה או בחדרי דיון שרשאית הנהלת המוסד</w:t>
                  </w:r>
                </w:p>
                <w:p w:rsidR="00DD20AA" w:rsidRDefault="00DD20AA">
                  <w:pPr>
                    <w:pStyle w:val="OCRStyle3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להקצות שבהם יהיה העישון מותר.</w:t>
                  </w:r>
                </w:p>
                <w:p w:rsidR="00DD20AA" w:rsidRDefault="00DD20AA">
                  <w:pPr>
                    <w:pStyle w:val="OCRStyle3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6. מעלית לנשיאת בני אדם.</w:t>
                  </w:r>
                </w:p>
                <w:p w:rsidR="00DD20AA" w:rsidRDefault="00DD20AA">
                  <w:pPr>
                    <w:pStyle w:val="OCRStyle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7. אוטובוס, בעת שיש בו נוסעים; בפסקה זו, ''אוטובוס". כמשמעותו בתקנות</w:t>
                  </w:r>
                </w:p>
                <w:p w:rsidR="00DD20AA" w:rsidRDefault="00DD20AA">
                  <w:pPr>
                    <w:pStyle w:val="OCRStyle3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התעבורה, התשכ"א-1961 2.</w:t>
                  </w:r>
                </w:p>
                <w:p w:rsidR="00DD20AA" w:rsidRDefault="00DD20AA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8. מונית וזוטובוס, בעת שיש בהם נוסעים; בפסקה זו, "מונית" ו"זוטובוס" -</w:t>
                  </w:r>
                </w:p>
                <w:p w:rsidR="00DD20AA" w:rsidRPr="00DD20AA" w:rsidRDefault="00DD20AA">
                  <w:pPr>
                    <w:pStyle w:val="OCRStyle3"/>
                    <w:ind w:left="1008"/>
                  </w:pPr>
                  <w:r>
                    <w:rPr>
                      <w:rtl/>
                    </w:rPr>
                    <w:t>כמשמעותם בתקנות התעבורה, התשכ"א-.1961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1" o:spid="_x0000_s1039" type="#_x0000_t202" style="position:absolute;left:0;text-align:left;margin-left:89.75pt;margin-top:61.4pt;width:464.5pt;height:70.1pt;z-index:8;mso-wrap-style:none;mso-position-horizontal-relative:page;mso-position-vertical-relative:page" stroked="f">
            <v:textbox style="mso-next-textbox:#_x0000_s27451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1"/>
                    <w:gridCol w:w="1225"/>
                  </w:tblGrid>
                  <w:tr w:rsidR="00DD20AA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DD20AA" w:rsidRDefault="00DD2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הבריאות ממונה על ביצוע חוק זה והוא רשאי, באישור ועדת העבודה והרווחה</w:t>
                        </w:r>
                      </w:p>
                      <w:p w:rsidR="00DD20AA" w:rsidRDefault="00DD2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לביצועו לרבות תקנות בדבר דרכי פיקוח על ביצועו.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D20AA" w:rsidRDefault="00DD2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DD20AA" w:rsidRPr="00DD20AA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DD20AA" w:rsidRPr="00DD20AA" w:rsidRDefault="00DD2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חוק זה ביום כ"ח בשבט התשמ"ד (1 בפברואר 1984).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D20AA" w:rsidRPr="00DD20AA" w:rsidRDefault="00DD20A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D20AA" w:rsidRDefault="00DD20A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771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ACD2A2-BD67-43B5-B30C-B7E8B81C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771C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74B5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D20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2008-04-07T01:31:00Z</dcterms:created>
  <dcterms:modified xsi:type="dcterms:W3CDTF">2008-04-07T01:31:00Z</dcterms:modified>
</cp:coreProperties>
</file>