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58B5" w:rsidRDefault="00B758B5">
      <w:pPr>
        <w:rPr>
          <w:rtl/>
        </w:rPr>
      </w:pPr>
    </w:p>
    <w:p w:rsidR="00B758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984" inset="0,0,0,0">
              <w:txbxContent>
                <w:p w:rsidR="0020110E" w:rsidRDefault="0020110E">
                  <w:r>
                    <w:rPr>
                      <w:rtl/>
                    </w:rPr>
                    <w:t>18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5" o:spid="_x0000_s1026" type="#_x0000_t202" style="position:absolute;left:0;text-align:left;margin-left:95.4pt;margin-top:654.15pt;width:377pt;height:83.35pt;z-index:3;mso-position-horizontal-relative:page;mso-position-vertical-relative:page" stroked="f">
            <v:textbox style="mso-next-textbox:#_x0000_s27985" inset="0,0,0,0">
              <w:txbxContent>
                <w:p w:rsidR="0020110E" w:rsidRDefault="0020110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בכסלו תש"ם (27 בנובמבר 1979); הצעת החוק ודברי הסבר פורסמו בה*ח 1396, תשליט,</w:t>
                  </w:r>
                </w:p>
                <w:p w:rsidR="0020110E" w:rsidRDefault="0020110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עמי 156.</w:t>
                  </w:r>
                </w:p>
                <w:p w:rsidR="0020110E" w:rsidRDefault="0020110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173; ס"ח תשל"ו, עמ' 193.</w:t>
                  </w:r>
                </w:p>
                <w:p w:rsidR="0020110E" w:rsidRDefault="0020110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15 עמ' 320; סיח תשל"ח, עמ' .237</w:t>
                  </w:r>
                </w:p>
                <w:p w:rsidR="0020110E" w:rsidRPr="00B758B5" w:rsidRDefault="0020110E">
                  <w:pPr>
                    <w:pStyle w:val="OCRStyle1"/>
                    <w:ind w:left="4061"/>
                  </w:pPr>
                  <w:r>
                    <w:rPr>
                      <w:rtl/>
                    </w:rPr>
                    <w:t>ספר החוקים 949, ט''ז בכסלו תש''ם, 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6" o:spid="_x0000_s1027" type="#_x0000_t202" style="position:absolute;left:0;text-align:left;margin-left:87.65pt;margin-top:103.9pt;width:468.25pt;height:544.9pt;z-index:2;mso-position-horizontal-relative:page;mso-position-vertical-relative:page" stroked="f">
            <v:textbox style="mso-next-textbox:#_x0000_s279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4"/>
                    <w:gridCol w:w="1345"/>
                    <w:gridCol w:w="1345"/>
                  </w:tblGrid>
                  <w:tr w:rsidR="0020110E" w:rsidRPr="00B758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0110E" w:rsidRDefault="0020110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לפקודת התעבורה 1 (להלן - הפקודה)' בהגדרות "ערובה'/ "פוליסה"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ו"תעודת ביטוח'/ במקום "פקודת ביטוח כלי רכב מנועיים (סיכוני צד שלישי), 1947"</w:t>
                        </w:r>
                      </w:p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"פקודת ביטוח רכב מנועי (נוסח חדש]' תש"ל-21970".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0110E" w:rsidRPr="00B758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לפקודה -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"ליצרן או לסוחר של כלי רכב מנועיים" יבוא "ליצרן או ליבואן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רכב מנועי' לבעל מוסך שיש לו רשיון כדין או לסוחר של רכב מנועי;"</w:t>
                        </w:r>
                      </w:p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"או אחרי תיקונו".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0110E" w:rsidRPr="00B758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12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רשיון נהיגה לפי סעיף 11 שניתן למי שלא היה בידו רשיון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לנהיגת רכב מנועי תקפו יהיה מוגבל לשנה אחת' ובה יראו אותו כנוהג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חדש.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הרישוי תחדש את רשיונו של נוהג חדש' אולם אם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הורשע באחת מן העכירות המנויות בתוספת השלישית' תתנה רשות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את חידוש רשיונו בבחינות ובבדיקות שתקבע' ומשחידשה כך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רשיונו אחרי קיום תנאים שהתנתה יחולו הוראות סעיף זה כאילו ניתן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לפי סעיף קטן (א).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אינו בא לגרוע מכל סמכות של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 לפי הוראה אחרת של פקודה זו."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נהיגה</w:t>
                        </w:r>
                      </w:p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לנוהג חדש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B758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12א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12ב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רופא או פסיכולוג קליני המטפל באדם הסובל ממחלת נפש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מהפרעות נפשיות או באדם המובל ממחלה שאינה ניתנת לאיזון העלו-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להביא לחוסר התמצאות' לאיבוד השליטה ברכב בשל איבוד הכרה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פתאומי או אובדן שיווי משקל, והוא סבור כי אותו אדם עלול בנהיגתו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לסכן את עצמו או את זולתו' ישאל את החולה אם הוא מחזיק ברשיון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לנהיגת רכב ציבורי או רכב מסחרי שמשקלו הכולל המותר הוא 4000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ק"ג או יותרו הוברר לרופא או לפסיכולוג קליני כי החולה מחזיק ברשיון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כאמור' ידווח על מחלתו לרשות שקבע שר הבריאות (להלן בסעיף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הרשות הרפואית)' ואם לא עשה כן - יאשם בעבירה.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הרפואית רשאית להשתמש בידיעות על מחלה כאמור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המצויות במשרד הבריאות או במערכת הבטחון על שלו-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חותיה, וכל הוראה שבדין האוסרת מסירת ידיעה כאמור לא תחול על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ידיעה לפי הוראות סעיף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"דיווח על מחלות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 של</w:t>
                        </w:r>
                      </w:p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נוהגי רכב ציבורי</w:t>
                        </w:r>
                      </w:p>
                      <w:p w:rsidR="0020110E" w:rsidRPr="00B758B5" w:rsidRDefault="002011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ורכב מסחרי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0110E" w:rsidRDefault="002011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0110E" w:rsidRDefault="002011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87" o:spid="_x0000_s1028" type="#_x0000_t202" style="position:absolute;left:0;text-align:left;margin-left:143.7pt;margin-top:72.05pt;width:295.2pt;height:28.5pt;z-index:1;mso-position-horizontal-relative:page;mso-position-vertical-relative:page" stroked="f">
            <v:textbox style="mso-next-textbox:#_x0000_s27987" inset="0,0,0,0">
              <w:txbxContent>
                <w:p w:rsidR="0020110E" w:rsidRPr="00B758B5" w:rsidRDefault="0020110E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(מס' 15), תש"ם-1979*</w:t>
                  </w:r>
                </w:p>
              </w:txbxContent>
            </v:textbox>
            <w10:wrap anchorx="page" anchory="page"/>
          </v:shape>
        </w:pict>
      </w:r>
    </w:p>
    <w:p w:rsidR="00DA0ED1" w:rsidRDefault="00DA0ED1">
      <w:pPr>
        <w:rPr>
          <w:rtl/>
        </w:rPr>
      </w:pPr>
      <w:r>
        <w:rPr>
          <w:rtl/>
        </w:rPr>
        <w:br w:type="page"/>
      </w:r>
    </w:p>
    <w:p w:rsidR="00DA0ED1" w:rsidRDefault="00000000">
      <w:pPr>
        <w:rPr>
          <w:rtl/>
        </w:rPr>
      </w:pPr>
      <w:r>
        <w:pict>
          <v:shape id="_x0000_s279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88" inset="0,0,0,0">
              <w:txbxContent>
                <w:p w:rsidR="0020110E" w:rsidRDefault="0020110E">
                  <w:r>
                    <w:rPr>
                      <w:rtl/>
                    </w:rPr>
                    <w:t>19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9" o:spid="_x0000_s1030" type="#_x0000_t202" style="position:absolute;left:0;text-align:left;margin-left:362.2pt;margin-top:685.55pt;width:186.9pt;height:53.45pt;z-index:6;mso-position-horizontal-relative:page;mso-position-vertical-relative:page" stroked="f">
            <v:textbox style="mso-next-textbox:#_x0000_s27989" inset="0,0,0,0">
              <w:txbxContent>
                <w:p w:rsidR="0020110E" w:rsidRPr="00DA0ED1" w:rsidRDefault="0020110E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3 ס"ח  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90" o:spid="_x0000_s1031" type="#_x0000_t202" style="position:absolute;left:0;text-align:left;margin-left:93.7pt;margin-top:70.95pt;width:463.1pt;height:612pt;z-index:5;mso-position-horizontal-relative:page;mso-position-vertical-relative:page" stroked="f">
            <v:textbox style="mso-next-textbox:#_x0000_s279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5774"/>
                    <w:gridCol w:w="1465"/>
                  </w:tblGrid>
                  <w:tr w:rsidR="0020110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קיבלה הרשות הרפואית דיווח כאמור בסעיף קטן (א) או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כאמור בסעיף קטן (ב)' תודיע לרשות הרישוי המלצתה לענין מתן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נהיגה' התלייתו או ביטולו.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מידע שהגיע לאדם מכוח סעיף זה, לא ימסרנו אלא למי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על פי דין או לפי רשות מאת בית המשפט או בתשובה על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שאלה שהציג לו מי שהוסמך לערוך חקירות על ביצוע עבירות."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DA0ED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א14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14 לפקודה יבוא:</w:t>
                        </w:r>
                      </w:p>
                    </w:tc>
                  </w:tr>
                  <w:tr w:rsidR="0020110E" w:rsidRPr="00DA0ED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(א) על החלטתו של המפקח על התעבורה ועל החלטתה של ועדת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שמינה שר התחבורה בענין מתן רשיון מונית' רשאי מבקש הרשיון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המשפט המחוזי בירושלים.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ידון בערעור לפי סעיף קטן (א) בשופט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אחד' והוא רשאי לאשר את החלטת המפקח על התעבורה או ועדת הערר,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לבטלה' לשנותה או להחזירה אליהם.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המועד להגשת ערעור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(א)' את אופן הגשתו ואת סדרי הדין בו.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דינו של בית המשפט המחוך ניתן לערעור לפני בית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'?ערעור על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המפקח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התעבורה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ועדת ערר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רשיון</w:t>
                        </w:r>
                      </w:p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למונית</w:t>
                        </w:r>
                      </w:p>
                    </w:tc>
                  </w:tr>
                  <w:tr w:rsidR="0020110E" w:rsidRPr="00DA0ED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כסעיף 25 (א) לפקודה -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 ,כמקום "פקודת ביטוח כלי רכב של מנוע (סיכוני צד שלישי),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1947" יבוא "פקודת ביטוח רכב מנועי ננוסח חדש]' תש"ל-1970":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פסקה (3)' המלים "הכל כמפורט בתוספת השלישית" - יימחקו.</w:t>
                        </w:r>
                      </w:p>
                    </w:tc>
                  </w:tr>
                  <w:tr w:rsidR="0020110E" w:rsidRPr="00DA0ED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27 לפקודה יבוא:</w:t>
                        </w:r>
                      </w:p>
                    </w:tc>
                  </w:tr>
                  <w:tr w:rsidR="0020110E" w:rsidRPr="00DA0ED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בית המשפט הדן כעבירת תעבורה רשאי, לענין העבירה,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כראיה הודעה בכתב של שוטר או של מל שהוסמך כדין לערוך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כאמור, או דו"ח בוחן של משטרת ישראל, אם אלה נעשו כמילוי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של עורכם וסמוך ככל האפשר לאירוע העבירה.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ודו"ח בוחן לפי סעיף זה יצויינו בהם מועד עריכתם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אירוע העבירה, וחתימת בוחן תאומת בידי קצין משטרה בדרגת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ומעלה' הכל לפי טופס שנקבע בתקנות.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בכתב ודו"ח בוחן שניתנו לפי סעיף זה - דינם כדין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לענין סעיף 237 לחוק העונשין' תשל"ז-31977.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מכוחו של בית המשפט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לצוות' כי נותן הודעה או דו"ח בוחן ייחקר בבית המשפט, ובית המשפט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ייעתר לבקשתו של בעל דין לצוות על כך; בית המשפט רשאי להטיל את</w:t>
                        </w:r>
                      </w:p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החקירה על המבקש אם נוכח שהבקשה באה לשם קנטור.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0110E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'הודעה בכתב</w:t>
                        </w:r>
                      </w:p>
                      <w:p w:rsidR="0020110E" w:rsidRPr="00DA0ED1" w:rsidRDefault="002011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ודו''ח בוחן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3BB1" w:rsidRDefault="00053BB1">
      <w:pPr>
        <w:rPr>
          <w:rtl/>
        </w:rPr>
      </w:pPr>
      <w:r>
        <w:rPr>
          <w:rtl/>
        </w:rPr>
        <w:br w:type="page"/>
      </w:r>
    </w:p>
    <w:p w:rsidR="00053BB1" w:rsidRDefault="00000000">
      <w:pPr>
        <w:rPr>
          <w:rtl/>
        </w:rPr>
      </w:pPr>
      <w:r>
        <w:pict>
          <v:shape id="_x0000_s2799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991" inset="0,0,0,0">
              <w:txbxContent>
                <w:p w:rsidR="0020110E" w:rsidRDefault="0020110E">
                  <w:r>
                    <w:rPr>
                      <w:rtl/>
                    </w:rPr>
                    <w:t>20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92" o:spid="_x0000_s1033" type="#_x0000_t202" style="position:absolute;left:0;text-align:left;margin-left:97.15pt;margin-top:710.55pt;width:170.5pt;height:36.05pt;z-index:9;mso-position-horizontal-relative:page;mso-position-vertical-relative:page" stroked="f">
            <v:textbox style="mso-next-textbox:#_x0000_s27992" inset="0,0,0,0">
              <w:txbxContent>
                <w:p w:rsidR="0020110E" w:rsidRDefault="002011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993" o:spid="_x0000_s1034" type="#_x0000_t202" style="position:absolute;left:0;text-align:left;margin-left:85.05pt;margin-top:72.6pt;width:474.4pt;height:630.05pt;z-index:8;mso-position-horizontal-relative:page;mso-position-vertical-relative:page" stroked="f">
            <v:textbox style="mso-next-textbox:#_x0000_s279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296"/>
                    <w:gridCol w:w="1398"/>
                  </w:tblGrid>
                  <w:tr w:rsidR="0020110E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לגרוע מהוראות כל דין המקנה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הציבור חסיון ממסירת עדות, או מכל הוראה בדבר הוכחת עובדה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עובד הציבור' או מכל דין הפוסל או מסייג קבלתה של תעודה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כראיה."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0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בסעיף 27א (א) לפקודה -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כרישה' במקום "במצלמה אלקטרונית המופעלת מעל רמזור או במצלמה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המופעלת על ידי שוטר" יבוא "במצלמה המופעלת באופן אוטומטי או בידי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שוטר";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מהירות נסיעתו של הרכב."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27א</w:t>
                        </w: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האמור בסעיף 27ב לפקודה יסומן (א) ואחריו יבוא: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הוראות סעיף 70א(ו) יחולו גם על עבירה שלגביה נעשה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צילום לפי סעיף 27א."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27ב</w:t>
                        </w: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28 לפקודה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20110E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היה לשוטר יסוד להניח כי אדם עבר עבירת קנס כנסיבות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מחמירות' יודיע לו כי יוגש נגדו אישום ותימסר לו הזמנה למשפט לפי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סדר הדין הפלילי' תשכ"ה-1965,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"נסיבות מחמירות"' לענין סעיף זה - כפי שנקבעו בהוראות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ראש מחלקת תנועה של משטרת ישראל בהסכמת שר המשפטים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התחבורה ופורסמו ברשומות, בעתון בוקר ובעתון ערב."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"ברירת קנס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בנסיגות מחמירות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30 לפקודה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30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20110E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שר התחבורה יקבע בצו את שיעור הקנס לכל עבירת קנס חוזרת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נוספת שעבר אותו אדם, ובלבד ששיעור הקנס לא יעלה על חמשת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אלפים לירות לגבי עבירה ראשונה ועל שבעת אלפים וחמש מאות לירות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עבירה חוזרת או נוספת."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הקנס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35 לפקודה' בסופו יבוא "לענין סעיף זה רואים צו מבחן כעונש אחר אף אם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ללא הרשעה".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20110E" w:rsidRPr="00053BB1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20110E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36 לפקודה -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ו-(ב) יבוא: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בית המשפט רשאי, באין הוראה אחרת בפקודה זה לפסול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פסילה על תנאי מקבל או מהחזיק רשיון נהיגה' ורשאי נית המשפט</w:t>
                        </w:r>
                      </w:p>
                      <w:p w:rsidR="0020110E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שמקצתה של תקופת הפסילה תהיה על תנאי.</w:t>
                        </w:r>
                      </w:p>
                      <w:p w:rsidR="0020110E" w:rsidRPr="00053BB1" w:rsidRDefault="002011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יטיל פסילה שהיא על תנאי בלבד -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0110E" w:rsidRPr="00053BB1" w:rsidRDefault="002011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C78EF" w:rsidRDefault="00DC78EF">
      <w:pPr>
        <w:rPr>
          <w:rtl/>
        </w:rPr>
      </w:pPr>
      <w:r>
        <w:rPr>
          <w:rtl/>
        </w:rPr>
        <w:br w:type="page"/>
      </w:r>
    </w:p>
    <w:p w:rsidR="00DC78EF" w:rsidRDefault="00000000">
      <w:pPr>
        <w:rPr>
          <w:rtl/>
        </w:rPr>
      </w:pPr>
      <w:r>
        <w:pict>
          <v:shape id="_x0000_s2799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994" inset="0,0,0,0">
              <w:txbxContent>
                <w:p w:rsidR="0020110E" w:rsidRDefault="0020110E">
                  <w:r>
                    <w:rPr>
                      <w:rtl/>
                    </w:rPr>
                    <w:t>21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95" o:spid="_x0000_s1036" type="#_x0000_t202" style="position:absolute;left:0;text-align:left;margin-left:379.35pt;margin-top:715pt;width:162.75pt;height:19.8pt;z-index:12;mso-position-horizontal-relative:page;mso-position-vertical-relative:page" stroked="f">
            <v:textbox style="mso-next-textbox:#_x0000_s27995" inset="0,0,0,0">
              <w:txbxContent>
                <w:p w:rsidR="0020110E" w:rsidRPr="00DC78EF" w:rsidRDefault="0020110E">
                  <w:pPr>
                    <w:pStyle w:val="OCRStyle4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רספ החוקים 949, ט''ז נכסיו תש''ם, 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96" o:spid="_x0000_s1037" type="#_x0000_t202" style="position:absolute;left:0;text-align:left;margin-left:80.75pt;margin-top:65.2pt;width:476pt;height:643.9pt;z-index:11;mso-position-horizontal-relative:page;mso-position-vertical-relative:page" stroked="f">
            <v:textbox style="mso-next-textbox:#_x0000_s279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5737"/>
                    <w:gridCol w:w="1500"/>
                  </w:tblGrid>
                  <w:tr w:rsidR="0020110E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הרשיע את הנאשם כעבירה לפי סעיפים 36כ' 64/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 או 65;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הרשיע את הנאשם בעבירה מן המפורטות כתוספת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שגרמה לתאונת דרכים שבה נחבל אדם או ניזוק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רכוש;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הרשיע את הנאשם בעבירה מן המפורטות בתוספת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ובשתי השנים שקדמו לעבירה כבר הורשע על אותה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 ולא הוטלה עליו פסילה על תנאי על אותה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עבירה;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הרשיע אדם שככר נפסל על תנאי' בשל עבירה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תוך תקופה שנקבעה בגזר דינו ושלא פחתה משנה ולא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עלתה על שלוש שנים, והעבירה היא אותה עבירה שעליה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או אחת העבירות המפורטות בתוספת הראשונה או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 או עבירה שקבע בית המשפט באותו גזר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דין.";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בטל' וסעיפים קטנים (ד) עד (ו) יסומנו כסדרם (ג)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(ה).</w:t>
                        </w:r>
                      </w:p>
                    </w:tc>
                  </w:tr>
                  <w:tr w:rsidR="0020110E" w:rsidRPr="00DC78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36ב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0110E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36ב לפקודה -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המלים "שלא להטיל פסילה בפועל או" - יימחקו: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המלים "ופסילה על תנאי לתקופה שלא תפחת משלוש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- יימחקו' ובמקום "שלא להטיל פסילה כפועל או להטילה" יבוא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"להטיל פסילה בפועל":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(ג)' במקום "קנס של חמשת אלפים לירות" ובמקום "קנס של</w:t>
                        </w:r>
                      </w:p>
                      <w:p w:rsidR="0020110E" w:rsidRPr="00DC78EF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000'7 לירות" יבוא "קנס של 000'100 לירות".</w:t>
                        </w:r>
                      </w:p>
                    </w:tc>
                  </w:tr>
                  <w:tr w:rsidR="0020110E" w:rsidRPr="00DC78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0110E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42 לפקודה, ברישה, במקום "פסילה כאמור בסעיפים 35 ו-37 עד 40 וכן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44 ו-44א היא מיום ההרשעה" יבוא "פסילה שפסל בית המשפט לפי פקודה זו תהיה</w:t>
                        </w:r>
                      </w:p>
                      <w:p w:rsidR="0020110E" w:rsidRPr="00DC78EF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גזר הדין".</w:t>
                        </w:r>
                      </w:p>
                    </w:tc>
                  </w:tr>
                  <w:tr w:rsidR="0020110E" w:rsidRPr="00DC78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46א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, אחרי סעיף 46 לפקודה יבוא:</w:t>
                        </w:r>
                      </w:p>
                    </w:tc>
                  </w:tr>
                  <w:tr w:rsidR="0020110E" w:rsidRPr="00DC78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בית משפט שפסל נאשם מהחזיק ברשיון נהיגה רשאי' מנימו-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קים שיפרש' לדחות את הפסילה למועד שיקבע.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דין יהיה רשאי לערער תוך שבעה ימים מיום שנמסרה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החלטת בית המשפט בענין דחיית ביצועה של פסילה כאמור' ובית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שלערעור רשאי לאשר את ההחלטה או לבטלה ולתת במקומה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אחרת."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"דחיית הפסילה</w:t>
                        </w:r>
                      </w:p>
                    </w:tc>
                  </w:tr>
                  <w:tr w:rsidR="0020110E" w:rsidRPr="00DC78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0110E" w:rsidRPr="00DC78EF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0110E" w:rsidRDefault="0020110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בסעיף 47 לפקודה' אחרי סעיף קטן (ג) יבוא:</w:t>
                        </w:r>
                      </w:p>
                      <w:p w:rsidR="0020110E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קצין משטרה כאמור רשאי להחזיר רשיון נהיגה למי שנפסל</w:t>
                        </w:r>
                      </w:p>
                      <w:p w:rsidR="0020110E" w:rsidRPr="00DC78EF" w:rsidRDefault="002011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בו לפי סעיף זה אם שוכנע כי לא יוגש אישום נגד בעל הרשיון."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542CB" w:rsidRDefault="00B542CB">
      <w:pPr>
        <w:rPr>
          <w:rtl/>
        </w:rPr>
      </w:pPr>
      <w:r>
        <w:rPr>
          <w:rtl/>
        </w:rPr>
        <w:br w:type="page"/>
      </w:r>
    </w:p>
    <w:p w:rsidR="00B542CB" w:rsidRDefault="00000000">
      <w:pPr>
        <w:rPr>
          <w:rtl/>
        </w:rPr>
      </w:pPr>
      <w:r>
        <w:pict>
          <v:shape id="_x0000_s2799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7997" inset="0,0,0,0">
              <w:txbxContent>
                <w:p w:rsidR="0020110E" w:rsidRDefault="0020110E">
                  <w:r>
                    <w:rPr>
                      <w:rtl/>
                    </w:rPr>
                    <w:t>22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98" o:spid="_x0000_s1039" type="#_x0000_t202" style="position:absolute;left:0;text-align:left;margin-left:95.3pt;margin-top:710.05pt;width:160.2pt;height:36.25pt;z-index:15;mso-position-horizontal-relative:page;mso-position-vertical-relative:page" stroked="f">
            <v:textbox style="mso-next-textbox:#_x0000_s27998" inset="0,0,0,0">
              <w:txbxContent>
                <w:p w:rsidR="0020110E" w:rsidRDefault="002011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999" o:spid="_x0000_s1040" type="#_x0000_t202" style="position:absolute;left:0;text-align:left;margin-left:88.35pt;margin-top:61.8pt;width:469.25pt;height:645.7pt;z-index:14;mso-position-horizontal-relative:page;mso-position-vertical-relative:page" stroked="f">
            <v:textbox style="mso-next-textbox:#_x0000_s279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9"/>
                    <w:gridCol w:w="1254"/>
                    <w:gridCol w:w="1288"/>
                  </w:tblGrid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49 לפקודה -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"עיון חוזר וערר";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"החלטת בית המשפט לפי סעיפים 46, 47 או 48 ניתנת לעיון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בדרך הקבועה לגבי צו שניתן בבקשה לשחרור בערבות לפי פקודת השח-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רור בערבות, 1944" יבוא "החלטת בית המשפט לפי סעיפים 46, 47, 48 או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(ב) ניתנת לעיון חוזר ולערר בדרך הקבועה בחוק סדר הדין הפלילי,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תשכ"ה-1965, לענין צו שניתן בבקשה לשחרור בערובה כאילו היתה צו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62 לפקודה -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"קנס שלושת אלפים לירות" יבוא "קנס מאה אלף לירות,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העבירה היא עבירת קנס שדן בה בית המשפט - קנס חמישה עשר אלף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:</w:t>
                        </w:r>
                      </w:p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(3), (4), (6) ו-(7), במקום "נהג של רכב" יבוא "נוהג רכב".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בסעיף 63 לפקודה, כמקום "חמשת אלפים לירות" יבוא "מאה אלף לירות".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64 לפקודה, במקום "חמשת אלפים לירות" יבוא "מאה אלף לירות".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64א לפקודה, בסעיפים קטנים (א) ו-(ב), במקום "שתוך נהיגתו גרם לתאונה"</w:t>
                        </w:r>
                      </w:p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"המעורב בתאונה".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64א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אחרי סעיף 64א לפקודה יבוא: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64ב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64ב. (א) בסעיף 62 (3) ובסעיף זה, "שיכור" - מי שנתון תחת השפ-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 של משקה או סם משכרים או מסוכנים.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לשוטר חשד סביר כי נוהג רכב או הממונה על רכב הוא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שיכור, רשאי הוא לדרוש מהם להיבדק במועדים ובמקומות שיורה, ומי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כך חייב להיבדק כאמור.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ושר הבריאות רשאים, כאישור ועדת הכלכלה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בעניינים אלה: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אחת האלכוהול או הסם שבהשפעתו אסורה נהיגת רכב;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שיטות לבדיקת האלכוהול או הסם בנבדק;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אופן הבדיקות, מקומות הבדיקות ותעודות שיינתנו על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בדיקה.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הדן בעבירה לפי סעיף 62(3) רשאי לקבל</w:t>
                        </w:r>
                      </w:p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תעודה שניתנה לפי סעיף קטן (ג) (3)."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-בדיקת שכרות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Default="0020110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65 (א) לפקודה, כמקום "חמשת אלפים לירות" יבוא "מאה אלף לירות".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20110E" w:rsidRPr="00B542CB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66 לפקודה, במקום "חמשת אלפים לירות" יבוא "מאה אלף לירות".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110E" w:rsidRPr="00B542CB" w:rsidRDefault="002011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624C9" w:rsidRDefault="006624C9">
      <w:pPr>
        <w:rPr>
          <w:rtl/>
        </w:rPr>
      </w:pPr>
      <w:r>
        <w:rPr>
          <w:rtl/>
        </w:rPr>
        <w:br w:type="page"/>
      </w:r>
    </w:p>
    <w:p w:rsidR="006624C9" w:rsidRDefault="00000000">
      <w:pPr>
        <w:rPr>
          <w:rtl/>
        </w:rPr>
      </w:pPr>
      <w:r>
        <w:pict>
          <v:shape id="_x0000_s2800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8000" inset="0,0,0,0">
              <w:txbxContent>
                <w:p w:rsidR="0020110E" w:rsidRDefault="0020110E">
                  <w:r>
                    <w:rPr>
                      <w:rtl/>
                    </w:rPr>
                    <w:t>23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1" o:spid="_x0000_s1042" type="#_x0000_t202" style="position:absolute;left:0;text-align:left;margin-left:385.9pt;margin-top:723.85pt;width:161.95pt;height:25.75pt;z-index:18;mso-position-horizontal-relative:page;mso-position-vertical-relative:page" stroked="f">
            <v:textbox style="mso-next-textbox:#_x0000_s28001" inset="0,0,0,0">
              <w:txbxContent>
                <w:p w:rsidR="0020110E" w:rsidRDefault="002011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8002" o:spid="_x0000_s1043" type="#_x0000_t202" style="position:absolute;left:0;text-align:left;margin-left:86.35pt;margin-top:70.45pt;width:469.25pt;height:648.25pt;z-index:17;mso-position-horizontal-relative:page;mso-position-vertical-relative:page" stroked="f">
            <v:textbox style="mso-next-textbox:#_x0000_s280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5832"/>
                    <w:gridCol w:w="1314"/>
                  </w:tblGrid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67 לפקודה' במקום "חמשת אלפים לירות" יבוא "מאה אלף לירות".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69א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69 לפקודה יבוא: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(א) שר התחבורה' בהסכמת שר המשפטים' רשאי לקבוע בתקנות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שיטה לרישום נקודות על עבירות תעבורה שבהן הורשע בעל רשיון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(להלן - שיטת הניקוד)' ולקבוע את סוג העבירות ומספר הנקודות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 לחובתו של בעל הרשיון על עבירה שבה הורשע.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לקבוע בתקנות' באישור ועדת הכלכלה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אמצעי תיקון שיוטלו על בעל רשיון נהיגה שנרשמו נקודות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לחובתו לפי שיטת הניקוד' וביניהם - בדיקות רפואיות' בחינות' הסברה'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ופסילה מהחזיק ברשיון נהיגה.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אמצעי תיקון לפי סעיף קטן (ב) יהיו בנוסף לכל עונש שהטיל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על בעל הרשיון בשל עבירה שהרשיע אותו בה."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"ניקוד בעבירות</w:t>
                        </w:r>
                      </w:p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70 לפקודה' אחרי פסקה (23) יבוא: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"(23א) סדרי בטיחות תחבורתיים במפעלים המפעילים רכב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שנקבע בתקנות' והוראות בדבר הסמכת אדם שיפקח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סדרי הבטיחות התחבורתיים במפעלים כאמור' קביעת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תפקידיו' חובותיו' כישוריו ודרכי עבודתו: תקנות לפי סעיף</w:t>
                        </w:r>
                      </w:p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יותקנו באישור ועדת הכלכלה של הכנסת?".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70א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70א לפקודה -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במקום סעיפים קטנים (ד) ו-(ה) יבוא: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האגרות בעד הרחקת רכב והחסנתו כאמור כסעיף קטן (ג),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שנקבע' יהיו מוטלות על כעל הרכב הרשום ברשיון הרכב,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הוכח שהרכב נלקח ממנו בלי ידיעתו והסכמתו.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רכב שהורחק כאמור בסעיף קטן (ג) לא יוחזר לבעלו או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למחזיקו אלא אם שולמה האגרה שנקבעה לפי סעיף קטן (ד) במועד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שקבעו שר התחבורה ושר המשפטים בתקנות באישור ועדת הכלכלה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הכנסת.";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(ו)' בסופו יבוא "לא היה האחר צד במשפט הראשון, יתן לו</w:t>
                        </w:r>
                      </w:p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אפשרות לסתור את העדויות שנגבו במשפט הראשון".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72 (2) לפקודה' במקום "סעיף 4 לפקודת ביטוח כלי רכב מנועיים (סיכוני צד</w:t>
                        </w:r>
                      </w:p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שלישי)' 1947" יבוא "סעיף 6 לפקודת ביטוח רכב מנועי ננוסח חדש]' תש"ל-1970".</w:t>
                        </w:r>
                      </w:p>
                    </w:tc>
                  </w:tr>
                  <w:tr w:rsidR="0020110E" w:rsidRPr="006624C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77 (א) (4) לפקודה' במקום "ובלבד שלא יעלו על שלוש לירות לשנה לאופ-</w:t>
                        </w:r>
                      </w:p>
                      <w:p w:rsidR="0020110E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ניים וחמש לירות לשנה לתלת אופן" יבוא "ובלבד שלא יעלו על הסכום שקבע שר התח-</w:t>
                        </w:r>
                      </w:p>
                      <w:p w:rsidR="0020110E" w:rsidRPr="006624C9" w:rsidRDefault="002011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בהתייעצות עם שר הפנים".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0110E" w:rsidRDefault="0020110E">
      <w:pPr>
        <w:rPr>
          <w:rtl/>
        </w:rPr>
      </w:pPr>
      <w:r>
        <w:rPr>
          <w:rtl/>
        </w:rPr>
        <w:br w:type="page"/>
      </w:r>
    </w:p>
    <w:p w:rsidR="0020110E" w:rsidRDefault="00000000">
      <w:pPr>
        <w:rPr>
          <w:rtl/>
        </w:rPr>
      </w:pPr>
      <w:r>
        <w:pict>
          <v:shape id="_x0000_s28003" o:spid="_x0000_s1044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8003" inset="0,0,0,0">
              <w:txbxContent>
                <w:p w:rsidR="0020110E" w:rsidRDefault="0020110E">
                  <w:r>
                    <w:rPr>
                      <w:rtl/>
                    </w:rPr>
                    <w:t>24                                           ספר החוקים 949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4" o:spid="_x0000_s1045" type="#_x0000_t202" style="position:absolute;left:0;text-align:left;margin-left:89.8pt;margin-top:703.85pt;width:164.35pt;height:39.6pt;z-index:26;mso-position-horizontal-relative:page;mso-position-vertical-relative:page" stroked="f">
            <v:textbox style="mso-next-textbox:#_x0000_s28004" inset="0,0,0,0">
              <w:txbxContent>
                <w:p w:rsidR="0020110E" w:rsidRDefault="0020110E">
                  <w:pPr>
                    <w:pStyle w:val="OCRStyle7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949, ט"ז בכסלו תש"ם, 6.12.1979</w:t>
                  </w:r>
                </w:p>
                <w:p w:rsidR="0020110E" w:rsidRPr="0020110E" w:rsidRDefault="0020110E">
                  <w:pPr>
                    <w:pStyle w:val="OCRStyle7"/>
                    <w:ind w:left="828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5" o:spid="_x0000_s1046" type="#_x0000_t202" style="position:absolute;left:0;text-align:left;margin-left:300.65pt;margin-top:622.05pt;width:166.9pt;height:67.1pt;z-index:25;mso-position-horizontal-relative:page;mso-position-vertical-relative:page" stroked="f">
            <v:textbox style="mso-next-textbox:#_x0000_s28005" inset="0,0,0,0">
              <w:txbxContent>
                <w:p w:rsidR="0020110E" w:rsidRPr="0020110E" w:rsidRDefault="0020110E">
                  <w:pPr>
                    <w:pStyle w:val="OCRStyle7"/>
                    <w:ind w:left="230"/>
                  </w:pPr>
                  <w:r>
                    <w:rPr>
                      <w:rtl/>
                    </w:rPr>
                    <w:t>4 ק"ת תשכ"א, עמ' 1425; תש"ל, עמ' 699.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6" o:spid="_x0000_s1047" type="#_x0000_t202" style="position:absolute;left:0;text-align:left;margin-left:112.2pt;margin-top:514.35pt;width:94.65pt;height:43.95pt;z-index:24;mso-position-horizontal-relative:page;mso-position-vertical-relative:page" stroked="f">
            <v:textbox style="mso-next-textbox:#_x0000_s28006" inset="0,0,0,0">
              <w:txbxContent>
                <w:p w:rsidR="0020110E" w:rsidRDefault="0020110E">
                  <w:pPr>
                    <w:pStyle w:val="OCRStyle7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לנדאו</w:t>
                  </w:r>
                </w:p>
                <w:p w:rsidR="0020110E" w:rsidRDefault="0020110E">
                  <w:pPr>
                    <w:pStyle w:val="OCRStyle7"/>
                    <w:ind w:left="39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7" o:spid="_x0000_s1048" type="#_x0000_t202" style="position:absolute;left:0;text-align:left;margin-left:230pt;margin-top:513.55pt;width:96.45pt;height:49.9pt;z-index:23;mso-position-horizontal-relative:page;mso-position-vertical-relative:page" stroked="f">
            <v:textbox style="mso-next-textbox:#_x0000_s28007" inset="0,0,0,0">
              <w:txbxContent>
                <w:p w:rsidR="0020110E" w:rsidRDefault="0020110E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0110E" w:rsidRDefault="0020110E">
                  <w:pPr>
                    <w:pStyle w:val="OCRStyle7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8" o:spid="_x0000_s1049" type="#_x0000_t202" style="position:absolute;left:0;text-align:left;margin-left:393.55pt;margin-top:546.25pt;width:87.1pt;height:36.25pt;z-index:22;mso-position-horizontal-relative:page;mso-position-vertical-relative:page" stroked="f">
            <v:textbox style="mso-next-textbox:#_x0000_s28008" inset="0,0,0,0">
              <w:txbxContent>
                <w:p w:rsidR="0020110E" w:rsidRDefault="0020110E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0110E" w:rsidRDefault="0020110E">
                  <w:pPr>
                    <w:pStyle w:val="OCRStyle7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09" o:spid="_x0000_s1050" type="#_x0000_t202" style="position:absolute;left:0;text-align:left;margin-left:86.25pt;margin-top:300.1pt;width:351.25pt;height:204.75pt;z-index:21;mso-position-horizontal-relative:page;mso-position-vertical-relative:page" stroked="f">
            <v:textbox style="mso-next-textbox:#_x0000_s28009" inset="0,0,0,0">
              <w:txbxContent>
                <w:p w:rsidR="0020110E" w:rsidRDefault="0020110E">
                  <w:pPr>
                    <w:pStyle w:val="OCRStyle7"/>
                    <w:ind w:left="207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''תוספת שלישית</w:t>
                  </w:r>
                </w:p>
                <w:p w:rsidR="0020110E" w:rsidRDefault="0020110E">
                  <w:pPr>
                    <w:pStyle w:val="OCRStyle7"/>
                    <w:ind w:left="2362"/>
                    <w:rPr>
                      <w:rtl/>
                    </w:rPr>
                  </w:pPr>
                  <w:r>
                    <w:rPr>
                      <w:rtl/>
                    </w:rPr>
                    <w:t>(סעיף 12א)</w:t>
                  </w:r>
                </w:p>
                <w:p w:rsidR="0020110E" w:rsidRDefault="0020110E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(1) עבירה לפי סעיפים 10' 43' 44 או 65 לפקודה זו.</w:t>
                  </w:r>
                </w:p>
                <w:p w:rsidR="0020110E" w:rsidRDefault="0020110E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(2) עבירה לפי תקנה 22 לתקנות התעבורה' תשכ"א-1961 4, לגבי אי-ציות</w:t>
                  </w:r>
                </w:p>
                <w:p w:rsidR="0020110E" w:rsidRDefault="0020110E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נוהג רכב לרמזור ואי-מתן זכות קדימה' עבירה לפי תקנות 26 (2)' 47' 54</w:t>
                  </w:r>
                </w:p>
                <w:p w:rsidR="0020110E" w:rsidRDefault="0020110E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או 57 לתקנות האמורות' ועבירה לפי תקנה 144 לתקנות האמורות לגבי אי-</w:t>
                  </w:r>
                </w:p>
                <w:p w:rsidR="0020110E" w:rsidRDefault="0020110E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הודעה על תאונת דרכים או אי-הגשת עזרה לנפגע בתאונת דרכים.</w:t>
                  </w:r>
                </w:p>
                <w:p w:rsidR="0020110E" w:rsidRDefault="0020110E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(3) עבירה לפי פקודה זו או התקנות לפיה אשר גרמה לתאונת דרכים שבה</w:t>
                  </w:r>
                </w:p>
                <w:p w:rsidR="0020110E" w:rsidRDefault="0020110E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נפגע אדם.</w:t>
                  </w:r>
                </w:p>
                <w:p w:rsidR="0020110E" w:rsidRDefault="0020110E">
                  <w:pPr>
                    <w:pStyle w:val="OCRStyle7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(4) עבירה שבית המשפט גזר על מי שעבר אותה פסילה בפועל מהחזיק ברש-</w:t>
                  </w:r>
                </w:p>
                <w:p w:rsidR="0020110E" w:rsidRPr="0020110E" w:rsidRDefault="0020110E">
                  <w:pPr>
                    <w:pStyle w:val="OCRStyle7"/>
                    <w:ind w:left="338"/>
                  </w:pPr>
                  <w:r>
                    <w:rPr>
                      <w:rtl/>
                    </w:rPr>
                    <w:t>יון נהיגה לתקופה של שלושה חדשים או יותר."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0" o:spid="_x0000_s1051" type="#_x0000_t202" style="position:absolute;left:0;text-align:left;margin-left:88.8pt;margin-top:77.95pt;width:468.25pt;height:219.6pt;z-index:20;mso-position-horizontal-relative:page;mso-position-vertical-relative:page" stroked="f">
            <v:textbox style="mso-next-textbox:#_x0000_s280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8"/>
                    <w:gridCol w:w="1166"/>
                    <w:gridCol w:w="1500"/>
                  </w:tblGrid>
                  <w:tr w:rsidR="0020110E" w:rsidRPr="0020110E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בפרק התשיעי לפקודה' סעיפים 78, 79 ו-80 יסומנו להיות 79' 80 ו- 81 ולפניהם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0110E" w:rsidRP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</w:tc>
                  </w:tr>
                  <w:tr w:rsidR="0020110E">
                    <w:trPr>
                      <w:jc w:val="right"/>
                    </w:trPr>
                    <w:tc>
                      <w:tcPr>
                        <w:tcW w:w="3434" w:type="pct"/>
                      </w:tcPr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הממשלה תמנה מטה למלחמה בתאונות דרכים (להלן -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המטה).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תקבע את הרכב המטה על פי המלצת שר התחבורה.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ימנה אחד מחברי המטה ליושב-ראש המטה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יקבל הנחיותיו משר התחבורה.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התחבורה' באישור הממשלה ובידיעת ועדת הכלכלה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יקבע את תפקידי המטה ודרכי פעולתו.</w:t>
                        </w:r>
                      </w:p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התחבורה יפרסם ברשומות הודעה על הרכב המטה ועל</w:t>
                        </w:r>
                      </w:p>
                      <w:p w:rsidR="0020110E" w:rsidRP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"מטה למלחמה</w:t>
                        </w:r>
                      </w:p>
                      <w:p w:rsidR="0020110E" w:rsidRP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בתאונות דרכים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0110E" w:rsidRPr="0020110E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20110E" w:rsidRP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במקום התוספת השלישית לפקודה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התוספת</w:t>
                        </w:r>
                      </w:p>
                      <w:p w:rsidR="0020110E" w:rsidRPr="0020110E" w:rsidRDefault="002011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</w:tbl>
                <w:p w:rsidR="0020110E" w:rsidRDefault="002011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58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897D48-4675-4EDA-A035-D179DF24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58B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A0E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53BB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C78E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542C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624C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011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2008-04-07T00:05:00Z</dcterms:created>
  <dcterms:modified xsi:type="dcterms:W3CDTF">2008-04-07T00:06:00Z</dcterms:modified>
</cp:coreProperties>
</file>