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4522" w:rsidRDefault="008F4522">
      <w:pPr>
        <w:rPr>
          <w:rtl/>
        </w:rPr>
      </w:pPr>
    </w:p>
    <w:p w:rsidR="008F45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622" inset="0,0,0,0">
              <w:txbxContent>
                <w:p w:rsidR="008F4522" w:rsidRDefault="008F4522">
                  <w:r>
                    <w:rPr>
                      <w:rtl/>
                    </w:rPr>
                    <w:t>210                                          ספר החוקים 861                  ט"ז בניסן התשל"ז 04.04.1977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23" o:spid="_x0000_s1026" type="#_x0000_t202" style="position:absolute;left:0;text-align:left;margin-left:96.65pt;margin-top:355.4pt;width:381.95pt;height:389.45pt;z-index:6;mso-position-horizontal-relative:page;mso-position-vertical-relative:page" stroked="f">
            <v:textbox style="mso-next-textbox:#_x0000_s28623" inset="0,0,0,0">
              <w:txbxContent>
                <w:p w:rsidR="008F4522" w:rsidRDefault="008F4522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1 ס''ח תשל''ה, עמ' 18, עמ' 196; תשל''ו, עמ' 174, עמ' 274.</w:t>
                  </w:r>
                </w:p>
                <w:p w:rsidR="008F4522" w:rsidRDefault="008F4522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תשל"ז (29 במרס 1977) ; הצעת החוק ודברי הסבר פורסמו בח"ח ,1293</w:t>
                  </w:r>
                </w:p>
                <w:p w:rsidR="008F4522" w:rsidRDefault="008F4522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תשל"ז,עמ' 196.</w:t>
                  </w:r>
                </w:p>
                <w:p w:rsidR="008F4522" w:rsidRDefault="008F4522">
                  <w:pPr>
                    <w:pStyle w:val="OCRStyle1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&gt;?</w:t>
                  </w:r>
                </w:p>
                <w:p w:rsidR="008F4522" w:rsidRDefault="008F4522">
                  <w:pPr>
                    <w:pStyle w:val="OCRStyle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861, ט"ז בניסן תשל"ז, 4.1977 4</w:t>
                  </w:r>
                </w:p>
                <w:p w:rsidR="008F4522" w:rsidRPr="008F4522" w:rsidRDefault="008F4522">
                  <w:pPr>
                    <w:pStyle w:val="OCRStyle1"/>
                    <w:ind w:left="4450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24" o:spid="_x0000_s1027" type="#_x0000_t202" style="position:absolute;left:0;text-align:left;margin-left:101.6pt;margin-top:263.9pt;width:113.85pt;height:37.8pt;z-index:5;mso-position-horizontal-relative:page;mso-position-vertical-relative:page" stroked="f">
            <v:textbox style="mso-next-textbox:#_x0000_s28624" inset="0,0,0,0">
              <w:txbxContent>
                <w:p w:rsidR="008F4522" w:rsidRDefault="008F452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8F4522" w:rsidRDefault="008F4522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25" o:spid="_x0000_s1028" type="#_x0000_t202" style="position:absolute;left:0;text-align:left;margin-left:244.35pt;margin-top:258.95pt;width:90.9pt;height:41.2pt;z-index:4;mso-position-horizontal-relative:page;mso-position-vertical-relative:page" stroked="f">
            <v:textbox style="mso-next-textbox:#_x0000_s28625" inset="0,0,0,0">
              <w:txbxContent>
                <w:p w:rsidR="008F4522" w:rsidRDefault="008F452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F4522" w:rsidRDefault="008F4522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26" o:spid="_x0000_s1029" type="#_x0000_t202" style="position:absolute;left:0;text-align:left;margin-left:383.75pt;margin-top:291.85pt;width:100pt;height:42.15pt;z-index:3;mso-position-horizontal-relative:page;mso-position-vertical-relative:page" stroked="f">
            <v:textbox style="mso-next-textbox:#_x0000_s28626" inset="0,0,0,0">
              <w:txbxContent>
                <w:p w:rsidR="008F4522" w:rsidRDefault="008F452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F4522" w:rsidRDefault="008F452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27" o:spid="_x0000_s1030" type="#_x0000_t202" style="position:absolute;left:0;text-align:left;margin-left:89.3pt;margin-top:131.05pt;width:464.5pt;height:117pt;z-index:2;mso-position-horizontal-relative:page;mso-position-vertical-relative:page" stroked="f">
            <v:textbox style="mso-next-textbox:#_x0000_s286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174"/>
                  </w:tblGrid>
                  <w:tr w:rsidR="008F4522" w:rsidRPr="008F4522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8F4522" w:rsidRDefault="008F452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(אבטחת מוסדות חינוך), תשל"ד-1974 1(להלן -</w:t>
                        </w:r>
                      </w:p>
                      <w:p w:rsidR="008F4522" w:rsidRPr="008F4522" w:rsidRDefault="008F4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יום כ"ח באב תשל"ח (31 באוגוסט 1978).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8F4522" w:rsidRPr="008F4522" w:rsidRDefault="008F45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F4522" w:rsidRPr="008F4522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8F4522" w:rsidRDefault="008F45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השר רשאי בכל עת, בצו שיפורסם ברשומות, לבטל את התקנות, כולן או מקצתן,</w:t>
                        </w:r>
                      </w:p>
                      <w:p w:rsidR="008F4522" w:rsidRPr="008F4522" w:rsidRDefault="008F4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להגביל סמכויות על פיהן.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8F4522" w:rsidRDefault="008F45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8F4522" w:rsidRPr="008F4522" w:rsidRDefault="008F45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8F4522" w:rsidRPr="008F4522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8F4522" w:rsidRPr="008F4522" w:rsidRDefault="008F4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תחילתו של חוק זה ביום י"ז באלול תשל"ז (31 באוגוסט 1977).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8F4522" w:rsidRPr="008F4522" w:rsidRDefault="008F45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F4522" w:rsidRDefault="008F45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28" o:spid="_x0000_s1031" type="#_x0000_t202" style="position:absolute;left:0;text-align:left;margin-left:157.85pt;margin-top:79.75pt;width:280.35pt;height:43.75pt;z-index:1;mso-position-horizontal-relative:page;mso-position-vertical-relative:page" stroked="f">
            <v:textbox style="mso-next-textbox:#_x0000_s28628" inset="0,0,0,0">
              <w:txbxContent>
                <w:p w:rsidR="008F4522" w:rsidRDefault="008F4522">
                  <w:pPr>
                    <w:pStyle w:val="OCRStyle1"/>
                    <w:ind w:left="37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8F4522" w:rsidRPr="008F4522" w:rsidRDefault="008F4522">
                  <w:pPr>
                    <w:pStyle w:val="OCRStyle1"/>
                    <w:ind w:left="67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(אבטחת מוסדות חינוך),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45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263510-17CB-48B6-B110-DEC66907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452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2008-04-06T23:09:00Z</dcterms:created>
  <dcterms:modified xsi:type="dcterms:W3CDTF">2008-04-06T23:09:00Z</dcterms:modified>
</cp:coreProperties>
</file>