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70509" w:rsidRDefault="00C70509">
      <w:pPr>
        <w:rPr>
          <w:rtl/>
        </w:rPr>
      </w:pPr>
    </w:p>
    <w:p w:rsidR="00C7050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735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8735" inset="0,0,0,0">
              <w:txbxContent>
                <w:p w:rsidR="00C70509" w:rsidRDefault="00C70509">
                  <w:r>
                    <w:rPr>
                      <w:rtl/>
                    </w:rPr>
                    <w:t>92                                           ספר החוקים 737                   כ' בתמוז התשל"ד 10.07.1974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36" o:spid="_x0000_s1026" type="#_x0000_t202" style="position:absolute;left:0;text-align:left;margin-left:82.2pt;margin-top:659.15pt;width:384.7pt;height:92.25pt;z-index:8;mso-position-horizontal-relative:page;mso-position-vertical-relative:page" stroked="f">
            <v:textbox style="mso-next-textbox:#_x0000_s28736" inset="0,0,0,0">
              <w:txbxContent>
                <w:p w:rsidR="00C70509" w:rsidRDefault="00C70509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ביוט י"ב בתמוז תשל"ד (2 ביולי 1974); הצעת החוק ודברי הסבר פורסמו בה"ח 1121, תשל"ד,</w:t>
                  </w:r>
                </w:p>
                <w:p w:rsidR="00C70509" w:rsidRDefault="00C70509">
                  <w:pPr>
                    <w:pStyle w:val="OCRStyle1"/>
                    <w:ind w:left="44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עמ' 188.  </w:t>
                  </w:r>
                </w:p>
                <w:p w:rsidR="00C70509" w:rsidRDefault="00C70509">
                  <w:pPr>
                    <w:pStyle w:val="OCRStyle1"/>
                    <w:ind w:left="3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קי'ת תשכ"ז, עמ' 2607; ס"ח תשכ"ה, עמ' 24 ס"ח תשכ"ט, עמ' 34; ס"ח תש"ל, עמ' 106; ס"ה תשלי'ב, עמי</w:t>
                  </w:r>
                </w:p>
                <w:p w:rsidR="00C70509" w:rsidRPr="00C70509" w:rsidRDefault="00C70509">
                  <w:pPr>
                    <w:pStyle w:val="OCRStyle1"/>
                    <w:ind w:left="45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.114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37" o:spid="_x0000_s1027" type="#_x0000_t202" style="position:absolute;left:0;text-align:left;margin-left:100.25pt;margin-top:586.1pt;width:91.3pt;height:36.05pt;z-index:7;mso-position-horizontal-relative:page;mso-position-vertical-relative:page" stroked="f">
            <v:textbox style="mso-next-textbox:#_x0000_s28737" inset="0,0,0,0">
              <w:txbxContent>
                <w:p w:rsidR="00C70509" w:rsidRDefault="00C70509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משה ברעם</w:t>
                  </w:r>
                </w:p>
                <w:p w:rsidR="00C70509" w:rsidRDefault="00C70509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38" o:spid="_x0000_s1028" type="#_x0000_t202" style="position:absolute;left:0;text-align:left;margin-left:226.75pt;margin-top:583.5pt;width:86.9pt;height:42.15pt;z-index:6;mso-position-horizontal-relative:page;mso-position-vertical-relative:page" stroked="f">
            <v:textbox style="mso-next-textbox:#_x0000_s28738" inset="0,0,0,0">
              <w:txbxContent>
                <w:p w:rsidR="00C70509" w:rsidRDefault="00C70509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C70509" w:rsidRDefault="00C70509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39" o:spid="_x0000_s1029" type="#_x0000_t202" style="position:absolute;left:0;text-align:left;margin-left:364.55pt;margin-top:611.05pt;width:101.55pt;height:40.4pt;z-index:5;mso-position-horizontal-relative:page;mso-position-vertical-relative:page" stroked="f">
            <v:textbox style="mso-next-textbox:#_x0000_s28739" inset="0,0,0,0">
              <w:txbxContent>
                <w:p w:rsidR="00C70509" w:rsidRDefault="00C70509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C70509" w:rsidRDefault="00C70509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40" o:spid="_x0000_s1030" type="#_x0000_t202" style="position:absolute;left:0;text-align:left;margin-left:84pt;margin-top:461.15pt;width:461.35pt;height:112.05pt;z-index:4;mso-position-horizontal-relative:page;mso-position-vertical-relative:page" stroked="f">
            <v:textbox style="mso-next-textbox:#_x0000_s2874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2"/>
                    <w:gridCol w:w="1267"/>
                  </w:tblGrid>
                  <w:tr w:rsidR="00C70509" w:rsidRPr="00C70509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C70509" w:rsidRDefault="00C705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(א) תקנה 3 לתקנות תסומן (א) ובה, בכל מקום, במקום "17.5 לירות" יבוא "25</w:t>
                        </w:r>
                      </w:p>
                      <w:p w:rsidR="00C70509" w:rsidRDefault="00C705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לירות".</w:t>
                        </w:r>
                      </w:p>
                      <w:p w:rsidR="00C70509" w:rsidRDefault="00C705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תקנת משנה (א) האמורה יבוא:</w:t>
                        </w:r>
                      </w:p>
                      <w:p w:rsidR="00C70509" w:rsidRDefault="00C705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לגבי מתנדב כאמור בתקנה 2 (3) (א) תחושב הגימלה לפי פרק גי</w:t>
                        </w:r>
                      </w:p>
                      <w:p w:rsidR="00C70509" w:rsidRDefault="00C705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הביטוח לפי הכנסה של 20 לירות ליום."</w:t>
                        </w:r>
                      </w:p>
                    </w:tc>
                    <w:tc>
                      <w:tcPr>
                        <w:tcW w:w="755" w:type="pct"/>
                      </w:tcPr>
                      <w:p w:rsidR="00C70509" w:rsidRPr="00C70509" w:rsidRDefault="00C7050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3</w:t>
                        </w:r>
                      </w:p>
                    </w:tc>
                  </w:tr>
                  <w:tr w:rsidR="00C70509" w:rsidRPr="00C70509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C70509" w:rsidRPr="00C70509" w:rsidRDefault="00C705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בתקנה 4 (2) לתקנות, במקום "17.5 לירות" יבוא "25 לירות".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C70509" w:rsidRPr="00C70509" w:rsidRDefault="00C7050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4</w:t>
                        </w:r>
                      </w:p>
                    </w:tc>
                  </w:tr>
                </w:tbl>
                <w:p w:rsidR="00C70509" w:rsidRDefault="00C7050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741" o:spid="_x0000_s1031" type="#_x0000_t202" style="position:absolute;left:0;text-align:left;margin-left:252.9pt;margin-top:420.75pt;width:48.3pt;height:40.2pt;z-index:3;mso-position-horizontal-relative:page;mso-position-vertical-relative:page" stroked="f">
            <v:textbox style="mso-next-textbox:#_x0000_s28741" inset="0,0,0,0">
              <w:txbxContent>
                <w:p w:rsidR="00C70509" w:rsidRDefault="00C70509">
                  <w:pPr>
                    <w:pStyle w:val="OCRStyle1"/>
                    <w:ind w:left="234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</w:t>
                  </w:r>
                </w:p>
                <w:p w:rsidR="00C70509" w:rsidRPr="00C70509" w:rsidRDefault="00C70509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(סעיף 1)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42" o:spid="_x0000_s1032" type="#_x0000_t202" style="position:absolute;left:0;text-align:left;margin-left:81.4pt;margin-top:344.9pt;width:465.7pt;height:71.5pt;z-index:2;mso-position-horizontal-relative:page;mso-position-vertical-relative:page" stroked="f">
            <v:textbox style="mso-next-textbox:#_x0000_s2874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1"/>
                    <w:gridCol w:w="1267"/>
                  </w:tblGrid>
                  <w:tr w:rsidR="00C70509" w:rsidRPr="00C70509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C70509" w:rsidRDefault="00C70509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תקנות-שעת-חירום (ביטוח מתנדבים לעבודה בשעת חירום), תשכ"ז-</w:t>
                        </w:r>
                      </w:p>
                      <w:p w:rsidR="00C70509" w:rsidRDefault="00C705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11967 (להלן - התקנות), בתיקונים המפורטים בתוספת, מוארך בזה עד יום ב"א בתמוז</w:t>
                        </w:r>
                      </w:p>
                      <w:p w:rsidR="00C70509" w:rsidRPr="00C70509" w:rsidRDefault="00C705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תשל"ה (30 ביוני 1975).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C70509" w:rsidRPr="00C70509" w:rsidRDefault="00C7050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C70509" w:rsidRPr="00C70509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C70509" w:rsidRPr="00C70509" w:rsidRDefault="00C705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ביום י' בתמוז תשל"ד (30 ביוני 1974).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C70509" w:rsidRPr="00C70509" w:rsidRDefault="00C7050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C70509" w:rsidRDefault="00C7050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743" o:spid="_x0000_s1033" type="#_x0000_t202" style="position:absolute;left:0;text-align:left;margin-left:111.5pt;margin-top:297.6pt;width:323.55pt;height:42.15pt;z-index:1;mso-position-horizontal-relative:page;mso-position-vertical-relative:page" stroked="f">
            <v:textbox style="mso-next-textbox:#_x0000_s28743" inset="0,0,0,0">
              <w:txbxContent>
                <w:p w:rsidR="00C70509" w:rsidRDefault="00C70509">
                  <w:pPr>
                    <w:pStyle w:val="OCRStyle1"/>
                    <w:ind w:left="695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</w:t>
                  </w:r>
                </w:p>
                <w:p w:rsidR="00C70509" w:rsidRPr="00C70509" w:rsidRDefault="00C70509">
                  <w:pPr>
                    <w:pStyle w:val="OCRStyle1"/>
                    <w:ind w:left="101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(ביטוח מתנדבים לעבודה בשעת-חירום), תשל"ד-1974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7050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05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6BB2813-C84B-4C18-B499-E0A7746C7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7050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2008-04-06T22:10:00Z</dcterms:created>
  <dcterms:modified xsi:type="dcterms:W3CDTF">2008-04-06T22:10:00Z</dcterms:modified>
</cp:coreProperties>
</file>