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0379" w:rsidRDefault="00620379">
      <w:pPr>
        <w:rPr>
          <w:rtl/>
        </w:rPr>
      </w:pPr>
    </w:p>
    <w:p w:rsidR="006203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0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904" inset="0,0,0,0">
              <w:txbxContent>
                <w:p w:rsidR="00620379" w:rsidRDefault="00620379">
                  <w:r>
                    <w:rPr>
                      <w:rtl/>
                    </w:rPr>
                    <w:t>69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5" o:spid="_x0000_s1026" type="#_x0000_t202" style="position:absolute;left:0;text-align:left;margin-left:144.35pt;margin-top:640pt;width:430.85pt;height:155.65pt;z-index:7;mso-position-horizontal-relative:page;mso-position-vertical-relative:page" stroked="f">
            <v:textbox style="mso-next-textbox:#_x0000_s28905" inset="0,0,0,0">
              <w:txbxContent>
                <w:p w:rsidR="00620379" w:rsidRDefault="00620379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תשי"ג (24 במרס 1053) ; הצעת החוק ודברי הסבר נתפרסמו בהצעות</w:t>
                  </w:r>
                </w:p>
                <w:p w:rsidR="00620379" w:rsidRDefault="00620379">
                  <w:pPr>
                    <w:pStyle w:val="OCRStyle1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חוק  136 מיום י"ח באדר תשי"ג (53 5.3), עמ'114.</w:t>
                  </w:r>
                </w:p>
                <w:p w:rsidR="00620379" w:rsidRDefault="00620379">
                  <w:pPr>
                    <w:pStyle w:val="OCRStyle1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1 ע"ר מס'  911 מיום 28.8.39 תוס' 2 עמ' 318.</w:t>
                  </w:r>
                </w:p>
                <w:p w:rsidR="00620379" w:rsidRDefault="00620379">
                  <w:pPr>
                    <w:pStyle w:val="OCRStyle1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2 ע"ר מס' 120 מיום  11.6.42 תוס' 2, עמ' .812</w:t>
                  </w:r>
                </w:p>
                <w:p w:rsidR="00620379" w:rsidRDefault="00620379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3 ע"ר מס' 1200 מיום 8.4.43, תוס' 2, עמ' 269.</w:t>
                  </w:r>
                </w:p>
                <w:p w:rsidR="00620379" w:rsidRDefault="00620379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* ע"ר מס' 1312 מיום 13.1.44, תוס' 2, עמ' .13</w:t>
                  </w:r>
                </w:p>
                <w:p w:rsidR="00620379" w:rsidRDefault="00620379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5ע"ר מס' 1227 מיום 8.10.42  תוס' 2, עמ' 1297.</w:t>
                  </w:r>
                </w:p>
                <w:p w:rsidR="00620379" w:rsidRDefault="00620379">
                  <w:pPr>
                    <w:pStyle w:val="OCRStyle1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6 ע"ר מס' 1181  מיום 2 29.3.42  תוס' 2, עמ' .487</w:t>
                  </w:r>
                </w:p>
                <w:p w:rsidR="00620379" w:rsidRDefault="00620379">
                  <w:pPr>
                    <w:pStyle w:val="OCRStyle1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7 ע"ר מס' 9 1359 מיום 9.44 11, תוס' 2, עמ' 724</w:t>
                  </w:r>
                </w:p>
                <w:p w:rsidR="00620379" w:rsidRDefault="00620379">
                  <w:pPr>
                    <w:pStyle w:val="OCRStyle1"/>
                    <w:ind w:left="760"/>
                  </w:pPr>
                  <w:r>
                    <w:rPr>
                      <w:rtl/>
                    </w:rPr>
                    <w:t>8 ע"ר מס' 1215 מיום 6.11.41  תוס' 2, עמ'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6" o:spid="_x0000_s1027" type="#_x0000_t202" style="position:absolute;left:0;text-align:left;margin-left:159.95pt;margin-top:387.55pt;width:115.05pt;height:55.25pt;z-index:6;mso-position-horizontal-relative:page;mso-position-vertical-relative:page" stroked="f">
            <v:textbox style="mso-next-textbox:#_x0000_s28906" inset="0,0,0,0">
              <w:txbxContent>
                <w:p w:rsidR="00620379" w:rsidRDefault="00620379">
                  <w:pPr>
                    <w:pStyle w:val="OCRStyle1"/>
                    <w:ind w:left="24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620379" w:rsidRPr="00620379" w:rsidRDefault="00620379">
                  <w:pPr>
                    <w:pStyle w:val="OCRStyle1"/>
                    <w:ind w:left="5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7" o:spid="_x0000_s1028" type="#_x0000_t202" style="position:absolute;left:0;text-align:left;margin-left:460.15pt;margin-top:425.4pt;width:96.6pt;height:39.6pt;z-index:5;mso-position-horizontal-relative:page;mso-position-vertical-relative:page" stroked="f">
            <v:textbox style="mso-next-textbox:#_x0000_s28907" inset="0,0,0,0">
              <w:txbxContent>
                <w:p w:rsidR="00620379" w:rsidRDefault="00620379">
                  <w:pPr>
                    <w:pStyle w:val="OCRStyle1"/>
                    <w:ind w:left="7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בן-צבי</w:t>
                  </w:r>
                </w:p>
                <w:p w:rsidR="00620379" w:rsidRPr="00620379" w:rsidRDefault="00620379">
                  <w:pPr>
                    <w:pStyle w:val="OCRStyle1"/>
                    <w:ind w:left="3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8" o:spid="_x0000_s1029" type="#_x0000_t202" style="position:absolute;left:0;text-align:left;margin-left:220.75pt;margin-top:186pt;width:324.9pt;height:184.15pt;z-index:4;mso-position-horizontal-relative:page;mso-position-vertical-relative:page" stroked="f">
            <v:textbox style="mso-next-textbox:#_x0000_s28908" inset="0,0,0,0">
              <w:txbxContent>
                <w:p w:rsidR="00620379" w:rsidRDefault="00620379">
                  <w:pPr>
                    <w:pStyle w:val="OCRStyle1"/>
                    <w:ind w:left="314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620379" w:rsidRDefault="00620379">
                  <w:pPr>
                    <w:pStyle w:val="OCRStyle1"/>
                    <w:ind w:left="3100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620379" w:rsidRDefault="00620379">
                  <w:pPr>
                    <w:pStyle w:val="OCRStyle1"/>
                    <w:ind w:left="42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1. תקנות ההגנה 1939  1 :</w:t>
                  </w:r>
                </w:p>
                <w:p w:rsidR="00620379" w:rsidRDefault="00620379">
                  <w:pPr>
                    <w:pStyle w:val="OCRStyle1"/>
                    <w:ind w:left="41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2. תקנות ההגנה (תיקון פקודת הפיקוח על המזונות, 1942), 1942  2:</w:t>
                  </w:r>
                </w:p>
                <w:p w:rsidR="00620379" w:rsidRDefault="00620379">
                  <w:pPr>
                    <w:pStyle w:val="OCRStyle1"/>
                    <w:ind w:left="45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3. תקנות ההגנה (תיקון פקודת הפיקוח על המזונות, 1942) ,1943</w:t>
                  </w:r>
                </w:p>
                <w:p w:rsidR="00620379" w:rsidRDefault="00620379">
                  <w:pPr>
                    <w:pStyle w:val="OCRStyle1"/>
                    <w:ind w:left="41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4. תקנות ההגנה (תיקון פקודת הפיקוח על המזונות, 1942), 1944   4:</w:t>
                  </w:r>
                </w:p>
                <w:p w:rsidR="00620379" w:rsidRDefault="00620379">
                  <w:pPr>
                    <w:pStyle w:val="OCRStyle1"/>
                    <w:ind w:left="42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5. תקנות ההגנה (הטלת הפיקוח על המזונות, 1942),  1942   5:</w:t>
                  </w:r>
                </w:p>
                <w:p w:rsidR="00620379" w:rsidRDefault="00620379">
                  <w:pPr>
                    <w:pStyle w:val="OCRStyle1"/>
                    <w:ind w:left="41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6. תקנות ההגנה (הפיקוח על המזונות),  1942     6;</w:t>
                  </w:r>
                </w:p>
                <w:p w:rsidR="00620379" w:rsidRDefault="00620379">
                  <w:pPr>
                    <w:pStyle w:val="OCRStyle1"/>
                    <w:ind w:left="42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7. תקנות ההגנה (מניעת רווחים מופקעים), 1944     7:</w:t>
                  </w:r>
                </w:p>
                <w:p w:rsidR="00620379" w:rsidRPr="00620379" w:rsidRDefault="00620379">
                  <w:pPr>
                    <w:pStyle w:val="OCRStyle1"/>
                    <w:ind w:left="40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8. תקנות ההגנה (כספים), .1941 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9" o:spid="_x0000_s1030" type="#_x0000_t202" style="position:absolute;left:0;text-align:left;margin-left:89.9pt;margin-top:103.05pt;width:475.2pt;height:67.3pt;z-index:3;mso-position-horizontal-relative:page;mso-position-vertical-relative:page" stroked="f">
            <v:textbox style="mso-next-textbox:#_x0000_s2890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9"/>
                    <w:gridCol w:w="7452"/>
                  </w:tblGrid>
                  <w:tr w:rsidR="00620379" w:rsidRPr="0062037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620379" w:rsidRDefault="00620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  <w:p w:rsidR="00620379" w:rsidRDefault="00620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ההגנה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620379" w:rsidRDefault="00620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כל תקנות ההגנה המפורטות בתוספת - יעמדו בתקפן עד יום כ' באלול תשי"ג</w:t>
                        </w:r>
                      </w:p>
                      <w:p w:rsidR="00620379" w:rsidRPr="00620379" w:rsidRDefault="0062037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באוגוסט 1953).</w:t>
                        </w:r>
                      </w:p>
                    </w:tc>
                  </w:tr>
                  <w:tr w:rsidR="00620379" w:rsidRPr="0062037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620379" w:rsidRDefault="00620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620379" w:rsidRPr="00620379" w:rsidRDefault="0062037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תקפו של חוק זה הוא מיום ט"ו באייר תשי"ג (30 באפריל 1953).</w:t>
                        </w:r>
                      </w:p>
                    </w:tc>
                  </w:tr>
                </w:tbl>
                <w:p w:rsidR="00620379" w:rsidRDefault="006203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10" o:spid="_x0000_s1031" type="#_x0000_t202" style="position:absolute;left:0;text-align:left;margin-left:74.25pt;margin-top:56.1pt;width:72.65pt;height:27.5pt;z-index:2;mso-position-horizontal-relative:page;mso-position-vertical-relative:page" stroked="f">
            <v:textbox style="mso-next-textbox:#_x0000_s28910" inset="0,0,0,0">
              <w:txbxContent>
                <w:p w:rsidR="00620379" w:rsidRPr="00620379" w:rsidRDefault="00620379">
                  <w:pPr>
                    <w:pStyle w:val="OCRStyle1"/>
                    <w:ind w:left="6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מספר 28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11" o:spid="_x0000_s1032" type="#_x0000_t202" style="position:absolute;left:0;text-align:left;margin-left:149.65pt;margin-top:72.75pt;width:413.6pt;height:30.3pt;z-index:1;mso-position-horizontal-relative:page;mso-position-vertical-relative:page" stroked="f">
            <v:textbox style="mso-next-textbox:#_x0000_s28911" inset="0,0,0,0">
              <w:txbxContent>
                <w:p w:rsidR="00620379" w:rsidRPr="00620379" w:rsidRDefault="00620379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 (מס' 4), תשי"ג-1953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03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045C86-226A-4C8D-B863-EA9082E1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03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2008-04-06T18:24:00Z</dcterms:created>
  <dcterms:modified xsi:type="dcterms:W3CDTF">2008-04-06T18:24:00Z</dcterms:modified>
</cp:coreProperties>
</file>