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5F0A" w:rsidRDefault="00A35F0A">
      <w:pPr>
        <w:rPr>
          <w:rtl/>
        </w:rPr>
      </w:pPr>
    </w:p>
    <w:p w:rsidR="00A35F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160" inset="0,0,0,0">
              <w:txbxContent>
                <w:p w:rsidR="00A35F0A" w:rsidRDefault="00A35F0A">
                  <w:r>
                    <w:rPr>
                      <w:rtl/>
                    </w:rPr>
                    <w:t>6                                            ספר החוקים 264                   י"ג בטבת התשי"ט 24.12.1958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1" o:spid="_x0000_s1026" type="#_x0000_t202" style="position:absolute;left:0;text-align:left;margin-left:90.65pt;margin-top:279.75pt;width:394.2pt;height:75.05pt;z-index:6;mso-position-horizontal-relative:page;mso-position-vertical-relative:page" stroked="f">
            <v:textbox style="mso-next-textbox:#_x0000_s29161" inset="0,0,0,0">
              <w:txbxContent>
                <w:p w:rsidR="00A35F0A" w:rsidRDefault="00A35F0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בטבת תשי"ט (15 בדצמבר 1958); הצעת החוק ודברי הסבר נתפרסמו בה"ח 363, תשי"טי</w:t>
                  </w:r>
                </w:p>
                <w:p w:rsidR="00A35F0A" w:rsidRDefault="00A35F0A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73.</w:t>
                  </w:r>
                </w:p>
                <w:p w:rsidR="00A35F0A" w:rsidRDefault="00A35F0A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תש"ט/ תוסי אי מסי 33/ עמ' 45; ס"ח 200/ תשט"ז/ עמי 40.</w:t>
                  </w:r>
                </w:p>
                <w:p w:rsidR="00A35F0A" w:rsidRDefault="00A35F0A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240/ תשי''ח/ עמ' .34</w:t>
                  </w:r>
                </w:p>
                <w:p w:rsidR="00A35F0A" w:rsidRPr="00A35F0A" w:rsidRDefault="00A35F0A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25/ תשייט, עמ' .271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2" o:spid="_x0000_s1027" type="#_x0000_t202" style="position:absolute;left:0;text-align:left;margin-left:103.95pt;margin-top:215.6pt;width:125.75pt;height:33.85pt;z-index:5;mso-position-horizontal-relative:page;mso-position-vertical-relative:page" stroked="f">
            <v:textbox style="mso-next-textbox:#_x0000_s29162" inset="0,0,0,0">
              <w:txbxContent>
                <w:p w:rsidR="00A35F0A" w:rsidRDefault="00A35F0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A35F0A" w:rsidRDefault="00A35F0A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3" o:spid="_x0000_s1028" type="#_x0000_t202" style="position:absolute;left:0;text-align:left;margin-left:243.9pt;margin-top:216.4pt;width:100pt;height:30.5pt;z-index:4;mso-position-horizontal-relative:page;mso-position-vertical-relative:page" stroked="f">
            <v:textbox style="mso-next-textbox:#_x0000_s29163" inset="0,0,0,0">
              <w:txbxContent>
                <w:p w:rsidR="00A35F0A" w:rsidRDefault="00A35F0A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35F0A" w:rsidRDefault="00A35F0A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4" o:spid="_x0000_s1029" type="#_x0000_t202" style="position:absolute;left:0;text-align:left;margin-left:374.2pt;margin-top:245.9pt;width:100pt;height:30.3pt;z-index:3;mso-position-horizontal-relative:page;mso-position-vertical-relative:page" stroked="f">
            <v:textbox style="mso-next-textbox:#_x0000_s29164" inset="0,0,0,0">
              <w:txbxContent>
                <w:p w:rsidR="00A35F0A" w:rsidRDefault="00A35F0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35F0A" w:rsidRDefault="00A35F0A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65" o:spid="_x0000_s1030" type="#_x0000_t202" style="position:absolute;left:0;text-align:left;margin-left:104.9pt;margin-top:119.2pt;width:463.7pt;height:92.85pt;z-index:2;mso-position-horizontal-relative:page;mso-position-vertical-relative:page" stroked="f">
            <v:textbox style="mso-next-textbox:#_x0000_s2916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49"/>
                  </w:tblGrid>
                  <w:tr w:rsidR="00A35F0A" w:rsidRPr="00A35F0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A35F0A" w:rsidRDefault="00A35F0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תקפן של תקנות 2א ו-2כ לתקנות-שעת-חירום (יציאה לחוץ לארץ), תש"ח-1948 1,</w:t>
                        </w:r>
                      </w:p>
                      <w:p w:rsidR="00A35F0A" w:rsidRPr="00A35F0A" w:rsidRDefault="00A35F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עד יום ל' בכסלו תש"כ (31 בדצמבר 1959).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A35F0A" w:rsidRPr="00A35F0A" w:rsidRDefault="00A35F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35F0A" w:rsidRPr="00A35F0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A35F0A" w:rsidRDefault="00A35F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לחוק לתיקון תקנות-שעת-חירום (יציאה לחוץ לארץ) (הארכת תוקף), תשי"ח</w:t>
                        </w:r>
                      </w:p>
                      <w:p w:rsidR="00A35F0A" w:rsidRPr="00A35F0A" w:rsidRDefault="00A35F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-1957  2- בטל.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A35F0A" w:rsidRPr="00A35F0A" w:rsidRDefault="00A35F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A35F0A" w:rsidRPr="00A35F0A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A35F0A" w:rsidRPr="00A35F0A" w:rsidRDefault="00A35F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היא ביום כ' בטבת תשי"ט (31 בדצמבר 1958).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A35F0A" w:rsidRPr="00A35F0A" w:rsidRDefault="00A35F0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35F0A" w:rsidRDefault="00A35F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66" o:spid="_x0000_s1031" type="#_x0000_t202" style="position:absolute;left:0;text-align:left;margin-left:105.7pt;margin-top:78.2pt;width:389.85pt;height:33.85pt;z-index:1;mso-position-horizontal-relative:page;mso-position-vertical-relative:page" stroked="f">
            <v:textbox style="mso-next-textbox:#_x0000_s29166" inset="0,0,0,0">
              <w:txbxContent>
                <w:p w:rsidR="00A35F0A" w:rsidRDefault="00A35F0A">
                  <w:pPr>
                    <w:pStyle w:val="OCRStyle1"/>
                    <w:ind w:left="28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(יציאה לחוץ לארץ) (הארכת תוקף),</w:t>
                  </w:r>
                </w:p>
                <w:p w:rsidR="00A35F0A" w:rsidRPr="00A35F0A" w:rsidRDefault="00A35F0A">
                  <w:pPr>
                    <w:pStyle w:val="OCRStyle1"/>
                    <w:ind w:left="29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תשי"ט-1958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35F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562819-5568-4860-9078-D78484306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5F0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2008-04-06T19:13:00Z</dcterms:created>
  <dcterms:modified xsi:type="dcterms:W3CDTF">2008-04-06T19:13:00Z</dcterms:modified>
</cp:coreProperties>
</file>