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4AEA" w:rsidRDefault="00324AEA">
      <w:pPr>
        <w:rPr>
          <w:rtl/>
        </w:rPr>
      </w:pPr>
    </w:p>
    <w:p w:rsidR="00324A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3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335" inset="0,0,0,0">
              <w:txbxContent>
                <w:p w:rsidR="00324AEA" w:rsidRDefault="00324AEA">
                  <w:r>
                    <w:rPr>
                      <w:rtl/>
                    </w:rPr>
                    <w:t>58                                           ספר החוקים 142                   כ"ג בשבט התשי"ד 27.01.1954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6" o:spid="_x0000_s1026" type="#_x0000_t202" style="position:absolute;left:0;text-align:left;margin-left:505.95pt;margin-top:382.5pt;width:65.15pt;height:22.35pt;z-index:8;mso-position-horizontal-relative:page;mso-position-vertical-relative:page" stroked="f">
            <v:textbox style="mso-next-textbox:#_x0000_s29336" inset="0,0,0,0">
              <w:txbxContent>
                <w:p w:rsidR="00324AEA" w:rsidRDefault="00324AEA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מספר 20!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7" o:spid="_x0000_s1027" type="#_x0000_t202" style="position:absolute;left:0;text-align:left;margin-left:76.45pt;margin-top:305.3pt;width:409.05pt;height:63.35pt;z-index:7;mso-position-horizontal-relative:page;mso-position-vertical-relative:page" stroked="f">
            <v:textbox style="mso-next-textbox:#_x0000_s29337" inset="0,0,0,0">
              <w:txbxContent>
                <w:p w:rsidR="00324AEA" w:rsidRDefault="00324AE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ט"ו בשבט תשי"ר (19 בינואר 1954) ; הצעת החוק ודברי הסבר נתפרסמו</w:t>
                  </w:r>
                </w:p>
                <w:p w:rsidR="00324AEA" w:rsidRDefault="00324AEA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182, תשי"ד, עמ' 27.</w:t>
                  </w:r>
                </w:p>
                <w:p w:rsidR="00324AEA" w:rsidRPr="00324AEA" w:rsidRDefault="00324AEA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חוס' 2 מס' 1138,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8" o:spid="_x0000_s1028" type="#_x0000_t202" style="position:absolute;left:0;text-align:left;margin-left:379.6pt;margin-top:259.75pt;width:101.4pt;height:42pt;z-index:6;mso-position-horizontal-relative:page;mso-position-vertical-relative:page" stroked="f">
            <v:textbox style="mso-next-textbox:#_x0000_s29338" inset="0,0,0,0">
              <w:txbxContent>
                <w:p w:rsidR="00324AEA" w:rsidRDefault="00324AEA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בן - צב י</w:t>
                  </w:r>
                </w:p>
                <w:p w:rsidR="00324AEA" w:rsidRDefault="00324AEA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39" o:spid="_x0000_s1029" type="#_x0000_t202" style="position:absolute;left:0;text-align:left;margin-left:107.15pt;margin-top:199.35pt;width:88.3pt;height:42.75pt;z-index:5;mso-position-horizontal-relative:page;mso-position-vertical-relative:page" stroked="f">
            <v:textbox style="mso-next-textbox:#_x0000_s29339" inset="0,0,0,0">
              <w:txbxContent>
                <w:p w:rsidR="00324AEA" w:rsidRDefault="00324AEA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24AEA" w:rsidRDefault="00324AEA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0" o:spid="_x0000_s1030" type="#_x0000_t202" style="position:absolute;left:0;text-align:left;margin-left:237.45pt;margin-top:200.35pt;width:131.85pt;height:55.85pt;z-index:4;mso-position-horizontal-relative:page;mso-position-vertical-relative:page" stroked="f">
            <v:textbox style="mso-next-textbox:#_x0000_s29340" inset="0,0,0,0">
              <w:txbxContent>
                <w:p w:rsidR="00324AEA" w:rsidRDefault="00324AEA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24AEA" w:rsidRDefault="00324AEA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324AEA" w:rsidRDefault="00324AEA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1" o:spid="_x0000_s1031" type="#_x0000_t202" style="position:absolute;left:0;text-align:left;margin-left:88.55pt;margin-top:121.35pt;width:491.85pt;height:65.95pt;z-index:3;mso-position-horizontal-relative:page;mso-position-vertical-relative:page" stroked="f">
            <v:textbox style="mso-next-textbox:#_x0000_s2934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8"/>
                    <w:gridCol w:w="1404"/>
                  </w:tblGrid>
                  <w:tr w:rsidR="00324AEA" w:rsidRPr="00324AEA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24AEA" w:rsidRDefault="00324AE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תקנות ההגנה (כספים), 1941 1, יתוקנו כך:</w:t>
                        </w:r>
                      </w:p>
                      <w:p w:rsidR="00324AEA" w:rsidRDefault="0032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7 (1) (א), אחרי המלים "מסוג שיפורט בצו" יבוא פסיק ואחריו המלים</w:t>
                        </w:r>
                      </w:p>
                      <w:p w:rsidR="00324AEA" w:rsidRPr="00324AEA" w:rsidRDefault="00324A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"לרכשם או לרכוש כל זכות בהם".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24AEA" w:rsidRPr="00324AEA" w:rsidRDefault="00324A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</w:t>
                        </w:r>
                      </w:p>
                    </w:tc>
                  </w:tr>
                </w:tbl>
                <w:p w:rsidR="00324AEA" w:rsidRDefault="00324A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42" o:spid="_x0000_s1032" type="#_x0000_t202" style="position:absolute;left:0;text-align:left;margin-left:137.05pt;margin-top:89.7pt;width:302.95pt;height:27.9pt;z-index:2;mso-position-horizontal-relative:page;mso-position-vertical-relative:page" stroked="f">
            <v:textbox style="mso-next-textbox:#_x0000_s29342" inset="0,0,0,0">
              <w:txbxContent>
                <w:p w:rsidR="00324AEA" w:rsidRPr="00324AEA" w:rsidRDefault="00324AEA">
                  <w:pPr>
                    <w:pStyle w:val="OCRStyle1"/>
                    <w:ind w:left="17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תקנות ההגנה (כספים),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3" o:spid="_x0000_s1033" type="#_x0000_t202" style="position:absolute;left:0;text-align:left;margin-left:514.45pt;margin-top:75.8pt;width:61.2pt;height:20.4pt;z-index:1;mso-position-horizontal-relative:page;mso-position-vertical-relative:page" stroked="f">
            <v:textbox style="mso-next-textbox:#_x0000_s29343" inset="0,0,0,0">
              <w:txbxContent>
                <w:p w:rsidR="00324AEA" w:rsidRDefault="00324AEA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מספר 19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4A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1DD5B9-EEB6-41FA-AA8E-FEA02FDF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4A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2008-04-06T18:39:00Z</dcterms:created>
  <dcterms:modified xsi:type="dcterms:W3CDTF">2008-04-06T18:40:00Z</dcterms:modified>
</cp:coreProperties>
</file>