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4A29" w:rsidRDefault="00374A29">
      <w:pPr>
        <w:rPr>
          <w:rtl/>
        </w:rPr>
      </w:pPr>
    </w:p>
    <w:p w:rsidR="00374A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2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251" inset="0,0,0,0">
              <w:txbxContent>
                <w:p w:rsidR="00374A29" w:rsidRDefault="00374A29">
                  <w:r>
                    <w:rPr>
                      <w:rtl/>
                    </w:rPr>
                    <w:t>43                                           ספר החוקים 955                     כ' בטבת התש"מ 09.01.1980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2" o:spid="_x0000_s1026" type="#_x0000_t202" style="position:absolute;left:0;text-align:left;margin-left:134.25pt;margin-top:616.8pt;width:399.35pt;height:130.7pt;z-index:6;mso-position-horizontal-relative:page;mso-position-vertical-relative:page" stroked="f">
            <v:textbox style="mso-next-textbox:#_x0000_s30252" inset="0,0,0,0">
              <w:txbxContent>
                <w:p w:rsidR="00374A29" w:rsidRDefault="00374A2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תשיט (31 בדצמבר 1979); הצעת ההוק ודברי הסבר פורסמו בה"ח 1431, תקוים,</w:t>
                  </w:r>
                </w:p>
                <w:p w:rsidR="00374A29" w:rsidRDefault="00374A29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94.</w:t>
                  </w:r>
                </w:p>
                <w:p w:rsidR="00374A29" w:rsidRPr="00374A29" w:rsidRDefault="00374A29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20; תשל"ה, עמ' 229; תשל"ו, עמ'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3" o:spid="_x0000_s1027" type="#_x0000_t202" style="position:absolute;left:0;text-align:left;margin-left:170.3pt;margin-top:535.8pt;width:92.25pt;height:39.6pt;z-index:5;mso-position-horizontal-relative:page;mso-position-vertical-relative:page" stroked="f">
            <v:textbox style="mso-next-textbox:#_x0000_s30253" inset="0,0,0,0">
              <w:txbxContent>
                <w:p w:rsidR="00374A29" w:rsidRDefault="00374A29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374A29" w:rsidRDefault="00374A29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4" o:spid="_x0000_s1028" type="#_x0000_t202" style="position:absolute;left:0;text-align:left;margin-left:297.8pt;margin-top:535pt;width:85.15pt;height:41.2pt;z-index:4;mso-position-horizontal-relative:page;mso-position-vertical-relative:page" stroked="f">
            <v:textbox style="mso-next-textbox:#_x0000_s30254" inset="0,0,0,0">
              <w:txbxContent>
                <w:p w:rsidR="00374A29" w:rsidRDefault="00374A29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74A29" w:rsidRDefault="00374A2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5" o:spid="_x0000_s1029" type="#_x0000_t202" style="position:absolute;left:0;text-align:left;margin-left:454.4pt;margin-top:556.4pt;width:81.75pt;height:47.3pt;z-index:3;mso-position-horizontal-relative:page;mso-position-vertical-relative:page" stroked="f">
            <v:textbox style="mso-next-textbox:#_x0000_s30255" inset="0,0,0,0">
              <w:txbxContent>
                <w:p w:rsidR="00374A29" w:rsidRDefault="00374A29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374A29" w:rsidRDefault="00374A29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256" o:spid="_x0000_s1030" type="#_x0000_t202" style="position:absolute;left:0;text-align:left;margin-left:90.3pt;margin-top:440.15pt;width:456.2pt;height:87.9pt;z-index:2;mso-position-horizontal-relative:page;mso-position-vertical-relative:page" stroked="f">
            <v:textbox style="mso-next-textbox:#_x0000_s302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1"/>
                    <w:gridCol w:w="7153"/>
                  </w:tblGrid>
                  <w:tr w:rsidR="00374A29" w:rsidRPr="00374A2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374A29" w:rsidRPr="00374A29" w:rsidRDefault="00374A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374A29" w:rsidRDefault="00374A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תקפן של תקנות-שעת-חירום (יהודה והשומרון, חבל עזה, רמת הגולן, סיני ודרום-</w:t>
                        </w:r>
                      </w:p>
                      <w:p w:rsidR="00374A29" w:rsidRDefault="00374A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סיני - שיפוט כעבירות ועזרה משפטית), תשכ"ז-1967 1, מוארך בזה עד יום ה' בטבת</w:t>
                        </w:r>
                      </w:p>
                      <w:p w:rsidR="00374A29" w:rsidRPr="00374A29" w:rsidRDefault="00374A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תשמ"ב (31 בדצמבר 1981).</w:t>
                        </w:r>
                      </w:p>
                    </w:tc>
                  </w:tr>
                  <w:tr w:rsidR="00374A29" w:rsidRPr="00374A29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374A29" w:rsidRPr="00374A29" w:rsidRDefault="00374A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374A29" w:rsidRPr="00374A29" w:rsidRDefault="00374A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י"א בטבת תש"ם (31 בדצמבר 1979).</w:t>
                        </w:r>
                      </w:p>
                    </w:tc>
                  </w:tr>
                </w:tbl>
                <w:p w:rsidR="00374A29" w:rsidRDefault="00374A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257" o:spid="_x0000_s1031" type="#_x0000_t202" style="position:absolute;left:0;text-align:left;margin-left:153.05pt;margin-top:366.1pt;width:380.55pt;height:64.55pt;z-index:1;mso-position-horizontal-relative:page;mso-position-vertical-relative:page" stroked="f">
            <v:textbox style="mso-next-textbox:#_x0000_s30257" inset="0,0,0,0">
              <w:txbxContent>
                <w:p w:rsidR="00374A29" w:rsidRDefault="00374A29">
                  <w:pPr>
                    <w:pStyle w:val="OCRStyle1"/>
                    <w:ind w:left="35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תקפן של תקנות-שעת-חירום (יהודה והשומרון,</w:t>
                  </w:r>
                </w:p>
                <w:p w:rsidR="00374A29" w:rsidRDefault="00374A29">
                  <w:pPr>
                    <w:pStyle w:val="OCRStyle1"/>
                    <w:ind w:left="64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חבל עזה, רמת הגולן, סיני ודרום סיני - שיפוט בעבירות</w:t>
                  </w:r>
                </w:p>
                <w:p w:rsidR="00374A29" w:rsidRPr="00374A29" w:rsidRDefault="00374A29">
                  <w:pPr>
                    <w:pStyle w:val="OCRStyle1"/>
                    <w:ind w:left="190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ועזרה משפטית),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74A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001B0E-C28B-4BC4-AC74-AFB0B363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4A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2008-04-07T00:07:00Z</dcterms:created>
  <dcterms:modified xsi:type="dcterms:W3CDTF">2008-04-07T00:07:00Z</dcterms:modified>
</cp:coreProperties>
</file>