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180A" w:rsidRDefault="002D180A">
      <w:pPr>
        <w:rPr>
          <w:rtl/>
        </w:rPr>
      </w:pPr>
    </w:p>
    <w:p w:rsidR="002D18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423" inset="0,0,0,0">
              <w:txbxContent>
                <w:p w:rsidR="00391439" w:rsidRDefault="00391439">
                  <w:r>
                    <w:rPr>
                      <w:rtl/>
                    </w:rPr>
                    <w:t>64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24" o:spid="_x0000_s1026" type="#_x0000_t202" style="position:absolute;left:0;text-align:left;margin-left:83.45pt;margin-top:649.65pt;width:378pt;height:77.4pt;z-index:3;mso-wrap-style:none;mso-position-horizontal-relative:page;mso-position-vertical-relative:page" stroked="f">
            <v:textbox style="mso-next-textbox:#_x0000_s30424" inset="0,0,0,0">
              <w:txbxContent>
                <w:p w:rsidR="00391439" w:rsidRDefault="00391439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התשמ"א (23 בדצמבר 1980); הצעת החוק ודברי הסבר פורסמו בה"ח</w:t>
                  </w:r>
                </w:p>
                <w:p w:rsidR="00391439" w:rsidRDefault="00391439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1495, התשמ"א, עמ' 75.</w:t>
                  </w:r>
                </w:p>
                <w:p w:rsidR="00391439" w:rsidRDefault="00391439">
                  <w:pPr>
                    <w:pStyle w:val="OCRStyle1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התשל"א, עמ' 539; ס"ח התשל"א, עמ' 109; התשל"ג, עמ' 62; התשל"ה, עמ' 36; התשל"ז, עמ' 33;</w:t>
                  </w:r>
                </w:p>
                <w:p w:rsidR="00391439" w:rsidRPr="002D180A" w:rsidRDefault="00391439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התשל"ט,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25" o:spid="_x0000_s1027" type="#_x0000_t202" style="position:absolute;left:0;text-align:left;margin-left:77.5pt;margin-top:588.5pt;width:457pt;height:58.6pt;z-index:2;mso-wrap-style:none;mso-position-horizontal-relative:page;mso-position-vertical-relative:page" stroked="f">
            <v:textbox style="mso-next-textbox:#_x0000_s30425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108"/>
                  </w:tblGrid>
                  <w:tr w:rsidR="00391439" w:rsidRPr="002D180A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391439" w:rsidRDefault="0039143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(החזקת תעודת זהות והצגתה), התשל"א--1971*</w:t>
                        </w:r>
                      </w:p>
                      <w:p w:rsidR="00391439" w:rsidRDefault="003914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התקנות), בשינויים המפורשים להלן, מוארך בזה עד יום ט"ו בטבת התשמ"ג</w:t>
                        </w:r>
                      </w:p>
                      <w:p w:rsidR="00391439" w:rsidRPr="002D180A" w:rsidRDefault="003914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1982).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391439" w:rsidRPr="002D180A" w:rsidRDefault="003914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391439" w:rsidRDefault="003914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26" o:spid="_x0000_s1028" type="#_x0000_t202" style="position:absolute;left:0;text-align:left;margin-left:80.9pt;margin-top:540.4pt;width:391.65pt;height:43.75pt;z-index:1;mso-wrap-style:none;mso-position-horizontal-relative:page;mso-position-vertical-relative:page" stroked="f">
            <v:textbox style="mso-next-textbox:#_x0000_s30426" inset="0,0,0,0">
              <w:txbxContent>
                <w:p w:rsidR="00391439" w:rsidRDefault="00391439">
                  <w:pPr>
                    <w:pStyle w:val="OCRStyle1"/>
                    <w:ind w:left="30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(החזקת תעודת זהות והצגתה),</w:t>
                  </w:r>
                </w:p>
                <w:p w:rsidR="00391439" w:rsidRPr="002D180A" w:rsidRDefault="00391439">
                  <w:pPr>
                    <w:pStyle w:val="OCRStyle1"/>
                    <w:ind w:left="28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התשמ"א-1980 *</w:t>
                  </w:r>
                </w:p>
              </w:txbxContent>
            </v:textbox>
            <w10:wrap anchorx="page" anchory="page"/>
          </v:shape>
        </w:pict>
      </w:r>
    </w:p>
    <w:p w:rsidR="00391439" w:rsidRDefault="00391439">
      <w:pPr>
        <w:rPr>
          <w:rtl/>
        </w:rPr>
      </w:pPr>
      <w:r>
        <w:rPr>
          <w:rtl/>
        </w:rPr>
        <w:br w:type="page"/>
      </w:r>
    </w:p>
    <w:p w:rsidR="00391439" w:rsidRDefault="00000000">
      <w:pPr>
        <w:rPr>
          <w:rtl/>
        </w:rPr>
      </w:pPr>
      <w:r>
        <w:pict>
          <v:shape id="_x0000_s3042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427" inset="0,0,0,0">
              <w:txbxContent>
                <w:p w:rsidR="00391439" w:rsidRDefault="00391439">
                  <w:r>
                    <w:rPr>
                      <w:rtl/>
                    </w:rPr>
                    <w:t>65                                           ספר החוקים 996                   כ"ד בטבת התשמ"א 31.12.1980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28" o:spid="_x0000_s1030" type="#_x0000_t202" style="position:absolute;left:0;text-align:left;margin-left:185.85pt;margin-top:218.25pt;width:92.85pt;height:44.75pt;z-index:8;mso-wrap-style:none;mso-position-horizontal-relative:page;mso-position-vertical-relative:page" stroked="f">
            <v:textbox style="mso-next-textbox:#_x0000_s30428" inset="0,0,0,0">
              <w:txbxContent>
                <w:p w:rsidR="00391439" w:rsidRDefault="00391439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91439" w:rsidRDefault="00391439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29" o:spid="_x0000_s1031" type="#_x0000_t202" style="position:absolute;left:0;text-align:left;margin-left:319.3pt;margin-top:219.85pt;width:85.95pt;height:41.4pt;z-index:7;mso-wrap-style:none;mso-position-horizontal-relative:page;mso-position-vertical-relative:page" stroked="f">
            <v:textbox style="mso-next-textbox:#_x0000_s30429" inset="0,0,0,0">
              <w:txbxContent>
                <w:p w:rsidR="00391439" w:rsidRDefault="00391439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91439" w:rsidRDefault="00391439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30" o:spid="_x0000_s1032" type="#_x0000_t202" style="position:absolute;left:0;text-align:left;margin-left:454.3pt;margin-top:242.2pt;width:85.35pt;height:47.3pt;z-index:6;mso-wrap-style:none;mso-position-horizontal-relative:page;mso-position-vertical-relative:page" stroked="f">
            <v:textbox style="mso-next-textbox:#_x0000_s30430" inset="0,0,0,0">
              <w:txbxContent>
                <w:p w:rsidR="00391439" w:rsidRDefault="00391439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91439" w:rsidRDefault="00391439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31" o:spid="_x0000_s1033" type="#_x0000_t202" style="position:absolute;left:0;text-align:left;margin-left:100.5pt;margin-top:56.3pt;width:460.55pt;height:155.05pt;z-index:5;mso-wrap-style:none;mso-position-horizontal-relative:page;mso-position-vertical-relative:page" stroked="f">
            <v:textbox style="mso-next-textbox:#_x0000_s30431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105"/>
                  </w:tblGrid>
                  <w:tr w:rsidR="00391439" w:rsidRPr="00391439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391439" w:rsidRPr="00391439" w:rsidRDefault="003914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391439" w:rsidRPr="00391439" w:rsidRDefault="003914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2(ב) לתקנות, אחרי פסקה (6) יבוא:</w:t>
                        </w:r>
                      </w:p>
                    </w:tc>
                  </w:tr>
                  <w:tr w:rsidR="00391439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391439" w:rsidRDefault="003914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3" w:type="pct"/>
                      </w:tcPr>
                      <w:p w:rsidR="00391439" w:rsidRDefault="003914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כשהוא סוהר - תעודת מינוי המעידה שהוא סוהר, הנושאת את</w:t>
                        </w:r>
                      </w:p>
                      <w:p w:rsidR="00391439" w:rsidRDefault="003914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תצלומו ושהוצאה לו בהתאם להוראות המחייבות בשירות בתי הסוהר,"</w:t>
                        </w:r>
                      </w:p>
                    </w:tc>
                  </w:tr>
                  <w:tr w:rsidR="00391439" w:rsidRPr="00391439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391439" w:rsidRPr="00391439" w:rsidRDefault="003914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4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391439" w:rsidRDefault="003914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בתקנה 4 לתקנות -</w:t>
                        </w:r>
                      </w:p>
                      <w:p w:rsidR="00391439" w:rsidRDefault="003914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"500 לירות" יבוא "500 שקלים";</w:t>
                        </w:r>
                      </w:p>
                      <w:p w:rsidR="00391439" w:rsidRPr="00391439" w:rsidRDefault="003914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"48 שעות" יבוא "חמישה ימים",</w:t>
                        </w:r>
                      </w:p>
                    </w:tc>
                  </w:tr>
                  <w:tr w:rsidR="00391439" w:rsidRPr="00391439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391439" w:rsidRPr="00391439" w:rsidRDefault="003914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391439" w:rsidRPr="00391439" w:rsidRDefault="003914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ביום כ"ד בטבת התשמ"א (31 בדצמבר 1980).</w:t>
                        </w:r>
                      </w:p>
                    </w:tc>
                  </w:tr>
                </w:tbl>
                <w:p w:rsidR="00391439" w:rsidRDefault="0039143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D18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D37431-610D-4470-891F-64B939DF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180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9143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2008-04-07T00:30:00Z</dcterms:created>
  <dcterms:modified xsi:type="dcterms:W3CDTF">2008-04-07T00:30:00Z</dcterms:modified>
</cp:coreProperties>
</file>