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5358C" w:rsidRDefault="00D5358C">
      <w:pPr>
        <w:rPr>
          <w:rtl/>
        </w:rPr>
      </w:pPr>
    </w:p>
    <w:p w:rsidR="00D5358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62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620" inset="0,0,0,0">
              <w:txbxContent>
                <w:p w:rsidR="00F37B84" w:rsidRDefault="00F37B84">
                  <w:r>
                    <w:rPr>
                      <w:rtl/>
                    </w:rPr>
                    <w:t>94                                          ספר החוקים 1113                כ"ו באדר ב' התשמ"ד 30.03.1984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21" o:spid="_x0000_s1026" type="#_x0000_t202" style="position:absolute;left:0;text-align:left;margin-left:92.15pt;margin-top:661.1pt;width:391.05pt;height:77.6pt;z-index:3;mso-wrap-style:none;mso-position-horizontal-relative:page;mso-position-vertical-relative:page" stroked="f">
            <v:textbox style="mso-next-textbox:#_x0000_s31621" inset="0,0,0,0">
              <w:txbxContent>
                <w:p w:rsidR="00F37B84" w:rsidRDefault="00F37B84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באדר ב' התשמ"ד (27 במרס 1984) הצעת החוק ודברי הסבר פורסמו בה''ח 1503,</w:t>
                  </w:r>
                </w:p>
                <w:p w:rsidR="00F37B84" w:rsidRDefault="00F37B84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התשמ''א, עמ' 131.</w:t>
                  </w:r>
                </w:p>
                <w:p w:rsidR="00F37B84" w:rsidRDefault="00F37B84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1 ע"ר התש"ח, תוס' א', עמ' 1.</w:t>
                  </w:r>
                </w:p>
                <w:p w:rsidR="00F37B84" w:rsidRPr="00D5358C" w:rsidRDefault="00F37B84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2 חוקי א"י, כרך ג/ עמ' .2816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22" o:spid="_x0000_s1027" type="#_x0000_t202" style="position:absolute;left:0;text-align:left;margin-left:86.4pt;margin-top:350.85pt;width:466.9pt;height:306.9pt;z-index:2;mso-wrap-style:none;mso-position-horizontal-relative:page;mso-position-vertical-relative:page" stroked="f">
            <v:textbox style="mso-next-textbox:#_x0000_s31622" inset="0,0,0,0">
              <w:txbxContent>
                <w:tbl>
                  <w:tblPr>
                    <w:tblW w:w="498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9"/>
                    <w:gridCol w:w="1170"/>
                  </w:tblGrid>
                  <w:tr w:rsidR="00F37B84" w:rsidRPr="00D5358C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F37B84" w:rsidRDefault="00F37B84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כל דין או הוראה בדין המנויים בתוספת יחדל להיות להם תוקף מיום פרסום</w:t>
                        </w:r>
                      </w:p>
                      <w:p w:rsidR="00F37B84" w:rsidRPr="00D5358C" w:rsidRDefault="00F37B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ואם צויין לידם בתוספת מועד אחר - מאותו מועד.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F37B84" w:rsidRPr="00D5358C" w:rsidRDefault="00F37B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ביטוי</w:t>
                        </w:r>
                      </w:p>
                    </w:tc>
                  </w:tr>
                  <w:tr w:rsidR="00F37B84" w:rsidRPr="00D5358C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F37B84" w:rsidRDefault="00F37B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סעיף 1 לא יתפרש כאילו בא לבטל -</w:t>
                        </w:r>
                      </w:p>
                      <w:p w:rsidR="00F37B84" w:rsidRDefault="00F37B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תשריר שניתן למעשה חקיקה בדין שבוטל;</w:t>
                        </w:r>
                      </w:p>
                      <w:p w:rsidR="00F37B84" w:rsidRDefault="00F37B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מעשה חקיקה שנעשה מכוח דבר המלך במועצה;</w:t>
                        </w:r>
                      </w:p>
                      <w:p w:rsidR="00F37B84" w:rsidRDefault="00F37B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זכויות שהוקנו בדין שבוטל או מכוחו;</w:t>
                        </w:r>
                      </w:p>
                      <w:p w:rsidR="00F37B84" w:rsidRDefault="00F37B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פסקי דין והוראות מינהל שניתנו מכוח דין שבוטל.</w:t>
                        </w:r>
                      </w:p>
                      <w:p w:rsidR="00F37B84" w:rsidRDefault="00F37B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1 לא ימנע טענה -</w:t>
                        </w:r>
                      </w:p>
                      <w:p w:rsidR="00F37B84" w:rsidRDefault="00F37B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שדין שבוטל לא היה לו תוקף או שחדל להיות לו תוקף לפני המועד</w:t>
                        </w:r>
                      </w:p>
                      <w:p w:rsidR="00F37B84" w:rsidRDefault="00F37B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בחוק זה;</w:t>
                        </w:r>
                      </w:p>
                      <w:p w:rsidR="00F37B84" w:rsidRDefault="00F37B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שדינים אחרים - לרבות הוראות הכלולות בדינים המנויים בתוספת</w:t>
                        </w:r>
                      </w:p>
                      <w:p w:rsidR="00F37B84" w:rsidRDefault="00F37B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ושלא בוטלו בחוק זה - לא קויים תקפם לפי סעיף 11 לפקודת סדרי</w:t>
                        </w:r>
                      </w:p>
                      <w:p w:rsidR="00F37B84" w:rsidRDefault="00F37B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השלטון והמשפט, התש"ח-1948 1, או שחדל להיות להם תוקף מכוח כל</w:t>
                        </w:r>
                      </w:p>
                      <w:p w:rsidR="00F37B84" w:rsidRDefault="00F37B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אחר.</w:t>
                        </w:r>
                      </w:p>
                      <w:p w:rsidR="00F37B84" w:rsidRDefault="00F37B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זה, "דין שבוטל" - דין או הוראה בדין שחדל להיות להם תוקף</w:t>
                        </w:r>
                      </w:p>
                      <w:p w:rsidR="00F37B84" w:rsidRPr="00D5358C" w:rsidRDefault="00F37B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1.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F37B84" w:rsidRPr="00D5358C" w:rsidRDefault="00F37B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פרשנות</w:t>
                        </w:r>
                      </w:p>
                    </w:tc>
                  </w:tr>
                  <w:tr w:rsidR="00F37B84" w:rsidRPr="00D5358C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F37B84" w:rsidRDefault="00F37B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דבר המלך במועצה על ארץ ישראל (הכתל המערבי), 21931, אין לו ומעולם</w:t>
                        </w:r>
                      </w:p>
                      <w:p w:rsidR="00F37B84" w:rsidRPr="00D5358C" w:rsidRDefault="00F37B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היה לו כל תוקף.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F37B84" w:rsidRDefault="00F37B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איון דבר המיר</w:t>
                        </w:r>
                      </w:p>
                      <w:p w:rsidR="00F37B84" w:rsidRDefault="00F37B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במועצה (הכתל</w:t>
                        </w:r>
                      </w:p>
                      <w:p w:rsidR="00F37B84" w:rsidRPr="00D5358C" w:rsidRDefault="00F37B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המערבי)</w:t>
                        </w:r>
                      </w:p>
                    </w:tc>
                  </w:tr>
                </w:tbl>
                <w:p w:rsidR="00F37B84" w:rsidRDefault="00F37B8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623" o:spid="_x0000_s1028" type="#_x0000_t202" style="position:absolute;left:0;text-align:left;margin-left:172.15pt;margin-top:320.35pt;width:240.15pt;height:27.3pt;z-index:1;mso-wrap-style:none;mso-position-horizontal-relative:page;mso-position-vertical-relative:page" stroked="f">
            <v:textbox style="mso-next-textbox:#_x0000_s31623" inset="0,0,0,0">
              <w:txbxContent>
                <w:p w:rsidR="00F37B84" w:rsidRPr="00D5358C" w:rsidRDefault="00F37B84">
                  <w:pPr>
                    <w:pStyle w:val="OCRStyle1"/>
                    <w:ind w:left="335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חוק לביטול דינים שנושנו, התשמ"ד-1984 *</w:t>
                  </w:r>
                </w:p>
              </w:txbxContent>
            </v:textbox>
            <w10:wrap anchorx="page" anchory="page"/>
          </v:shape>
        </w:pict>
      </w:r>
    </w:p>
    <w:p w:rsidR="004F371B" w:rsidRDefault="004F371B">
      <w:pPr>
        <w:rPr>
          <w:rtl/>
        </w:rPr>
      </w:pPr>
      <w:r>
        <w:rPr>
          <w:rtl/>
        </w:rPr>
        <w:br w:type="page"/>
      </w:r>
    </w:p>
    <w:p w:rsidR="004F371B" w:rsidRDefault="00000000">
      <w:pPr>
        <w:rPr>
          <w:rtl/>
        </w:rPr>
      </w:pPr>
      <w:r>
        <w:pict>
          <v:shape id="_x0000_s31624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1624" inset="0,0,0,0">
              <w:txbxContent>
                <w:p w:rsidR="00F37B84" w:rsidRDefault="00F37B84">
                  <w:r>
                    <w:rPr>
                      <w:rtl/>
                    </w:rPr>
                    <w:t>95                                          ספר החוקים 1113                כ"ו באדר ב' התשמ"ד 30.03.1984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25" o:spid="_x0000_s1030" type="#_x0000_t202" style="position:absolute;left:0;text-align:left;margin-left:350.8pt;margin-top:686pt;width:184.95pt;height:54.45pt;z-index:8;mso-wrap-style:none;mso-position-horizontal-relative:page;mso-position-vertical-relative:page" stroked="f">
            <v:textbox style="mso-next-textbox:#_x0000_s31625" inset="0,0,0,0">
              <w:txbxContent>
                <w:p w:rsidR="00F37B84" w:rsidRPr="004F371B" w:rsidRDefault="00F37B84">
                  <w:pPr>
                    <w:pStyle w:val="OCRStyle2"/>
                    <w:ind w:left="14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חוקי א''י, כרן ג', עמ' 2738.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26" o:spid="_x0000_s1031" type="#_x0000_t202" style="position:absolute;left:0;text-align:left;margin-left:173.4pt;margin-top:292.35pt;width:357.4pt;height:386.1pt;z-index:7;mso-wrap-style:none;mso-position-horizontal-relative:page;mso-position-vertical-relative:page" stroked="f">
            <v:textbox style="mso-next-textbox:#_x0000_s31626" inset="0,0,0,0">
              <w:txbxContent>
                <w:tbl>
                  <w:tblPr>
                    <w:tblW w:w="38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38"/>
                    <w:gridCol w:w="4360"/>
                  </w:tblGrid>
                  <w:tr w:rsidR="00F37B84" w:rsidRPr="004F371B">
                    <w:trPr>
                      <w:jc w:val="right"/>
                    </w:trPr>
                    <w:tc>
                      <w:tcPr>
                        <w:tcW w:w="1645" w:type="pct"/>
                      </w:tcPr>
                      <w:p w:rsidR="00F37B84" w:rsidRPr="004F371B" w:rsidRDefault="00F37B8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הביטול</w:t>
                        </w:r>
                      </w:p>
                    </w:tc>
                    <w:tc>
                      <w:tcPr>
                        <w:tcW w:w="3355" w:type="pct"/>
                      </w:tcPr>
                      <w:p w:rsidR="00F37B84" w:rsidRDefault="00F37B8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חוק שופטי השלום הזמני, העותמאני, משנת</w:t>
                        </w:r>
                      </w:p>
                      <w:p w:rsidR="00F37B84" w:rsidRDefault="00F37B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1329 להגירה</w:t>
                        </w:r>
                      </w:p>
                      <w:p w:rsidR="00F37B84" w:rsidRDefault="00F37B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חוק הבדיקות הרפואיות בבתי מכס, העו-</w:t>
                        </w:r>
                      </w:p>
                      <w:p w:rsidR="00F37B84" w:rsidRDefault="00F37B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תמאני, מיום 29 ברביע אל אוול 1323</w:t>
                        </w:r>
                      </w:p>
                      <w:p w:rsidR="00F37B84" w:rsidRDefault="00F37B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(1905)</w:t>
                        </w:r>
                      </w:p>
                      <w:p w:rsidR="00F37B84" w:rsidRDefault="00F37B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בדברי המלך במועצה על ארץ ישראל,</w:t>
                        </w:r>
                      </w:p>
                      <w:p w:rsidR="00F37B84" w:rsidRPr="004F371B" w:rsidRDefault="00F37B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1922 עד 1947 -</w:t>
                        </w:r>
                      </w:p>
                    </w:tc>
                  </w:tr>
                  <w:tr w:rsidR="00F37B84">
                    <w:trPr>
                      <w:jc w:val="right"/>
                    </w:trPr>
                    <w:tc>
                      <w:tcPr>
                        <w:tcW w:w="1645" w:type="pct"/>
                      </w:tcPr>
                      <w:p w:rsidR="00F37B84" w:rsidRDefault="00F37B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 באייר התש"ח</w:t>
                        </w:r>
                      </w:p>
                      <w:p w:rsidR="00F37B84" w:rsidRDefault="00F37B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 במאי 1948)</w:t>
                        </w:r>
                      </w:p>
                    </w:tc>
                    <w:tc>
                      <w:tcPr>
                        <w:tcW w:w="3355" w:type="pct"/>
                      </w:tcPr>
                      <w:p w:rsidR="00F37B84" w:rsidRDefault="00F37B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סימנים 4 עד 8</w:t>
                        </w:r>
                      </w:p>
                    </w:tc>
                  </w:tr>
                  <w:tr w:rsidR="00F37B84">
                    <w:trPr>
                      <w:jc w:val="right"/>
                    </w:trPr>
                    <w:tc>
                      <w:tcPr>
                        <w:tcW w:w="1645" w:type="pct"/>
                      </w:tcPr>
                      <w:p w:rsidR="00F37B84" w:rsidRDefault="00F37B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 באייר התש"ח</w:t>
                        </w:r>
                      </w:p>
                      <w:p w:rsidR="00F37B84" w:rsidRDefault="00F37B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 במאי 1948)</w:t>
                        </w:r>
                      </w:p>
                    </w:tc>
                    <w:tc>
                      <w:tcPr>
                        <w:tcW w:w="3355" w:type="pct"/>
                      </w:tcPr>
                      <w:p w:rsidR="00F37B84" w:rsidRDefault="00F37B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סימן 10</w:t>
                        </w:r>
                      </w:p>
                    </w:tc>
                  </w:tr>
                  <w:tr w:rsidR="00F37B84">
                    <w:trPr>
                      <w:jc w:val="right"/>
                    </w:trPr>
                    <w:tc>
                      <w:tcPr>
                        <w:tcW w:w="1645" w:type="pct"/>
                      </w:tcPr>
                      <w:p w:rsidR="00F37B84" w:rsidRDefault="00F37B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 באייר התש"ח</w:t>
                        </w:r>
                      </w:p>
                      <w:p w:rsidR="00F37B84" w:rsidRDefault="00F37B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 במאי 1948)</w:t>
                        </w:r>
                      </w:p>
                    </w:tc>
                    <w:tc>
                      <w:tcPr>
                        <w:tcW w:w="3355" w:type="pct"/>
                      </w:tcPr>
                      <w:p w:rsidR="00F37B84" w:rsidRDefault="00F37B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סימן 11 (1)</w:t>
                        </w:r>
                      </w:p>
                    </w:tc>
                  </w:tr>
                  <w:tr w:rsidR="00F37B84">
                    <w:trPr>
                      <w:jc w:val="right"/>
                    </w:trPr>
                    <w:tc>
                      <w:tcPr>
                        <w:tcW w:w="1645" w:type="pct"/>
                      </w:tcPr>
                      <w:p w:rsidR="00F37B84" w:rsidRDefault="00F37B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י"ח בשבט התש"ט</w:t>
                        </w:r>
                      </w:p>
                      <w:p w:rsidR="00F37B84" w:rsidRDefault="00F37B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 בפברואר 1949)</w:t>
                        </w:r>
                      </w:p>
                    </w:tc>
                    <w:tc>
                      <w:tcPr>
                        <w:tcW w:w="3355" w:type="pct"/>
                      </w:tcPr>
                      <w:p w:rsidR="00F37B84" w:rsidRDefault="00F37B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סימן 16</w:t>
                        </w:r>
                      </w:p>
                    </w:tc>
                  </w:tr>
                  <w:tr w:rsidR="00F37B84">
                    <w:trPr>
                      <w:jc w:val="right"/>
                    </w:trPr>
                    <w:tc>
                      <w:tcPr>
                        <w:tcW w:w="1645" w:type="pct"/>
                      </w:tcPr>
                      <w:p w:rsidR="00F37B84" w:rsidRDefault="00F37B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כ"ג בטבת התש"ל</w:t>
                        </w:r>
                      </w:p>
                      <w:p w:rsidR="00F37B84" w:rsidRDefault="00F37B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בינואר 1970)</w:t>
                        </w:r>
                      </w:p>
                    </w:tc>
                    <w:tc>
                      <w:tcPr>
                        <w:tcW w:w="3355" w:type="pct"/>
                      </w:tcPr>
                      <w:p w:rsidR="00F37B84" w:rsidRDefault="00F37B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סימן 16א</w:t>
                        </w:r>
                      </w:p>
                    </w:tc>
                  </w:tr>
                  <w:tr w:rsidR="00F37B84">
                    <w:trPr>
                      <w:jc w:val="right"/>
                    </w:trPr>
                    <w:tc>
                      <w:tcPr>
                        <w:tcW w:w="1645" w:type="pct"/>
                      </w:tcPr>
                      <w:p w:rsidR="00F37B84" w:rsidRDefault="00F37B8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5" w:type="pct"/>
                      </w:tcPr>
                      <w:p w:rsidR="00F37B84" w:rsidRDefault="00F37B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סימן 16 ב</w:t>
                        </w:r>
                      </w:p>
                    </w:tc>
                  </w:tr>
                  <w:tr w:rsidR="00F37B84">
                    <w:trPr>
                      <w:jc w:val="right"/>
                    </w:trPr>
                    <w:tc>
                      <w:tcPr>
                        <w:tcW w:w="1645" w:type="pct"/>
                      </w:tcPr>
                      <w:p w:rsidR="00F37B84" w:rsidRDefault="00F37B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כ"ה באב התש"ך</w:t>
                        </w:r>
                      </w:p>
                      <w:p w:rsidR="00F37B84" w:rsidRDefault="00F37B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 באוגוסט 1960)</w:t>
                        </w:r>
                      </w:p>
                    </w:tc>
                    <w:tc>
                      <w:tcPr>
                        <w:tcW w:w="3355" w:type="pct"/>
                      </w:tcPr>
                      <w:p w:rsidR="00F37B84" w:rsidRDefault="00F37B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סימן 16ג</w:t>
                        </w:r>
                      </w:p>
                    </w:tc>
                  </w:tr>
                  <w:tr w:rsidR="00F37B84">
                    <w:trPr>
                      <w:jc w:val="right"/>
                    </w:trPr>
                    <w:tc>
                      <w:tcPr>
                        <w:tcW w:w="1645" w:type="pct"/>
                      </w:tcPr>
                      <w:p w:rsidR="00F37B84" w:rsidRDefault="00F37B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 באייר התש"ח</w:t>
                        </w:r>
                      </w:p>
                      <w:p w:rsidR="00F37B84" w:rsidRDefault="00F37B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 במאי 1948)</w:t>
                        </w:r>
                      </w:p>
                    </w:tc>
                    <w:tc>
                      <w:tcPr>
                        <w:tcW w:w="3355" w:type="pct"/>
                      </w:tcPr>
                      <w:p w:rsidR="00F37B84" w:rsidRDefault="00F37B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סימן 16ד</w:t>
                        </w:r>
                      </w:p>
                    </w:tc>
                  </w:tr>
                  <w:tr w:rsidR="00F37B84">
                    <w:trPr>
                      <w:jc w:val="right"/>
                    </w:trPr>
                    <w:tc>
                      <w:tcPr>
                        <w:tcW w:w="1645" w:type="pct"/>
                      </w:tcPr>
                      <w:p w:rsidR="00F37B84" w:rsidRDefault="00F37B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ט' באב התשי"ט</w:t>
                        </w:r>
                      </w:p>
                      <w:p w:rsidR="00F37B84" w:rsidRDefault="00F37B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 באוגוסט 1959)</w:t>
                        </w:r>
                      </w:p>
                    </w:tc>
                    <w:tc>
                      <w:tcPr>
                        <w:tcW w:w="3355" w:type="pct"/>
                      </w:tcPr>
                      <w:p w:rsidR="00F37B84" w:rsidRDefault="00F37B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סימן 16ה</w:t>
                        </w:r>
                      </w:p>
                    </w:tc>
                  </w:tr>
                </w:tbl>
                <w:p w:rsidR="00F37B84" w:rsidRDefault="00F37B8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1627" o:spid="_x0000_s1032" type="#_x0000_t202" style="position:absolute;left:0;text-align:left;margin-left:312pt;margin-top:252.75pt;width:61.95pt;height:37.2pt;z-index:6;mso-wrap-style:none;mso-position-horizontal-relative:page;mso-position-vertical-relative:page" stroked="f">
            <v:textbox style="mso-next-textbox:#_x0000_s31627" inset="0,0,0,0">
              <w:txbxContent>
                <w:p w:rsidR="00F37B84" w:rsidRDefault="00F37B84">
                  <w:pPr>
                    <w:pStyle w:val="OCRStyle2"/>
                    <w:ind w:left="25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F37B84" w:rsidRPr="004F371B" w:rsidRDefault="00F37B84">
                  <w:pPr>
                    <w:pStyle w:val="OCRStyle2"/>
                    <w:ind w:left="176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28" o:spid="_x0000_s1033" type="#_x0000_t202" style="position:absolute;left:0;text-align:left;margin-left:81.15pt;margin-top:72.95pt;width:477.6pt;height:175.05pt;z-index:5;mso-wrap-style:none;mso-position-horizontal-relative:page;mso-position-vertical-relative:page" stroked="f">
            <v:textbox style="mso-next-textbox:#_x0000_s31628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0"/>
                    <w:gridCol w:w="7153"/>
                  </w:tblGrid>
                  <w:tr w:rsidR="00F37B84" w:rsidRPr="004F371B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F37B84" w:rsidRPr="004F371B" w:rsidRDefault="00F37B8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תיקונים משלימים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F37B84" w:rsidRDefault="00F37B8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בדברי המלך במועצה על ארץ ישראל, 1922 עד 31947 -</w:t>
                        </w:r>
                      </w:p>
                      <w:p w:rsidR="00F37B84" w:rsidRDefault="00F37B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בסימן 11(2), במקום "במנשר כזה" יבוא "בהחלטת הממשלה";</w:t>
                        </w:r>
                      </w:p>
                      <w:p w:rsidR="00F37B84" w:rsidRDefault="00F37B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בסימן 64(111), במשפט השני, המלים "שאינם נתינים בריטיים" -</w:t>
                        </w:r>
                      </w:p>
                      <w:p w:rsidR="00F37B84" w:rsidRDefault="00F37B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יימחקו;</w:t>
                        </w:r>
                      </w:p>
                      <w:p w:rsidR="00F37B84" w:rsidRDefault="00F37B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בסימן 64(111), במשפט השני, במקום "הנשיא הבריטי או הנשיא</w:t>
                        </w:r>
                      </w:p>
                      <w:p w:rsidR="00F37B84" w:rsidRDefault="00F37B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התורני הבריטי, הכל לפי העביד יבוא "בית המשפט".</w:t>
                        </w:r>
                      </w:p>
                      <w:p w:rsidR="00F37B84" w:rsidRDefault="00F37B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תחילתן של פסקאות (1) ו- (2) בסעיף קטן (א) ביום ה' באייר התש"ח</w:t>
                        </w:r>
                      </w:p>
                      <w:p w:rsidR="00F37B84" w:rsidRDefault="00F37B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 במאי 1948); תחילתה של פסקה (3) בסעיף קטן (א) ביום כ"ג בסיון התש"ח</w:t>
                        </w:r>
                      </w:p>
                      <w:p w:rsidR="00F37B84" w:rsidRPr="004F371B" w:rsidRDefault="00F37B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 ביוני 1948).</w:t>
                        </w:r>
                      </w:p>
                    </w:tc>
                  </w:tr>
                </w:tbl>
                <w:p w:rsidR="00F37B84" w:rsidRDefault="00F37B8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B4F41" w:rsidRDefault="009B4F41">
      <w:pPr>
        <w:rPr>
          <w:rtl/>
        </w:rPr>
      </w:pPr>
      <w:r>
        <w:rPr>
          <w:rtl/>
        </w:rPr>
        <w:br w:type="page"/>
      </w:r>
    </w:p>
    <w:p w:rsidR="009B4F41" w:rsidRDefault="00000000">
      <w:pPr>
        <w:rPr>
          <w:rtl/>
        </w:rPr>
      </w:pPr>
      <w:r>
        <w:pict>
          <v:shape id="_x0000_s31629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1629" inset="0,0,0,0">
              <w:txbxContent>
                <w:p w:rsidR="00F37B84" w:rsidRDefault="00F37B84">
                  <w:r>
                    <w:rPr>
                      <w:rtl/>
                    </w:rPr>
                    <w:t>96                                          ספר החוקים 1113                כ"ו באדר ב' התשמ"ד 30.03.1984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30" o:spid="_x0000_s1035" type="#_x0000_t202" style="position:absolute;left:0;text-align:left;margin-left:91.8pt;margin-top:610.3pt;width:396.8pt;height:122.95pt;z-index:11;mso-wrap-style:none;mso-position-horizontal-relative:page;mso-position-vertical-relative:page" stroked="f">
            <v:textbox style="mso-next-textbox:#_x0000_s31630" inset="0,0,0,0">
              <w:txbxContent>
                <w:p w:rsidR="00F37B84" w:rsidRDefault="00F37B84">
                  <w:pPr>
                    <w:pStyle w:val="OCRStyle3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4 חוקי א"י, כרך ג', עמ' 2785.</w:t>
                  </w:r>
                </w:p>
                <w:p w:rsidR="00F37B84" w:rsidRDefault="00F37B84">
                  <w:pPr>
                    <w:pStyle w:val="OCRStyle3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יי הוקי א"י, כרך ג', עמ' .2614</w:t>
                  </w:r>
                </w:p>
                <w:p w:rsidR="00F37B84" w:rsidRDefault="00F37B84">
                  <w:pPr>
                    <w:pStyle w:val="OCRStyle3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6 חוקי א"י, כרך א', עמ' 1.</w:t>
                  </w:r>
                </w:p>
                <w:p w:rsidR="00F37B84" w:rsidRDefault="00F37B84">
                  <w:pPr>
                    <w:pStyle w:val="OCRStyle3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7 חוקי א"י, כרך א', עמ' .96</w:t>
                  </w:r>
                </w:p>
                <w:p w:rsidR="00F37B84" w:rsidRDefault="00F37B84">
                  <w:pPr>
                    <w:pStyle w:val="OCRStyle3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8 חוקי א"י, כרך א', עמ' .700</w:t>
                  </w:r>
                </w:p>
                <w:p w:rsidR="00F37B84" w:rsidRDefault="00F37B84">
                  <w:pPr>
                    <w:pStyle w:val="OCRStyle3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9 חוקי א"י, כרך א', עמ' .713</w:t>
                  </w:r>
                </w:p>
                <w:p w:rsidR="00F37B84" w:rsidRDefault="00F37B84">
                  <w:pPr>
                    <w:pStyle w:val="OCRStyle3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10 חוקי א"י, כרך ב', עמ' .1508</w:t>
                  </w:r>
                </w:p>
                <w:p w:rsidR="00F37B84" w:rsidRDefault="00F37B84">
                  <w:pPr>
                    <w:pStyle w:val="OCRStyle3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11 ע"ר 1938, תוס' 1, עמ' .25</w:t>
                  </w:r>
                </w:p>
                <w:p w:rsidR="00F37B84" w:rsidRPr="009B4F41" w:rsidRDefault="00F37B84">
                  <w:pPr>
                    <w:pStyle w:val="OCRStyle3"/>
                    <w:ind w:left="191"/>
                  </w:pPr>
                  <w:r>
                    <w:rPr>
                      <w:rtl/>
                    </w:rPr>
                    <w:t>12 ע"ר 1939, תוס' 1, עמ' .69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31" o:spid="_x0000_s1036" type="#_x0000_t202" style="position:absolute;left:0;text-align:left;margin-left:129.05pt;margin-top:64.8pt;width:332.45pt;height:533.8pt;z-index:10;mso-wrap-style:none;mso-position-horizontal-relative:page;mso-position-vertical-relative:page" stroked="f">
            <v:textbox style="mso-next-textbox:#_x0000_s31631" inset="0,0,0,0">
              <w:txbxContent>
                <w:tbl>
                  <w:tblPr>
                    <w:tblW w:w="35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88"/>
                    <w:gridCol w:w="3957"/>
                  </w:tblGrid>
                  <w:tr w:rsidR="00F37B84">
                    <w:trPr>
                      <w:jc w:val="right"/>
                    </w:trPr>
                    <w:tc>
                      <w:tcPr>
                        <w:tcW w:w="1727" w:type="pct"/>
                      </w:tcPr>
                      <w:p w:rsidR="00F37B84" w:rsidRPr="009B4F41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הביטוי</w:t>
                        </w:r>
                      </w:p>
                    </w:tc>
                    <w:tc>
                      <w:tcPr>
                        <w:tcW w:w="3273" w:type="pct"/>
                      </w:tcPr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37B84">
                    <w:trPr>
                      <w:jc w:val="right"/>
                    </w:trPr>
                    <w:tc>
                      <w:tcPr>
                        <w:tcW w:w="1727" w:type="pct"/>
                      </w:tcPr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 באייר התש"רו</w:t>
                        </w:r>
                      </w:p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 במאי 1948)</w:t>
                        </w:r>
                      </w:p>
                    </w:tc>
                    <w:tc>
                      <w:tcPr>
                        <w:tcW w:w="3273" w:type="pct"/>
                      </w:tcPr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סימן 17</w:t>
                        </w:r>
                      </w:p>
                    </w:tc>
                  </w:tr>
                  <w:tr w:rsidR="00F37B84">
                    <w:trPr>
                      <w:jc w:val="right"/>
                    </w:trPr>
                    <w:tc>
                      <w:tcPr>
                        <w:tcW w:w="1727" w:type="pct"/>
                      </w:tcPr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73" w:type="pct"/>
                      </w:tcPr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סימנים 35 עד 37</w:t>
                        </w:r>
                      </w:p>
                    </w:tc>
                  </w:tr>
                  <w:tr w:rsidR="00F37B84" w:rsidRPr="009B4F41">
                    <w:trPr>
                      <w:jc w:val="right"/>
                    </w:trPr>
                    <w:tc>
                      <w:tcPr>
                        <w:tcW w:w="1727" w:type="pct"/>
                      </w:tcPr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כ"ד באלול התשי"ג</w:t>
                        </w:r>
                      </w:p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 בספטמבר 1953)</w:t>
                        </w:r>
                      </w:p>
                    </w:tc>
                    <w:tc>
                      <w:tcPr>
                        <w:tcW w:w="3273" w:type="pct"/>
                      </w:tcPr>
                      <w:p w:rsidR="00F37B84" w:rsidRPr="009B4F41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סימן53(</w:t>
                        </w:r>
                        <w:r>
                          <w:t>I</w:t>
                        </w:r>
                        <w:r>
                          <w:rPr>
                            <w:rtl/>
                          </w:rPr>
                          <w:t>)ו-(</w:t>
                        </w:r>
                        <w:r>
                          <w:t>II</w:t>
                        </w:r>
                        <w:r>
                          <w:rPr>
                            <w:rtl/>
                          </w:rPr>
                          <w:t>)</w:t>
                        </w:r>
                      </w:p>
                    </w:tc>
                  </w:tr>
                  <w:tr w:rsidR="00F37B84">
                    <w:trPr>
                      <w:jc w:val="right"/>
                    </w:trPr>
                    <w:tc>
                      <w:tcPr>
                        <w:tcW w:w="1727" w:type="pct"/>
                      </w:tcPr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 באייר התש"ח</w:t>
                        </w:r>
                      </w:p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 במאי 1948)</w:t>
                        </w:r>
                      </w:p>
                    </w:tc>
                    <w:tc>
                      <w:tcPr>
                        <w:tcW w:w="3273" w:type="pct"/>
                      </w:tcPr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סימן 57</w:t>
                        </w:r>
                      </w:p>
                    </w:tc>
                  </w:tr>
                  <w:tr w:rsidR="00F37B84">
                    <w:trPr>
                      <w:jc w:val="right"/>
                    </w:trPr>
                    <w:tc>
                      <w:tcPr>
                        <w:tcW w:w="1727" w:type="pct"/>
                      </w:tcPr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 באייר התש"ח</w:t>
                        </w:r>
                      </w:p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 במאי 1948)</w:t>
                        </w:r>
                      </w:p>
                    </w:tc>
                    <w:tc>
                      <w:tcPr>
                        <w:tcW w:w="3273" w:type="pct"/>
                      </w:tcPr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סימן 64 (ווו), המשפט הראשון</w:t>
                        </w:r>
                      </w:p>
                    </w:tc>
                  </w:tr>
                  <w:tr w:rsidR="00F37B84">
                    <w:trPr>
                      <w:jc w:val="right"/>
                    </w:trPr>
                    <w:tc>
                      <w:tcPr>
                        <w:tcW w:w="1727" w:type="pct"/>
                      </w:tcPr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 באייר התש"ח</w:t>
                        </w:r>
                      </w:p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 במאי 1948)</w:t>
                        </w:r>
                      </w:p>
                    </w:tc>
                    <w:tc>
                      <w:tcPr>
                        <w:tcW w:w="3273" w:type="pct"/>
                      </w:tcPr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סימן 65א</w:t>
                        </w:r>
                      </w:p>
                    </w:tc>
                  </w:tr>
                  <w:tr w:rsidR="00F37B84">
                    <w:trPr>
                      <w:jc w:val="right"/>
                    </w:trPr>
                    <w:tc>
                      <w:tcPr>
                        <w:tcW w:w="1727" w:type="pct"/>
                      </w:tcPr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 באייר התש"ח</w:t>
                        </w:r>
                      </w:p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 במאי 1948)</w:t>
                        </w:r>
                      </w:p>
                    </w:tc>
                    <w:tc>
                      <w:tcPr>
                        <w:tcW w:w="3273" w:type="pct"/>
                      </w:tcPr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 סימנים 67 עד 81</w:t>
                        </w:r>
                      </w:p>
                    </w:tc>
                  </w:tr>
                  <w:tr w:rsidR="00F37B84">
                    <w:trPr>
                      <w:jc w:val="right"/>
                    </w:trPr>
                    <w:tc>
                      <w:tcPr>
                        <w:tcW w:w="1727" w:type="pct"/>
                      </w:tcPr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 באייר התש"ח</w:t>
                        </w:r>
                      </w:p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 במאי 1948)</w:t>
                        </w:r>
                      </w:p>
                    </w:tc>
                    <w:tc>
                      <w:tcPr>
                        <w:tcW w:w="3273" w:type="pct"/>
                      </w:tcPr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 סימנים 85 עד 90</w:t>
                        </w:r>
                      </w:p>
                    </w:tc>
                  </w:tr>
                  <w:tr w:rsidR="00F37B84">
                    <w:trPr>
                      <w:jc w:val="right"/>
                    </w:trPr>
                    <w:tc>
                      <w:tcPr>
                        <w:tcW w:w="1727" w:type="pct"/>
                      </w:tcPr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 באייר התש"ח</w:t>
                        </w:r>
                      </w:p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 במאי 1948)</w:t>
                        </w:r>
                      </w:p>
                    </w:tc>
                    <w:tc>
                      <w:tcPr>
                        <w:tcW w:w="3273" w:type="pct"/>
                      </w:tcPr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 התוספת הראשונה</w:t>
                        </w:r>
                      </w:p>
                    </w:tc>
                  </w:tr>
                  <w:tr w:rsidR="00F37B84">
                    <w:trPr>
                      <w:jc w:val="right"/>
                    </w:trPr>
                    <w:tc>
                      <w:tcPr>
                        <w:tcW w:w="1727" w:type="pct"/>
                      </w:tcPr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 באייר התש"ח</w:t>
                        </w:r>
                      </w:p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 במאי 1948)</w:t>
                        </w:r>
                      </w:p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כ' בתמוז התשל"ד</w:t>
                        </w:r>
                      </w:p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 ביולי 1974)</w:t>
                        </w:r>
                      </w:p>
                    </w:tc>
                    <w:tc>
                      <w:tcPr>
                        <w:tcW w:w="3273" w:type="pct"/>
                      </w:tcPr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דבר המלך במועצה על ארץ ישראל</w:t>
                        </w:r>
                      </w:p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(ערעורים לפני מועצת המלך), 41924</w:t>
                        </w:r>
                      </w:p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דבר המלך על הבוררות (פסקי בוררות</w:t>
                        </w:r>
                      </w:p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נכריים), מס' 2, 1931 5</w:t>
                        </w:r>
                      </w:p>
                    </w:tc>
                  </w:tr>
                  <w:tr w:rsidR="00F37B84">
                    <w:trPr>
                      <w:jc w:val="right"/>
                    </w:trPr>
                    <w:tc>
                      <w:tcPr>
                        <w:tcW w:w="1727" w:type="pct"/>
                      </w:tcPr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73" w:type="pct"/>
                      </w:tcPr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פקודת המודעות6</w:t>
                        </w:r>
                      </w:p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פקודת הסרסורים י</w:t>
                        </w:r>
                      </w:p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פקודת הוצאת פירות לחו"ל8</w:t>
                        </w:r>
                      </w:p>
                    </w:tc>
                  </w:tr>
                  <w:tr w:rsidR="00F37B84">
                    <w:trPr>
                      <w:jc w:val="right"/>
                    </w:trPr>
                    <w:tc>
                      <w:tcPr>
                        <w:tcW w:w="1727" w:type="pct"/>
                      </w:tcPr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 באייר התש"ח</w:t>
                        </w:r>
                      </w:p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 במאי 1948)</w:t>
                        </w:r>
                      </w:p>
                    </w:tc>
                    <w:tc>
                      <w:tcPr>
                        <w:tcW w:w="3273" w:type="pct"/>
                      </w:tcPr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פקודת המלוח הכללית9</w:t>
                        </w:r>
                      </w:p>
                    </w:tc>
                  </w:tr>
                  <w:tr w:rsidR="00F37B84">
                    <w:trPr>
                      <w:jc w:val="right"/>
                    </w:trPr>
                    <w:tc>
                      <w:tcPr>
                        <w:tcW w:w="1727" w:type="pct"/>
                      </w:tcPr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73" w:type="pct"/>
                      </w:tcPr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פקודת הדרכים והמפעלים בכפר10</w:t>
                        </w:r>
                      </w:p>
                    </w:tc>
                  </w:tr>
                  <w:tr w:rsidR="00F37B84">
                    <w:trPr>
                      <w:jc w:val="right"/>
                    </w:trPr>
                    <w:tc>
                      <w:tcPr>
                        <w:tcW w:w="1727" w:type="pct"/>
                      </w:tcPr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 באלול התשכ"ח</w:t>
                        </w:r>
                      </w:p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בספטמבר 1968)</w:t>
                        </w:r>
                      </w:p>
                    </w:tc>
                    <w:tc>
                      <w:tcPr>
                        <w:tcW w:w="3273" w:type="pct"/>
                      </w:tcPr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בפקודת הפרוצדורה האזרחית, 1938 11</w:t>
                        </w:r>
                      </w:p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3א</w:t>
                        </w:r>
                      </w:p>
                    </w:tc>
                  </w:tr>
                  <w:tr w:rsidR="00F37B84">
                    <w:trPr>
                      <w:jc w:val="right"/>
                    </w:trPr>
                    <w:tc>
                      <w:tcPr>
                        <w:tcW w:w="1727" w:type="pct"/>
                      </w:tcPr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73" w:type="pct"/>
                      </w:tcPr>
                      <w:p w:rsidR="00F37B84" w:rsidRDefault="00F37B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פקודת הבנקים (שעת חירום), 121939</w:t>
                        </w:r>
                      </w:p>
                    </w:tc>
                  </w:tr>
                </w:tbl>
                <w:p w:rsidR="00F37B84" w:rsidRDefault="00F37B8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F37B84" w:rsidRDefault="00F37B84">
      <w:pPr>
        <w:rPr>
          <w:rtl/>
        </w:rPr>
      </w:pPr>
      <w:r>
        <w:rPr>
          <w:rtl/>
        </w:rPr>
        <w:br w:type="page"/>
      </w:r>
    </w:p>
    <w:p w:rsidR="00F37B84" w:rsidRDefault="00000000">
      <w:pPr>
        <w:rPr>
          <w:rtl/>
        </w:rPr>
      </w:pPr>
      <w:r>
        <w:pict>
          <v:shape id="_x0000_s31632" o:spid="_x0000_s1037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31632" inset="0,0,0,0">
              <w:txbxContent>
                <w:p w:rsidR="00F37B84" w:rsidRDefault="00F37B84">
                  <w:r>
                    <w:rPr>
                      <w:rtl/>
                    </w:rPr>
                    <w:t>97                                          ספר החוקים 1113                כ"ו באדר ב' התשמ"ד 30.03.1984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33" o:spid="_x0000_s1038" type="#_x0000_t202" style="position:absolute;left:0;text-align:left;margin-left:310.05pt;margin-top:522.75pt;width:242.55pt;height:211.25pt;z-index:17;mso-wrap-style:none;mso-position-horizontal-relative:page;mso-position-vertical-relative:page" stroked="f">
            <v:textbox style="mso-next-textbox:#_x0000_s31633" inset="0,0,0,0">
              <w:txbxContent>
                <w:p w:rsidR="00F37B84" w:rsidRDefault="00F37B84">
                  <w:pPr>
                    <w:pStyle w:val="OCRStyle4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13 ע"ר 1939, תוס' 1, עמ' 141.</w:t>
                  </w:r>
                </w:p>
                <w:p w:rsidR="00F37B84" w:rsidRDefault="00F37B84">
                  <w:pPr>
                    <w:pStyle w:val="OCRStyle4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14 ע"ר 1940, תוס' 1, עמ' .35</w:t>
                  </w:r>
                </w:p>
                <w:p w:rsidR="00F37B84" w:rsidRDefault="00F37B84">
                  <w:pPr>
                    <w:pStyle w:val="OCRStyle4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15 ע"ר 1944, תוס' 1, עמ' .33</w:t>
                  </w:r>
                </w:p>
                <w:p w:rsidR="00F37B84" w:rsidRDefault="00F37B84">
                  <w:pPr>
                    <w:pStyle w:val="OCRStyle4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16 ע"ר 1948, תוס' 2, עמ' .281</w:t>
                  </w:r>
                </w:p>
                <w:p w:rsidR="00F37B84" w:rsidRDefault="00F37B84">
                  <w:pPr>
                    <w:pStyle w:val="OCRStyle4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17 ע"ר התש"ח, תוס' א', עמ' .41</w:t>
                  </w:r>
                </w:p>
                <w:p w:rsidR="00F37B84" w:rsidRDefault="00F37B84">
                  <w:pPr>
                    <w:pStyle w:val="OCRStyle4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18 ע"ר התש"ח, תוס' א', עמ' .44</w:t>
                  </w:r>
                </w:p>
                <w:p w:rsidR="00F37B84" w:rsidRDefault="00F37B84">
                  <w:pPr>
                    <w:pStyle w:val="OCRStyle4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19 ס''ח התש"ט, עמ' .64</w:t>
                  </w:r>
                </w:p>
                <w:p w:rsidR="00F37B84" w:rsidRDefault="00F37B84">
                  <w:pPr>
                    <w:pStyle w:val="OCRStyle4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20 ס"ח התשי"א, עמ' .2</w:t>
                  </w:r>
                </w:p>
                <w:p w:rsidR="00F37B84" w:rsidRDefault="00F37B84">
                  <w:pPr>
                    <w:pStyle w:val="OCRStyle4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21 ס"ח התשט"ו, עמ' .114</w:t>
                  </w:r>
                </w:p>
                <w:p w:rsidR="00F37B84" w:rsidRDefault="00F37B84">
                  <w:pPr>
                    <w:pStyle w:val="OCRStyle4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22 ע"ר התש"ח, תוס' ב', עמ' 141; התש"ט, תוס' א', עמ' .73</w:t>
                  </w:r>
                </w:p>
                <w:p w:rsidR="00F37B84" w:rsidRPr="00F37B84" w:rsidRDefault="00F37B84">
                  <w:pPr>
                    <w:pStyle w:val="OCRStyle4"/>
                    <w:ind w:left="468"/>
                  </w:pPr>
                  <w:r>
                    <w:rPr>
                      <w:rtl/>
                    </w:rPr>
                    <w:t>23 ע"ר התש"ט, תוס' ב', עמ' 3; התש"ט, תוס' א', עמ' .94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34" o:spid="_x0000_s1039" type="#_x0000_t202" style="position:absolute;left:0;text-align:left;margin-left:175.65pt;margin-top:422.2pt;width:79.2pt;height:37.8pt;z-index:16;mso-wrap-style:none;mso-position-horizontal-relative:page;mso-position-vertical-relative:page" stroked="f">
            <v:textbox style="mso-next-textbox:#_x0000_s31634" inset="0,0,0,0">
              <w:txbxContent>
                <w:p w:rsidR="00F37B84" w:rsidRDefault="00F37B84">
                  <w:pPr>
                    <w:pStyle w:val="OCRStyle4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F37B84" w:rsidRDefault="00F37B84">
                  <w:pPr>
                    <w:pStyle w:val="OCRStyle4"/>
                    <w:ind w:left="19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35" o:spid="_x0000_s1040" type="#_x0000_t202" style="position:absolute;left:0;text-align:left;margin-left:298.6pt;margin-top:424.55pt;width:86.55pt;height:38pt;z-index:15;mso-wrap-style:none;mso-position-horizontal-relative:page;mso-position-vertical-relative:page" stroked="f">
            <v:textbox style="mso-next-textbox:#_x0000_s31635" inset="0,0,0,0">
              <w:txbxContent>
                <w:p w:rsidR="00F37B84" w:rsidRDefault="00F37B84">
                  <w:pPr>
                    <w:pStyle w:val="OCRStyle4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F37B84" w:rsidRDefault="00F37B84">
                  <w:pPr>
                    <w:pStyle w:val="OCRStyle4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36" o:spid="_x0000_s1041" type="#_x0000_t202" style="position:absolute;left:0;text-align:left;margin-left:418.95pt;margin-top:450.1pt;width:116.4pt;height:61.2pt;z-index:14;mso-wrap-style:none;mso-position-horizontal-relative:page;mso-position-vertical-relative:page" stroked="f">
            <v:textbox style="mso-next-textbox:#_x0000_s31636" inset="0,0,0,0">
              <w:txbxContent>
                <w:p w:rsidR="00F37B84" w:rsidRDefault="00F37B84">
                  <w:pPr>
                    <w:pStyle w:val="OCRStyle4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מנחם סבידור</w:t>
                  </w:r>
                </w:p>
                <w:p w:rsidR="00F37B84" w:rsidRDefault="00F37B84">
                  <w:pPr>
                    <w:pStyle w:val="OCRStyle4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F37B84" w:rsidRDefault="00F37B84">
                  <w:pPr>
                    <w:pStyle w:val="OCRStyle4"/>
                    <w:ind w:left="205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37" o:spid="_x0000_s1042" type="#_x0000_t202" style="position:absolute;left:0;text-align:left;margin-left:177.2pt;margin-top:64pt;width:343.15pt;height:344.1pt;z-index:13;mso-wrap-style:none;mso-position-horizontal-relative:page;mso-position-vertical-relative:page" stroked="f">
            <v:textbox style="mso-next-textbox:#_x0000_s31637" inset="0,0,0,0">
              <w:txbxContent>
                <w:tbl>
                  <w:tblPr>
                    <w:tblW w:w="36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97"/>
                    <w:gridCol w:w="4240"/>
                  </w:tblGrid>
                  <w:tr w:rsidR="00F37B84" w:rsidRPr="00F37B84">
                    <w:trPr>
                      <w:jc w:val="right"/>
                    </w:trPr>
                    <w:tc>
                      <w:tcPr>
                        <w:tcW w:w="1601" w:type="pct"/>
                      </w:tcPr>
                      <w:p w:rsidR="00F37B84" w:rsidRPr="00F37B84" w:rsidRDefault="00F37B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הביטול</w:t>
                        </w:r>
                      </w:p>
                    </w:tc>
                    <w:tc>
                      <w:tcPr>
                        <w:tcW w:w="3399" w:type="pct"/>
                      </w:tcPr>
                      <w:p w:rsidR="00F37B84" w:rsidRDefault="00F37B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פקודת הפרוצדורה האזרחית, 1939 13</w:t>
                        </w:r>
                      </w:p>
                      <w:p w:rsidR="00F37B84" w:rsidRDefault="00F37B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פקודת הלואר. (חברות מאושרות),1940 14</w:t>
                        </w:r>
                      </w:p>
                      <w:p w:rsidR="00F37B84" w:rsidRPr="00F37B84" w:rsidRDefault="00F37B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פקודת הנהלת כפרים, 1944 15</w:t>
                        </w:r>
                      </w:p>
                    </w:tc>
                  </w:tr>
                  <w:tr w:rsidR="00F37B84">
                    <w:trPr>
                      <w:jc w:val="right"/>
                    </w:trPr>
                    <w:tc>
                      <w:tcPr>
                        <w:tcW w:w="1601" w:type="pct"/>
                      </w:tcPr>
                      <w:p w:rsidR="00F37B84" w:rsidRDefault="00F37B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 באייר התש"ח</w:t>
                        </w:r>
                      </w:p>
                      <w:p w:rsidR="00F37B84" w:rsidRDefault="00F37B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 במאי 1948)</w:t>
                        </w:r>
                      </w:p>
                    </w:tc>
                    <w:tc>
                      <w:tcPr>
                        <w:tcW w:w="3399" w:type="pct"/>
                      </w:tcPr>
                      <w:p w:rsidR="00F37B84" w:rsidRDefault="00F37B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דבר המלך במועצה על ארץ ישראל,1948 16</w:t>
                        </w:r>
                      </w:p>
                      <w:p w:rsidR="00F37B84" w:rsidRDefault="00F37B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פקודת המועצה החקלאית הכללית,</w:t>
                        </w:r>
                      </w:p>
                      <w:p w:rsidR="00F37B84" w:rsidRDefault="00F37B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התש"ח-171948</w:t>
                        </w:r>
                      </w:p>
                      <w:p w:rsidR="00F37B84" w:rsidRDefault="00F37B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פקודת מסי עליה. התש"ח-181948</w:t>
                        </w:r>
                      </w:p>
                      <w:p w:rsidR="00F37B84" w:rsidRDefault="00F37B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בחוק הגנת החייל (דירה), התש"ט-</w:t>
                        </w:r>
                      </w:p>
                      <w:p w:rsidR="00F37B84" w:rsidRDefault="00F37B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'1949 19- פרקים א' ו-ב</w:t>
                        </w:r>
                      </w:p>
                      <w:p w:rsidR="00F37B84" w:rsidRDefault="00F37B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חוק הגנת הדייר (שכירות משנה, אירוח</w:t>
                        </w:r>
                      </w:p>
                      <w:p w:rsidR="00F37B84" w:rsidRDefault="00F37B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וחילופים), התשי"א-- 1951 20</w:t>
                        </w:r>
                      </w:p>
                      <w:p w:rsidR="00F37B84" w:rsidRDefault="00F37B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חוק תשלום פיצויים מאיטליה, התשט"ו-</w:t>
                        </w:r>
                      </w:p>
                      <w:p w:rsidR="00F37B84" w:rsidRDefault="00F37B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1955 21</w:t>
                        </w:r>
                      </w:p>
                      <w:p w:rsidR="00F37B84" w:rsidRDefault="00F37B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תקנות שעת-חירום (אניות מעפילים),</w:t>
                        </w:r>
                      </w:p>
                      <w:p w:rsidR="00F37B84" w:rsidRDefault="00F37B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התש"ח--1948 22</w:t>
                        </w:r>
                      </w:p>
                      <w:p w:rsidR="00F37B84" w:rsidRDefault="00F37B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תקנות שעת-חירום (עיבוד אדמות מוברות),</w:t>
                        </w:r>
                      </w:p>
                      <w:p w:rsidR="00F37B84" w:rsidRDefault="00F37B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התש"ט-1948 23--</w:t>
                        </w:r>
                      </w:p>
                    </w:tc>
                  </w:tr>
                </w:tbl>
                <w:p w:rsidR="00F37B84" w:rsidRDefault="00F37B8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5358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358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F7FBFFE-2C23-4425-8ACD-AB654DC7B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5358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F371B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9B4F41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F37B8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25</Characters>
  <Application>Microsoft Office Word</Application>
  <DocSecurity>4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2008-04-07T01:41:00Z</dcterms:created>
  <dcterms:modified xsi:type="dcterms:W3CDTF">2008-04-07T01:42:00Z</dcterms:modified>
</cp:coreProperties>
</file>