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500B" w:rsidRDefault="007E500B">
      <w:pPr>
        <w:rPr>
          <w:rtl/>
        </w:rPr>
      </w:pPr>
    </w:p>
    <w:p w:rsidR="007E50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953" inset="0,0,0,0">
              <w:txbxContent>
                <w:p w:rsidR="004B59A2" w:rsidRDefault="004B59A2">
                  <w:r>
                    <w:rPr>
                      <w:rtl/>
                    </w:rPr>
                    <w:t>51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4" o:spid="_x0000_s1026" type="#_x0000_t202" style="position:absolute;left:0;text-align:left;margin-left:136.75pt;margin-top:672.3pt;width:397pt;height:80pt;z-index:3;mso-position-horizontal-relative:page;mso-position-vertical-relative:page" stroked="f">
            <v:textbox style="mso-next-textbox:#_x0000_s31954" inset="0,0,0,0">
              <w:txbxContent>
                <w:p w:rsidR="004B59A2" w:rsidRDefault="004B59A2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בשבט תשי"ט (13 בינואר 1939); הצעת החוק ודברי הסבי נתפרסמו בה"ח 357, תשי"ט,</w:t>
                  </w:r>
                </w:p>
                <w:p w:rsidR="004B59A2" w:rsidRDefault="004B59A2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עמ' 24.</w:t>
                  </w:r>
                </w:p>
                <w:p w:rsidR="004B59A2" w:rsidRPr="007E500B" w:rsidRDefault="004B59A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חוקי א"י, כרך ב', פרק ע"א, עמ' 774.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5" o:spid="_x0000_s1027" type="#_x0000_t202" style="position:absolute;left:0;text-align:left;margin-left:95.95pt;margin-top:567.35pt;width:445.5pt;height:103.35pt;z-index:2;mso-position-horizontal-relative:page;mso-position-vertical-relative:page" stroked="f">
            <v:textbox style="mso-next-textbox:#_x0000_s3195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5"/>
                    <w:gridCol w:w="6996"/>
                  </w:tblGrid>
                  <w:tr w:rsidR="004B59A2" w:rsidRPr="007E500B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4B59A2" w:rsidRPr="007E500B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4B59A2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בסעיף 2 לפקודת המשקאות המשכרים (ייצור ומכירה)1 (להלן - הפקודה) -</w:t>
                        </w:r>
                      </w:p>
                      <w:p w:rsidR="004B59A2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"כוהל"' במקום "ל-0.7946" יבוא "ל-0.7936</w:t>
                        </w:r>
                      </w:p>
                      <w:p w:rsidR="004B59A2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הגדרות "עראק"' "בירה" ו"קוניאק" יבואו הגדרות אלה:</w:t>
                        </w:r>
                      </w:p>
                      <w:p w:rsidR="004B59A2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""עראק" - כהיל עשוי דרך זיקוק מפירות ומזרעי אניס או אניטול או מבוהל</w:t>
                        </w:r>
                      </w:p>
                      <w:p w:rsidR="004B59A2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ומזרעי אניס או אניטול' או כהיל עשוי דרך ערבוב כוהל עם אניטול,</w:t>
                        </w:r>
                      </w:p>
                      <w:p w:rsidR="004B59A2" w:rsidRPr="007E500B" w:rsidRDefault="004B59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וכשהוא מהול בנפח שווה של מים מראהו סמיך כעין החלב:</w:t>
                        </w:r>
                      </w:p>
                    </w:tc>
                  </w:tr>
                </w:tbl>
                <w:p w:rsidR="004B59A2" w:rsidRDefault="004B59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56" o:spid="_x0000_s1028" type="#_x0000_t202" style="position:absolute;left:0;text-align:left;margin-left:155.95pt;margin-top:543pt;width:385.5pt;height:24.35pt;z-index:1;mso-position-horizontal-relative:page;mso-position-vertical-relative:page" stroked="f">
            <v:textbox style="mso-next-textbox:#_x0000_s31956" inset="0,0,0,0">
              <w:txbxContent>
                <w:p w:rsidR="004B59A2" w:rsidRPr="007E500B" w:rsidRDefault="004B59A2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המשקאות המשכרים (ייצור ומכירה), תשי"ט- 1959 *</w:t>
                  </w:r>
                </w:p>
              </w:txbxContent>
            </v:textbox>
            <w10:wrap anchorx="page" anchory="page"/>
          </v:shape>
        </w:pict>
      </w:r>
    </w:p>
    <w:p w:rsidR="00CF486E" w:rsidRDefault="00CF486E">
      <w:pPr>
        <w:rPr>
          <w:rtl/>
        </w:rPr>
      </w:pPr>
      <w:r>
        <w:rPr>
          <w:rtl/>
        </w:rPr>
        <w:br w:type="page"/>
      </w:r>
    </w:p>
    <w:p w:rsidR="00CF486E" w:rsidRDefault="00000000">
      <w:pPr>
        <w:rPr>
          <w:rtl/>
        </w:rPr>
      </w:pPr>
      <w:r>
        <w:pict>
          <v:shape id="_x0000_s3195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957" inset="0,0,0,0">
              <w:txbxContent>
                <w:p w:rsidR="004B59A2" w:rsidRDefault="004B59A2">
                  <w:r>
                    <w:rPr>
                      <w:rtl/>
                    </w:rPr>
                    <w:t>52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8" o:spid="_x0000_s1030" type="#_x0000_t202" style="position:absolute;left:0;text-align:left;margin-left:102.45pt;margin-top:720.5pt;width:169.3pt;height:23.35pt;z-index:7;mso-position-horizontal-relative:page;mso-position-vertical-relative:page" stroked="f">
            <v:textbox style="mso-next-textbox:#_x0000_s31958" inset="0,0,0,0">
              <w:txbxContent>
                <w:p w:rsidR="004B59A2" w:rsidRDefault="004B59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959" o:spid="_x0000_s1031" type="#_x0000_t202" style="position:absolute;left:0;text-align:left;margin-left:367.4pt;margin-top:696.95pt;width:107.7pt;height:10.5pt;z-index:6;mso-position-horizontal-relative:page;mso-position-vertical-relative:page" stroked="f">
            <v:textbox style="mso-next-textbox:#_x0000_s31959" inset="0,0,0,0">
              <w:txbxContent>
                <w:p w:rsidR="004B59A2" w:rsidRPr="00CF486E" w:rsidRDefault="004B59A2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2 ס''ח 219, תשי"ז, עמ'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0" o:spid="_x0000_s1032" type="#_x0000_t202" style="position:absolute;left:0;text-align:left;margin-left:89.4pt;margin-top:75.2pt;width:468.05pt;height:619.15pt;z-index:5;mso-position-horizontal-relative:page;mso-position-vertical-relative:page" stroked="f">
            <v:textbox style="mso-next-textbox:#_x0000_s319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365"/>
                    <w:gridCol w:w="1288"/>
                  </w:tblGrid>
                  <w:tr w:rsidR="004B59A2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"בירה" - כל משקה מותסס מדגן או משעורים או מחומר עמילני או סוכרי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כתוספת כשות, המיוצר, או הנמכר' כבירה או כתחליף לבירה והמכיל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בבדיקת דוגמה ממנו יותר מ-2% כוהל;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"ברנדי" או "יין שרף" - משקה כוהלי העשוי דרך זיקוק ממיץ ענבים מותסס;"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ההגדרות "יין תפוחים", "יין אגסים" ו-"יין הדרים" - בטלות?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"בירה" תיווסף הגדרה זו: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""שכר פירות" - משקה מותסס שהופק מפירות שאינם ענבים טריים";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"משקאות משכרים", במקום "יין תפוחים, יין אגסים], יין הדרים"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"שכר פירות"' ובסוף התנאי שבה יווסף: "אלא אם הותר הדבר על ידי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לגבי יצרנים שעסקו בייצור משקאות משכרים לפני יום י"ט בכסלו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 (1 בדצמבר 1958).";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בהגדרת "סוחר" יימחקו המלים "מאיזה מין שהוא";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הגדרת "קמעונאי" תבוא הגדרה זו: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""קמעונאי" - מי שמוכר משקאות משכרים לצרכן בלבד";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בהגדרת "כהילים"' כמקום "ויין הדרים" יבוא "ושכר פירות".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CF486E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.התנאי המגביל בסעיף 3 לפקודה - בטל.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B59A2" w:rsidRPr="00CF486E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אחרי סעיף 3 לפקודה יווסף סעיף זה: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לא ייגבה בלו על יין אם הוכח' להנחת דעתו של המנהל' כי נשפך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הושמד' לפני הוצאתו מחצריו של יצרן, לשם קיום דיני התורה."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'"פטור מטעם קיום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תורה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CF486E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לפקודה' במקום המלים "או יין הדרים"' בכל מקום בו הן נמצאות' יבואו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"או שכר פירות".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B59A2" w:rsidRPr="00CF486E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 לפקודה -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(1) יהיה סעיף 8 והכותרת לו - "זמן תשלום הבלו";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(2) יהיה סעיף 8ט' והכותרת לו - "אץ להוציא מש-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אלא בכמות מסויימת".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8ט</w:t>
                        </w:r>
                      </w:p>
                    </w:tc>
                  </w:tr>
                  <w:tr w:rsidR="004B59A2" w:rsidRPr="00CF486E">
                    <w:trPr>
                      <w:jc w:val="right"/>
                    </w:trPr>
                    <w:tc>
                      <w:tcPr>
                        <w:tcW w:w="4243" w:type="pct"/>
                        <w:gridSpan w:val="2"/>
                      </w:tcPr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אחרי סעיף 8 לפקודה יווספו סעיפים אלה:</w:t>
                        </w:r>
                      </w:p>
                    </w:tc>
                    <w:tc>
                      <w:tcPr>
                        <w:tcW w:w="757" w:type="pct"/>
                        <w:vMerge w:val="restar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8א' 8ב' 8ג' 8ד'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8ה'  8ו , 8ז' 8ח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המנהל רשאי' במקרים הנראים לו ובתנאים הנראים לו' להרשות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משקאות משכרים מחצריו של היצרן לפני תשלום הבלו המשתלם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אותם המשקאות' ולדחות את מועד תשלום הבלו או להרשות את תש-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לומו לשיעורין, בין בערובה ובין שלא בערובה' ובלבד שסכום הבלו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הנדחה לא יעלה לגבי יצרן יחיד על סכום ששר האוצר יקבע בצו והדחיה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תינתן לתקופה העולה על ששה חדשים מיום הוצאת המשקאות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המשכרים מחצריו של היצרן; סכום שתשלומו נדחה תיווסף עליו ריבית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החוקי המכסימלי שנקבע על פי חוק הריבית' תשי"ז-21957'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כל דין בדבר גביית הבלו יחולו על גביית הריבית כאילו היתה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מהבלו' אלא שהמנהל רשאי' מטעמים מיוחדים, להקטין את הריבית</w:t>
                        </w:r>
                      </w:p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כדי 6%.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לדחות</w:t>
                        </w:r>
                      </w:p>
                      <w:p w:rsidR="004B59A2" w:rsidRPr="00CF486E" w:rsidRDefault="004B59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הבלו</w:t>
                        </w:r>
                      </w:p>
                    </w:tc>
                    <w:tc>
                      <w:tcPr>
                        <w:tcW w:w="757" w:type="pct"/>
                        <w:vMerge/>
                      </w:tcPr>
                      <w:p w:rsidR="004B59A2" w:rsidRDefault="004B59A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59A2" w:rsidRDefault="004B59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D4687" w:rsidRDefault="00FD4687">
      <w:pPr>
        <w:rPr>
          <w:rtl/>
        </w:rPr>
      </w:pPr>
      <w:r>
        <w:rPr>
          <w:rtl/>
        </w:rPr>
        <w:br w:type="page"/>
      </w:r>
    </w:p>
    <w:p w:rsidR="00FD4687" w:rsidRDefault="00000000">
      <w:pPr>
        <w:rPr>
          <w:rtl/>
        </w:rPr>
      </w:pPr>
      <w:r>
        <w:pict>
          <v:shape id="_x0000_s3196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961" inset="0,0,0,0">
              <w:txbxContent>
                <w:p w:rsidR="004B59A2" w:rsidRDefault="004B59A2">
                  <w:r>
                    <w:rPr>
                      <w:rtl/>
                    </w:rPr>
                    <w:t>53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2" o:spid="_x0000_s1034" type="#_x0000_t202" style="position:absolute;left:0;text-align:left;margin-left:350.9pt;margin-top:716.8pt;width:200.4pt;height:23.15pt;z-index:10;mso-position-horizontal-relative:page;mso-position-vertical-relative:page" stroked="f">
            <v:textbox style="mso-next-textbox:#_x0000_s31962" inset="0,0,0,0">
              <w:txbxContent>
                <w:p w:rsidR="004B59A2" w:rsidRDefault="004B59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963" o:spid="_x0000_s1035" type="#_x0000_t202" style="position:absolute;left:0;text-align:left;margin-left:130.35pt;margin-top:69.55pt;width:420.15pt;height:641.3pt;z-index:9;mso-position-horizontal-relative:page;mso-position-vertical-relative:page" stroked="f">
            <v:textbox style="mso-next-textbox:#_x0000_s3196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0"/>
                    <w:gridCol w:w="1519"/>
                  </w:tblGrid>
                  <w:tr w:rsidR="004B59A2" w:rsidRPr="00FD468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לא שולם הבלו במועד שנועד לתשלומו או במועד הנדחה -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המנהל שלא להתיר הוצאת משקאות משכרים מחצריו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היצרן החייב בתשלום הבלו, כל עוד לא שילם את הבלו ותוספת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 או הריבית במלואם.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תיווסף תוספת פיגורים של 20% מסכום הבלו' או ריבית על סכום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לכל תקופת הפיגור בשיעור החוקי המכסימלי שנקבע לפי חוק .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תשי"ז--1957, הכל לפי הסכום הגדול יותר, והוראות כל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בדבר גביית הבלו יחולו על גביית התוספת או הריבית כאילו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חלק מהבלו, אלא שהמנהל רשאי, מטעמים מיוחדים, להקטין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תוספת הפיגורים או הריבית.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פיגורים</w:t>
                        </w:r>
                      </w:p>
                      <w:p w:rsidR="004B59A2" w:rsidRPr="00FD4687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</w:t>
                        </w:r>
                      </w:p>
                    </w:tc>
                  </w:tr>
                  <w:tr w:rsidR="004B59A2" w:rsidRPr="00FD468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נתגלתה מזקקה שיוצרו בה משקאות משכרים ללא רשיון לפי סעיף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רשאי המנהל לאמוד, לפי מיטב שפיטתו, את כמות המשקאות המשכרים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שאפשר היה לייצר באותה מזקקה, אילו הופעלה במלוא כושר ייצורה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תמימים לפני גילוי הייצור 12 שעות ביום ואילו השתמשו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כייצור ככל הכלים שנמצאו בה וייצרו משקאות מן הסוגים שנתגלו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במזקקה סימנים לייצורם; בעל המזקקה או - אם הבעל אינו ידוע - כל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הנאשם בעבירה לפי סעיף 4 (2) או 28 (3) בקשר לאותה מזקקה -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אחראי לתשלום הבלו כאמור בסעיף 8ז, על כמות המשקאות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שנאמדה על ידי המנהל.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הבלו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כשבתגלתה</w:t>
                        </w:r>
                      </w:p>
                      <w:p w:rsidR="004B59A2" w:rsidRPr="00FD4687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מזקקה בלי רשיון</w:t>
                        </w:r>
                      </w:p>
                    </w:tc>
                  </w:tr>
                  <w:tr w:rsidR="004B59A2" w:rsidRPr="00FD468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8ד. הוצאו משקאות משכרים בלי תעודת היתר לפי סעיף 14 מחצריו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יצרן בעל רשי1ן לפי סעיף 4, רשאי המנהל לאמוד, לפי מיטב שפיטתו,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כמות המשקאות המשכרים שאפשר היה לייצר באותם חצרימ, אילו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הופעלו במלוא כושר ייצורם, ששה חדשים תמימים לפני גילוי הוצאת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המשקאות המשכרים, 12 שעות ביום והשתמשו בייצור בכל הכלים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שנמצאו בחצרים סימנים לייצורם; היצרן יהא חייב לשלם את הבלו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8ז, על כמות המשקאות שנאמדה על ידי המנהל, פחות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ששילם על ייצור משקאות משכרים באותם חצרים בתקופת האומדן.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הבלו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כשהוצאו</w:t>
                        </w:r>
                      </w:p>
                      <w:p w:rsidR="004B59A2" w:rsidRPr="00FD4687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בלי היתר</w:t>
                        </w:r>
                      </w:p>
                    </w:tc>
                  </w:tr>
                  <w:tr w:rsidR="004B59A2" w:rsidRPr="00FD468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8ה. המנהל רשאי לערוך אומדן שונה מזה שניתן לקבעו לפי הסעיפים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 או 8ד, אם הוכח להנחת דעתו כי הייצור נמשך תקופה שונה מן הנקוב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האמורים, או כי ייצרו משקאות מסוגים שונים או בכמויות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מאלה ששימשו יסוד לאומדן המנהל; ערך המנהל אומדן לפי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לא יוכל עוד לערוך אומדן לפי הסעיפים 8ג או 8ד; ערך המנהל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לפי הסעיפים 8ג או 8ד, לא ישתמש בסמכותו לפי סעיף זה כדי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להגדיל אומדן שערך כאמור אלא לאחר שנתן ליצרן הזדמנות סבירה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לשנות</w:t>
                        </w:r>
                      </w:p>
                      <w:p w:rsidR="004B59A2" w:rsidRPr="00FD4687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</w:t>
                        </w:r>
                      </w:p>
                    </w:tc>
                  </w:tr>
                  <w:tr w:rsidR="004B59A2" w:rsidRPr="00FD468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8ו. המערער על אומדן המנהל לפי הסעיפים 8ג, 8ד או 8ה, רשאי,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ימים מקבלת הודעת המנהל על האומדן, לערער לפני בית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מחוזי. בית המשפט יהיה רשאי להגדיל את האומדן, ובמקרה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שהמערער הוכיח את כמות המשקאות המשכרים שייצר ואת סוגיהם או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שלא ייצר משקאות משכרים שלא שולם עליהם בלו - להפחית</w:t>
                        </w:r>
                      </w:p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האומדן.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4B59A2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על</w:t>
                        </w:r>
                      </w:p>
                      <w:p w:rsidR="004B59A2" w:rsidRPr="00FD4687" w:rsidRDefault="004B59A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בלו</w:t>
                        </w:r>
                      </w:p>
                    </w:tc>
                  </w:tr>
                </w:tbl>
                <w:p w:rsidR="004B59A2" w:rsidRDefault="004B59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72487" w:rsidRDefault="00572487">
      <w:pPr>
        <w:rPr>
          <w:rtl/>
        </w:rPr>
      </w:pPr>
      <w:r>
        <w:rPr>
          <w:rtl/>
        </w:rPr>
        <w:br w:type="page"/>
      </w:r>
    </w:p>
    <w:p w:rsidR="00572487" w:rsidRDefault="00000000">
      <w:pPr>
        <w:rPr>
          <w:rtl/>
        </w:rPr>
      </w:pPr>
      <w:r>
        <w:pict>
          <v:shape id="_x0000_s31964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1964" inset="0,0,0,0">
              <w:txbxContent>
                <w:p w:rsidR="004B59A2" w:rsidRDefault="004B59A2">
                  <w:r>
                    <w:rPr>
                      <w:rtl/>
                    </w:rPr>
                    <w:t>54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5" o:spid="_x0000_s1037" type="#_x0000_t202" style="position:absolute;left:0;text-align:left;margin-left:101.15pt;margin-top:720.85pt;width:174.65pt;height:19.8pt;z-index:14;mso-position-horizontal-relative:page;mso-position-vertical-relative:page" stroked="f">
            <v:textbox style="mso-next-textbox:#_x0000_s31965" inset="0,0,0,0">
              <w:txbxContent>
                <w:p w:rsidR="004B59A2" w:rsidRDefault="004B59A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966" o:spid="_x0000_s1038" type="#_x0000_t202" style="position:absolute;left:0;text-align:left;margin-left:371.45pt;margin-top:693.35pt;width:103.15pt;height:12.45pt;z-index:13;mso-position-horizontal-relative:page;mso-position-vertical-relative:page" stroked="f">
            <v:textbox style="mso-next-textbox:#_x0000_s31966" inset="0,0,0,0">
              <w:txbxContent>
                <w:p w:rsidR="004B59A2" w:rsidRPr="00572487" w:rsidRDefault="004B59A2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3 ס"ח 232, תשי"ז,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7" o:spid="_x0000_s1039" type="#_x0000_t202" style="position:absolute;left:0;text-align:left;margin-left:99.4pt;margin-top:72.6pt;width:461.75pt;height:619.95pt;z-index:12;mso-position-horizontal-relative:page;mso-position-vertical-relative:page" stroked="f">
            <v:textbox style="mso-next-textbox:#_x0000_s319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6"/>
                    <w:gridCol w:w="1466"/>
                    <w:gridCol w:w="1252"/>
                  </w:tblGrid>
                  <w:tr w:rsidR="004B59A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8ז. המנהל רשאי לדרוש תשלום הבלו לפי הסעיפים 8א-8ו בסכום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שניתן לגבותו ביום מן הימים שבין המועד שנועד לתשלומו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המועד הנדחה' לפי המקרה, לבין יום תשלומו למעשה.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8ח. הוראות הסעיפים 8ב-8ז אינן באות לגרוע מאחריותו הפלילית של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הן לפי פקודה זו והן לפי דין אחר."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הבלו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באומדן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הפלילית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572487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10 לפקודה יבוא סעיף זה.'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(1) יצרן חייב להצטייד במאזניים, במשקלות, במידות ובמונים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שנקבעו, לקיימם ולסייע לשימוש בהם כפי שידרוש הפקיד.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יצרן שהצטייר במאזניים, במשקלות' במידות או במונים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מזוייפים או חסרים או לא נכונים, או שהשתמש או שהרשה להשתמש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או שיש לו בחצריו אמצאה או תחבולה שבעזרתם אפשר למנוע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להפריע או להטעות פקיד בקביעת הכמות הנכונה והמדוייקת של משקאות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 או נפחם של כלים, דינו - מאסר ששה חדשים או קנס 000'2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''מאזניים,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משקלות' מידות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ומונים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572487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11א לפקודה יבוא סעיף זה: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11א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(1) המנהל רשאי' בצו, לאסור הוצאת משקה משכר פלוני או סוג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ממנו מחצריו של יצרן לשם צריכה' אם לא נשתמר כפי שקבע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ולתקופה שקבע: ואם קבע כך, לא ימכור אדם אותו משקה משכר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צריכה אלא אם נשתמר כפי שנקבע.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העובר על הוראות סעיף זה, דינו - מאסר ששה חדשים או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קנם 2,000 לירות."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מכירת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משכרים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תקופת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החסנה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572487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אחרי סעיף 11ב לפקודה יווסף סעיף זה 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11ג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(1) לא יכנה אדם משקה שהוא מוכר או מציג או מחזיק למכירה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בשמם של אחד המשקאות המשכרים המוגדרים בסעיף 2, אם המשקה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המכונה כך אינו מיוצר בהתאם להגדרת אותו שם בסעיף 2, או אם אינו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מיוצר בהתאם להוראות שנתן המנהל על פי פקודה זו לגבי ייצור משקה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המכונה באותו שם.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לאסור, בצו, כינוי משקה משכר בשם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 להטעות לגבי תכולתו ואפילו פורטה תכולת המשקה בצד השם.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העובר על הוראה מהוראות סעיף זה, דינו - מאסר שנה או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3,000 לירות."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''השימוש בשם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משקה משכר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572487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האמור בסעיף 12 לפקודה יסומן כסעיף קטן (1), ואחריו יווסף סעיף קטן זה: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הוכח להנחת דעתו של המנהל שמשקאות משכרים הוחזרו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לחצריו של היצרן מחמת שניזוקו, רשאי המנהל להחזיר את הבלו ששולם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בניכוי 10%או אם הוחזרו ועובדו שנית, רשאי הוא להרשות</w:t>
                        </w:r>
                      </w:p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שיווקם ללא תשלום כלו נוסף או בתשלום בלו מופחת."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B59A2" w:rsidRPr="00572487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אחרי סעיף 12 לפקודה יווסף סעיף זה: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1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(1) שר האוצר רשאי, בצו' לפטור מבלו' כולו או מקצתו' משק-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משכרים הנמכרים או המועברים בדרך אחרת למפורטים בתוספת</w:t>
                        </w:r>
                      </w:p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המכס' הבלו ומס הקניה (ביטול פטור מיוחד), תשי"ז-31957.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4B59A2" w:rsidRPr="00572487" w:rsidRDefault="004B59A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מבלו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B59A2" w:rsidRDefault="004B59A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59A2" w:rsidRDefault="004B59A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7140D" w:rsidRDefault="00B7140D">
      <w:pPr>
        <w:rPr>
          <w:rtl/>
        </w:rPr>
      </w:pPr>
      <w:r>
        <w:rPr>
          <w:rtl/>
        </w:rPr>
        <w:br w:type="page"/>
      </w:r>
    </w:p>
    <w:p w:rsidR="00B7140D" w:rsidRDefault="00000000">
      <w:pPr>
        <w:rPr>
          <w:rtl/>
        </w:rPr>
      </w:pPr>
      <w:r>
        <w:pict>
          <v:shape id="_x0000_s31968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1968" inset="0,0,0,0">
              <w:txbxContent>
                <w:p w:rsidR="004B59A2" w:rsidRDefault="004B59A2">
                  <w:r>
                    <w:rPr>
                      <w:rtl/>
                    </w:rPr>
                    <w:t>55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9" o:spid="_x0000_s1041" type="#_x0000_t202" style="position:absolute;left:0;text-align:left;margin-left:364.55pt;margin-top:724.95pt;width:173.85pt;height:21.6pt;z-index:17;mso-position-horizontal-relative:page;mso-position-vertical-relative:page" stroked="f">
            <v:textbox style="mso-next-textbox:#_x0000_s31969" inset="0,0,0,0">
              <w:txbxContent>
                <w:p w:rsidR="004B59A2" w:rsidRDefault="004B59A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970" o:spid="_x0000_s1042" type="#_x0000_t202" style="position:absolute;left:0;text-align:left;margin-left:98.25pt;margin-top:78.5pt;width:445.1pt;height:634.8pt;z-index:16;mso-position-horizontal-relative:page;mso-position-vertical-relative:page" stroked="f">
            <v:textbox style="mso-next-textbox:#_x0000_s319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4"/>
                    <w:gridCol w:w="5771"/>
                    <w:gridCol w:w="1329"/>
                  </w:tblGrid>
                  <w:tr w:rsidR="004B59A2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3565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שולם בלו על משקאות משכרים שנמכרו לאדם הזכאי לפטור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(1), רשאי המנהל להחזיר לו את הבלו, כולו או מקצתה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הנראים למנהל' אם נתבקש לכך בכתב תוך ששה חדשים מיום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המשקאות לזכאי לפטור.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משקה משכר שניתן עליו פטור מבלו או הוחזר בלו ששולם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כאמור' לא ימכרנו אדם ולא יעבירנו בדרך אחרת למי שאינו זכאי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לפטור' אלא לאחר שהודיע למנהל על כך ושילם את הבלו המלא על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משקה משכר לפי ערכו בשעת מכירתו או העברתו או לפי ערכו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תשלום הבלו' הכל לפי הסכום הגבוה יותר' ובהתאם לשיעור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הבלו החל אותה שעה."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B7140D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16 לפקודה -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 סעיף קטן זה: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ימכור אדם ולא יציג או יחזיק למכירה כל משקה משכר'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יחסין משקאות משכרים המיועדים למכירה' אלא אם כן יש בידו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סוחר או קמעונאי' לפי הענין, שניתן לפי פקודה זו' או שהוא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כן לפי סעיף 15; אולם לא יידרש רשיון כאמור למכירת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משכרים, על ידי מוסד המספק משקאות משכרים לצבא-הגנה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ולכוחות המשטרה אם אושר למטרה זו על-ידי שר האוצר".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(5) יווסף סעיף קטן זה: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על אף האמור בסעיף זה רשאי שר האוצר לקבוע בתקנות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למכירת משקאות משכרים בקמעונות או העמדתם למכירה ללא</w:t>
                        </w:r>
                      </w:p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פקודה זו."</w:t>
                        </w:r>
                      </w:p>
                    </w:tc>
                  </w:tr>
                  <w:tr w:rsidR="004B59A2" w:rsidRPr="00B7140D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8ו</w:t>
                        </w: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.במקום סעיף 18 לפקודה יבוא סעיף זה:</w:t>
                        </w:r>
                      </w:p>
                    </w:tc>
                  </w:tr>
                  <w:tr w:rsidR="004B59A2" w:rsidRPr="00B7140D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5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(1) המוכר משקאות משכרים או מחזיקם למכירה או מחסין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 משכרים המיועדים למכירה ואין בידו רשיון תקף לפי פקודה זו,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 או קנס 2,000 לירות. אין הוראה זו באה לגרוע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16(6).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המחזיק בכל צורה שהיא משקאות משכרים במקום המשמש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למכירת משקאות יראוהו כמחזיקם למכירה' אלא אם הוכיח את ההיפך."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''מכירה ללא</w:t>
                        </w:r>
                      </w:p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4B59A2" w:rsidRPr="00B7140D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 בסעיף 20 לפקודה-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- האמור בסעיף קטן (1) יהיה סעיף קטן (01א) ואחריו תיווסף פסקה זו: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בפסקה (א) רשאי שר האוצר להרשות תנועת משקאות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 כאמור ללא תעודת היתר לגבי סוג מסויים של סוחרים או קמעו-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נאים או לגבי סוגי משקאות משכרים."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(2) יבוא סעיף קטן זה: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סוחר או קמעונאי שמשקאות משכרים נתקבלו לחצריו בלא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היתר' וכל סוחר שמשקאות משכרים סולקו מחצריו בלא תעודת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היתר' וכן כל אדם שנמצאו ברשותו משקאות משכרים שנתקבלו או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סולקו בלא תעודת היתר כאמור' דינו - מאסר ששה חדשים או קנס 000'2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כפל הבלו על הכמות שנתקבלה או שסולקה או שנמצאה כאמור,</w:t>
                        </w:r>
                      </w:p>
                      <w:p w:rsidR="004B59A2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שנים מהם כאחד. אין הוראה זו באה לגרוע מהוראות סעיף קטן</w:t>
                        </w:r>
                      </w:p>
                      <w:p w:rsidR="004B59A2" w:rsidRPr="00B7140D" w:rsidRDefault="004B59A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(ב)."</w:t>
                        </w:r>
                      </w:p>
                    </w:tc>
                  </w:tr>
                </w:tbl>
                <w:p w:rsidR="004B59A2" w:rsidRDefault="004B59A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F786C" w:rsidRDefault="00BF786C">
      <w:pPr>
        <w:rPr>
          <w:rtl/>
        </w:rPr>
      </w:pPr>
      <w:r>
        <w:rPr>
          <w:rtl/>
        </w:rPr>
        <w:br w:type="page"/>
      </w:r>
    </w:p>
    <w:p w:rsidR="00BF786C" w:rsidRDefault="00000000">
      <w:pPr>
        <w:rPr>
          <w:rtl/>
        </w:rPr>
      </w:pPr>
      <w:r>
        <w:pict>
          <v:shape id="_x0000_s31971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1971" inset="0,0,0,0">
              <w:txbxContent>
                <w:p w:rsidR="004B59A2" w:rsidRDefault="004B59A2">
                  <w:r>
                    <w:rPr>
                      <w:rtl/>
                    </w:rPr>
                    <w:t>56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2" o:spid="_x0000_s1044" type="#_x0000_t202" style="position:absolute;left:0;text-align:left;margin-left:95.05pt;margin-top:725pt;width:181.35pt;height:21.6pt;z-index:20;mso-position-horizontal-relative:page;mso-position-vertical-relative:page" stroked="f">
            <v:textbox style="mso-next-textbox:#_x0000_s31972" inset="0,0,0,0">
              <w:txbxContent>
                <w:p w:rsidR="004B59A2" w:rsidRDefault="004B59A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973" o:spid="_x0000_s1045" type="#_x0000_t202" style="position:absolute;left:0;text-align:left;margin-left:96.05pt;margin-top:78.55pt;width:460.75pt;height:639.75pt;z-index:19;mso-position-horizontal-relative:page;mso-position-vertical-relative:page" stroked="f">
            <v:textbox style="mso-next-textbox:#_x0000_s319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501"/>
                    <w:gridCol w:w="1213"/>
                  </w:tblGrid>
                  <w:tr w:rsidR="004B59A2" w:rsidRPr="00BF786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24 לפקודה, יבוא סעיף זה: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4B59A2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(1) רשאי המנהל להתלות, לצמצם או לבטל רשיון שניתן לפי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אם שוכנע שיצרן, סוחר או קמעונאי עבר על הוראה מהוראות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הפקודה: המנהל לא ישתמש בסמכות זו אלא לאחר שניתנה לבעל הרשיון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סבירה להשמיע את טענותיו.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החלטת המנהל לפי סעיף קטן (1) ניתנת לערעור לפני בית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תוך חודש מיום שנתנה' אך אין הערעור מעכב את ביצועה.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הוגש ערעור על החלטה לפי סעיף קטן (1) או הוגש ובית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אישר את החלטת המנהל' בשינוי או ללא שינוי' יפוג תקפה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כעבור שלושה חדשים אם לא הוגשה תובענה פלילית על העבירה אשר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שימשה עילה להחלטת המנהל.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בית המשפט הדן בתובענה פלילית שהוגשה לפי פקודה זו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מוסמך להחליט על התליית רשיון שניתן לפי הפקודה' צמצומו'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 או קיומו אף אם ניתנה לפני כן החלטה של המנהל או של בית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 בענין זה.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אין מחזירים אגרת רשיון מחמת שהרשיון הותלה' צומצם,</w:t>
                        </w:r>
                      </w:p>
                      <w:p w:rsidR="004B59A2" w:rsidRPr="00BF786C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בוטל."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4B59A2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'''התליית רשיון,</w:t>
                        </w:r>
                      </w:p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צמצומו וביטולו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B59A2" w:rsidRPr="00BF786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4B59A2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 בסעיף 25 לפקודה -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(1) יווסף סעיף קטן זה: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בית המשפט יחלט משקאות משכרים, חמרים, כלים ומכ-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שירים שנעברה בהם עבירה' אף אם החשוד בעבירה אינו ידוע' או נמלט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נפטר."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יווספו סעיפים קטנים אלה: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כל דבר שפקיד או שוטר רשאי לתפסו כאמור בסעיף קטן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(2)' רשאי הוא להסמו, על ידי סימון\, סגירה או בכל דרך אחרת בידי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שאצלו נמצא החפץ ובהסכמתו' בין בנטילת ערוכה ממנו ובין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בלעדיה.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אדם המפריע בתפיסת חפץ, או המעלים חפץ שנחסם כאמור</w:t>
                        </w:r>
                      </w:p>
                      <w:p w:rsidR="004B59A2" w:rsidRPr="00BF786C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הגורם לו נזק' דינו - מאסר שנתיים או קנס 000'5 לירות."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4B59A2" w:rsidRPr="00BF786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סעיף 27 לפקודה - כטל.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27</w:t>
                        </w:r>
                      </w:p>
                    </w:tc>
                  </w:tr>
                  <w:tr w:rsidR="004B59A2" w:rsidRPr="00BF786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4B59A2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28 לפקודה' כסעיף קטן (4)' במקום "של מאה פונט או ששה חדשים" יבוא</w:t>
                        </w:r>
                      </w:p>
                      <w:p w:rsidR="004B59A2" w:rsidRPr="00BF786C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שנתיים או קנס 000'5 לירות".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4B59A2" w:rsidRPr="00BF786C">
                    <w:trPr>
                      <w:jc w:val="right"/>
                    </w:trPr>
                    <w:tc>
                      <w:tcPr>
                        <w:tcW w:w="4276" w:type="pct"/>
                        <w:gridSpan w:val="2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אחרי סעיף 29 לפקודה יווסף סעיף זה: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4B59A2">
                    <w:trPr>
                      <w:jc w:val="right"/>
                    </w:trPr>
                    <w:tc>
                      <w:tcPr>
                        <w:tcW w:w="3380" w:type="pct"/>
                      </w:tcPr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נעברה עבירה על פקודה זו על-ידי חבר בני אדם, יאשם בה גם כל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בשעת ביצוע העכירה היה מנהל פעיל' שותף, מנהל חשבונות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פקיד אחראי של אותו חבר, אם לא הוכיח שהעכירה נעכרה שלא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או שנקט כל האמצעים הנאותים כדי להבטיח קיום הוראות</w:t>
                        </w:r>
                      </w:p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זו."</w:t>
                        </w:r>
                      </w:p>
                    </w:tc>
                    <w:tc>
                      <w:tcPr>
                        <w:tcW w:w="896" w:type="pct"/>
                      </w:tcPr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"אחריותם של</w:t>
                        </w:r>
                      </w:p>
                      <w:p w:rsidR="004B59A2" w:rsidRPr="00BF786C" w:rsidRDefault="004B59A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מנהלים ופקידים</w:t>
                        </w:r>
                      </w:p>
                    </w:tc>
                    <w:tc>
                      <w:tcPr>
                        <w:tcW w:w="724" w:type="pct"/>
                      </w:tcPr>
                      <w:p w:rsidR="004B59A2" w:rsidRDefault="004B59A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59A2" w:rsidRDefault="004B59A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B59A2" w:rsidRDefault="004B59A2">
      <w:pPr>
        <w:rPr>
          <w:rtl/>
        </w:rPr>
      </w:pPr>
      <w:r>
        <w:rPr>
          <w:rtl/>
        </w:rPr>
        <w:br w:type="page"/>
      </w:r>
    </w:p>
    <w:p w:rsidR="004B59A2" w:rsidRDefault="00000000">
      <w:pPr>
        <w:rPr>
          <w:rtl/>
        </w:rPr>
      </w:pPr>
      <w:r>
        <w:pict>
          <v:shape id="_x0000_s31974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1974" inset="0,0,0,0">
              <w:txbxContent>
                <w:p w:rsidR="004B59A2" w:rsidRDefault="004B59A2">
                  <w:r>
                    <w:rPr>
                      <w:rtl/>
                    </w:rPr>
                    <w:t>57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5" o:spid="_x0000_s1047" type="#_x0000_t202" style="position:absolute;left:0;text-align:left;margin-left:371pt;margin-top:700.1pt;width:178.2pt;height:54.05pt;z-index:26;mso-position-horizontal-relative:page;mso-position-vertical-relative:page" stroked="f">
            <v:textbox style="mso-next-textbox:#_x0000_s31975" inset="0,0,0,0">
              <w:txbxContent>
                <w:p w:rsidR="004B59A2" w:rsidRPr="004B59A2" w:rsidRDefault="004B59A2">
                  <w:pPr>
                    <w:pStyle w:val="OCRStyle7"/>
                    <w:ind w:left="425"/>
                  </w:pPr>
                  <w:r>
                    <w:rPr>
                      <w:rtl/>
                    </w:rPr>
                    <w:t>4 ע"ר 1938, תוס' 1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6" o:spid="_x0000_s1048" type="#_x0000_t202" style="position:absolute;left:0;text-align:left;margin-left:187.25pt;margin-top:634.4pt;width:82.35pt;height:39.8pt;z-index:25;mso-position-horizontal-relative:page;mso-position-vertical-relative:page" stroked="f">
            <v:textbox style="mso-next-textbox:#_x0000_s31976" inset="0,0,0,0">
              <w:txbxContent>
                <w:p w:rsidR="004B59A2" w:rsidRDefault="004B59A2">
                  <w:pPr>
                    <w:pStyle w:val="OCRStyle7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B59A2" w:rsidRDefault="004B59A2">
                  <w:pPr>
                    <w:pStyle w:val="OCRStyle7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7" o:spid="_x0000_s1049" type="#_x0000_t202" style="position:absolute;left:0;text-align:left;margin-left:299.5pt;margin-top:635.95pt;width:97.4pt;height:35.85pt;z-index:24;mso-position-horizontal-relative:page;mso-position-vertical-relative:page" stroked="f">
            <v:textbox style="mso-next-textbox:#_x0000_s31977" inset="0,0,0,0">
              <w:txbxContent>
                <w:p w:rsidR="004B59A2" w:rsidRDefault="004B59A2">
                  <w:pPr>
                    <w:pStyle w:val="OCRStyle7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B59A2" w:rsidRDefault="004B59A2">
                  <w:pPr>
                    <w:pStyle w:val="OCRStyle7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8" o:spid="_x0000_s1050" type="#_x0000_t202" style="position:absolute;left:0;text-align:left;margin-left:424.25pt;margin-top:663.5pt;width:94.05pt;height:29.1pt;z-index:23;mso-position-horizontal-relative:page;mso-position-vertical-relative:page" stroked="f">
            <v:textbox style="mso-next-textbox:#_x0000_s31978" inset="0,0,0,0">
              <w:txbxContent>
                <w:p w:rsidR="004B59A2" w:rsidRDefault="004B59A2">
                  <w:pPr>
                    <w:pStyle w:val="OCRStyle7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B59A2" w:rsidRDefault="004B59A2">
                  <w:pPr>
                    <w:pStyle w:val="OCRStyle7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9" o:spid="_x0000_s1051" type="#_x0000_t202" style="position:absolute;left:0;text-align:left;margin-left:100.7pt;margin-top:81.95pt;width:448.45pt;height:551.45pt;z-index:22;mso-position-horizontal-relative:page;mso-position-vertical-relative:page" stroked="f">
            <v:textbox style="mso-next-textbox:#_x0000_s3197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5620"/>
                    <w:gridCol w:w="1414"/>
                  </w:tblGrid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32 לפקידה, בסעיף קטן (1) -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(ט)' אחרי "והמאזניים" ייווסף "וכן המונים לכמות ולחריפות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משקאות משכרים";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(יט) יווספו פסקאות אלו: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"(יט1) אגרה שישלם יצרן בעד עבודה של פקידי מכס ובלו שנעשתה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בחצריו מחוץ לשעות שקבע המנהל כשעות עבודה רגילות.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(יט2) אגרה שישלם המקבל/ לפי בקשתו, תעודה המעידה על תקופת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שימורם או מקורם של משקאות משכרים או על כל ענין אחר הנוגע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זו.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(יט3) אגרה שישלם יצרן בעד עבודה של פקידי מכס ובלו המצריכה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הפקיד מתפקידיו הרגילים והפקדתו על תפקידים מיוחדים."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33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 במקום סעיף 33 לפקודה יבוא סעיף זה: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שר האוצר רשאי, בצו, לשנות את האגרות הקבועות בסעיף 16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ובתוספת הראשונה."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לשבות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  <w:vMerge w:val="restar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מעיפים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36/35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34 לפקודה יווספו סעיפים אלה: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  <w:vMerge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(1) שר האוצר רשאי לקבוע סימני זיהוי למשקאות משכרים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בבקבוקים ובכלים אחרים ולהתקין תקנות על דרכי הסימון וזמנו.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נמסרו לאדם סימנים שקבע שר האוצר לזיהוי משקאות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ונעלמו, והאדם שלו נמסרו הסימנים לא נתן למנהל או לפקיד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סיבות סבירות להיעלמם, רשאי המנהל להטיל עליו תשלום בלו לפי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שיקבע בהתאם לתקנות.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סימן זיהוי שנקבע על ידי שר האוצר כאמור בסעיף קטן (1),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דינו, לענין סעיף 339 לפקודת החוק הפלילי, 41936, כדין בול המשמש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הכנסותיה של המדינה.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''זיהוי משקאות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משכרים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6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המנהל רשאי לאצול לאחר מסמכויותיו ומתפקידיו לפי פקודה זו,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בדרך כלל ואם לענין מסויים או לאזור או למקום מסרים, למעט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שאצל לו שר האוצר והסמכות לפי סעיף 24(1)."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סמכות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</w:t>
                        </w:r>
                      </w:p>
                    </w:tc>
                  </w:tr>
                  <w:tr w:rsidR="004B59A2" w:rsidRPr="004B59A2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הענשים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שבפקודה</w:t>
                        </w:r>
                      </w:p>
                    </w:tc>
                    <w:tc>
                      <w:tcPr>
                        <w:tcW w:w="4313" w:type="pct"/>
                        <w:gridSpan w:val="2"/>
                      </w:tcPr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הענשים המצויים בפקודה ולא נקבעו בחוק זה יוחלפו לאמור: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"5 לירות" יבוא "100 לירות",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"25 לירות" יבוא "500 לירות",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"50 לירות" יבוא "מאסר שלושה חדשים או קנם 1000 לירות",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"200 לירות" יבוא "מאסר שנה או קנס 3000 לירות";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"500 לירות" יבוא "מאסר שנתיים או קנס 10000 לירות".</w:t>
                        </w:r>
                      </w:p>
                      <w:p w:rsid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המלים "ייאשם בעבירה ויהא צפוי לקנט בסכום", בכל מקום שהן מצויות</w:t>
                        </w:r>
                      </w:p>
                      <w:p w:rsidR="004B59A2" w:rsidRPr="004B59A2" w:rsidRDefault="004B59A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בפקודה, יבוא "דינו".</w:t>
                        </w:r>
                      </w:p>
                    </w:tc>
                  </w:tr>
                </w:tbl>
                <w:p w:rsidR="004B59A2" w:rsidRDefault="004B59A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E50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49EB0D-43E6-43E8-81D9-39D819E4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50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F486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D468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7248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7140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F786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B59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2008-04-06T19:17:00Z</dcterms:created>
  <dcterms:modified xsi:type="dcterms:W3CDTF">2008-04-06T19:17:00Z</dcterms:modified>
</cp:coreProperties>
</file>