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46DD" w:rsidRDefault="00B746DD">
      <w:pPr>
        <w:rPr>
          <w:rtl/>
        </w:rPr>
      </w:pPr>
    </w:p>
    <w:p w:rsidR="00B746D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0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083" inset="0,0,0,0">
              <w:txbxContent>
                <w:p w:rsidR="007642C3" w:rsidRDefault="007642C3">
                  <w:r>
                    <w:rPr>
                      <w:rtl/>
                    </w:rPr>
                    <w:t>72                                           ספר החוקים 962                    י"א באדר התש"מ 28.02.1980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84" o:spid="_x0000_s1026" type="#_x0000_t202" style="position:absolute;left:0;text-align:left;margin-left:88.15pt;margin-top:705.85pt;width:402.55pt;height:58.6pt;z-index:3;mso-position-horizontal-relative:page;mso-position-vertical-relative:page" stroked="f">
            <v:textbox style="mso-next-textbox:#_x0000_s32084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0"/>
                  </w:tblGrid>
                  <w:tr w:rsidR="007642C3" w:rsidRPr="00B746D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א' באדר תש"ם (18 בפברואר 1980); הגעת החוק ודברי הסבר פורסמו בה"ח 1418, תש"ם,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15.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דיני מדינת ישראל, נוסח חדש 17, עמ' 390; ס"ח תשל"ב, עמ' 22; תשל"ג, עמ' 23, עמי 173; תשל"ד, עמי 46;</w:t>
                        </w:r>
                      </w:p>
                      <w:p w:rsidR="007642C3" w:rsidRPr="00B746DD" w:rsidRDefault="00764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תשל"ח, עמ' 89; תשל"ט, עמ' .137</w:t>
                        </w:r>
                      </w:p>
                    </w:tc>
                  </w:tr>
                </w:tbl>
                <w:p w:rsidR="007642C3" w:rsidRDefault="007642C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085" o:spid="_x0000_s1027" type="#_x0000_t202" style="position:absolute;left:0;text-align:left;margin-left:70.75pt;margin-top:98.4pt;width:509.85pt;height:605.9pt;z-index:2;mso-position-horizontal-relative:page;mso-position-vertical-relative:page" stroked="f">
            <v:textbox style="mso-next-textbox:#_x0000_s32085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92"/>
                    <w:gridCol w:w="1376"/>
                    <w:gridCol w:w="1302"/>
                  </w:tblGrid>
                  <w:tr w:rsidR="007642C3" w:rsidRPr="00B746DD">
                    <w:trPr>
                      <w:jc w:val="right"/>
                    </w:trPr>
                    <w:tc>
                      <w:tcPr>
                        <w:tcW w:w="4298" w:type="pct"/>
                        <w:gridSpan w:val="2"/>
                      </w:tcPr>
                      <w:p w:rsidR="007642C3" w:rsidRPr="00B746DD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בפקודת המשטרה [נוסח חדש], תשל"א-1971 1, אחרי פרק שביעי יבוא:</w:t>
                        </w:r>
                      </w:p>
                    </w:tc>
                    <w:tc>
                      <w:tcPr>
                        <w:tcW w:w="702" w:type="pct"/>
                      </w:tcPr>
                      <w:p w:rsidR="007642C3" w:rsidRDefault="00764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פרק</w:t>
                        </w:r>
                      </w:p>
                      <w:p w:rsidR="007642C3" w:rsidRPr="00B746DD" w:rsidRDefault="00764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שביעי 1</w:t>
                        </w:r>
                      </w:p>
                    </w:tc>
                  </w:tr>
                  <w:tr w:rsidR="007642C3">
                    <w:trPr>
                      <w:jc w:val="right"/>
                    </w:trPr>
                    <w:tc>
                      <w:tcPr>
                        <w:tcW w:w="3556" w:type="pct"/>
                      </w:tcPr>
                      <w:p w:rsidR="007642C3" w:rsidRPr="00B746DD" w:rsidRDefault="007642C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פרק שביעי 1: בירור קבילות שוטחם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642C3">
                    <w:trPr>
                      <w:jc w:val="right"/>
                    </w:trPr>
                    <w:tc>
                      <w:tcPr>
                        <w:tcW w:w="3556" w:type="pct"/>
                      </w:tcPr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91א. בפרק זה -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"מעשה" - לרבות מחדל ופיגור בעשיה;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"דן יחיד" - קצין משטרה בכיר הדן בעבירות משמעת לפי סימן א'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לפרק החמישי.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642C3" w:rsidRPr="00B746DD" w:rsidRDefault="00764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02" w:type="pct"/>
                      </w:tcPr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642C3">
                    <w:trPr>
                      <w:jc w:val="right"/>
                    </w:trPr>
                    <w:tc>
                      <w:tcPr>
                        <w:tcW w:w="3556" w:type="pct"/>
                      </w:tcPr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91ב. (א) שר הפנים, בהתייעצות עפ שר המשפטים ובאישור ועדת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ואיכות הסביבה של הכנסת, ימנה נציב קבילות שוטרים (להלן -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הקבילות); תקופת כהונתו תהיה חמש שנים מיום מינויו.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מינויו של נציב הקבילות ועל מענו תפורסם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642C3" w:rsidRDefault="00764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נציב</w:t>
                        </w:r>
                      </w:p>
                      <w:p w:rsidR="007642C3" w:rsidRPr="00B746DD" w:rsidRDefault="00764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הקבילות</w:t>
                        </w:r>
                      </w:p>
                    </w:tc>
                    <w:tc>
                      <w:tcPr>
                        <w:tcW w:w="702" w:type="pct"/>
                      </w:tcPr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642C3">
                    <w:trPr>
                      <w:jc w:val="right"/>
                    </w:trPr>
                    <w:tc>
                      <w:tcPr>
                        <w:tcW w:w="3556" w:type="pct"/>
                      </w:tcPr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91ג. אלה רשאים להגיש קבילה: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אדם הרואה עצמו נפגע ממעשה כאמור בסעיף 91ו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שנעשה לגביו בזמן היותו שוטר (להלן - השוטר הנפגע);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בנו' בתו, אחיו או אחותו של השוטר הנפגע, אם מלאו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16 שנה, או הוריו או בן-זוגו של אותו שוטר, ובאין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 - מי שנתבקש מאת השוטר הנפגע לעשות כך.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642C3" w:rsidRPr="00B746DD" w:rsidRDefault="00764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קבילה של מי</w:t>
                        </w:r>
                      </w:p>
                    </w:tc>
                    <w:tc>
                      <w:tcPr>
                        <w:tcW w:w="702" w:type="pct"/>
                      </w:tcPr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642C3">
                    <w:trPr>
                      <w:jc w:val="right"/>
                    </w:trPr>
                    <w:tc>
                      <w:tcPr>
                        <w:tcW w:w="3556" w:type="pct"/>
                      </w:tcPr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91ד. קבילה תוגש בכתב במישרין לנציב הקבילות, תיחתם ביד הקובל,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תישלח בדואר אזרחי או משטרתי ויצויינו בה הפרטים האלה: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שמו, מספרו האישי, דרגתו ותפקידו של השוטר הנפגע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והיחידה שבה הוא משרת? הגיש את הקבילה מי שחדל להיות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שוטר, או אדם כאמור בסעיף 91ג(2), יצויינו בה בנוסף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לפרטי השוטר הנפגע, כאמור, גם שמו ומענו של הקובל;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זהותו של האדם שעליו הוא קובל, ואם אין בידו לתאר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זהותו - כל פרט שבידו המסייע לזיהויו;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תיאור מפורט של המעשה שעליו נסבה הקבילה, לרבות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שבו אירע, וכל פרט אחר הנוגע לענין והמסייע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לבירור יעיל של הקבילה?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פנה השוטר הנפגע למפקדו או לגורם אחר במשטרה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בנושא הקבילה, לפני מועד הגשתה - התשובה שקיבל.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642C3" w:rsidRDefault="00764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דרך הגשת</w:t>
                        </w:r>
                      </w:p>
                      <w:p w:rsidR="007642C3" w:rsidRPr="00B746DD" w:rsidRDefault="00764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הקבילה</w:t>
                        </w:r>
                      </w:p>
                    </w:tc>
                    <w:tc>
                      <w:tcPr>
                        <w:tcW w:w="702" w:type="pct"/>
                      </w:tcPr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642C3">
                    <w:trPr>
                      <w:jc w:val="right"/>
                    </w:trPr>
                    <w:tc>
                      <w:tcPr>
                        <w:tcW w:w="3556" w:type="pct"/>
                      </w:tcPr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91ה. קבילה ניתנת להגשה על מי שבזמן עשיית המעשה כאמור בסעיף</w:t>
                        </w:r>
                      </w:p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91ו היה שוטר (להלן - הנקבל).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642C3" w:rsidRPr="00B746DD" w:rsidRDefault="007642C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קבילה על מי</w:t>
                        </w:r>
                      </w:p>
                    </w:tc>
                    <w:tc>
                      <w:tcPr>
                        <w:tcW w:w="702" w:type="pct"/>
                      </w:tcPr>
                      <w:p w:rsidR="007642C3" w:rsidRDefault="007642C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642C3" w:rsidRDefault="007642C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086" o:spid="_x0000_s1028" type="#_x0000_t202" style="position:absolute;left:0;text-align:left;margin-left:146pt;margin-top:68.1pt;width:304.35pt;height:27.5pt;z-index:1;mso-position-horizontal-relative:page;mso-position-vertical-relative:page" stroked="f">
            <v:textbox style="mso-next-textbox:#_x0000_s32086" inset="0,0,0,0">
              <w:txbxContent>
                <w:tbl>
                  <w:tblPr>
                    <w:tblW w:w="437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33"/>
                  </w:tblGrid>
                  <w:tr w:rsidR="007642C3" w:rsidRPr="00B746D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642C3" w:rsidRPr="00B746DD" w:rsidRDefault="007642C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לתיקון פקודת המשטרה (מס' 7), תש"ם-1980 *</w:t>
                        </w:r>
                      </w:p>
                    </w:tc>
                  </w:tr>
                </w:tbl>
                <w:p w:rsidR="007642C3" w:rsidRDefault="007642C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9068CF" w:rsidRDefault="009068CF">
      <w:pPr>
        <w:rPr>
          <w:rtl/>
        </w:rPr>
      </w:pPr>
      <w:r>
        <w:rPr>
          <w:rtl/>
        </w:rPr>
        <w:br w:type="page"/>
      </w:r>
    </w:p>
    <w:p w:rsidR="009068CF" w:rsidRDefault="00000000">
      <w:pPr>
        <w:rPr>
          <w:rtl/>
        </w:rPr>
      </w:pPr>
      <w:r>
        <w:pict>
          <v:shape id="_x0000_s32087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2087" inset="0,0,0,0">
              <w:txbxContent>
                <w:p w:rsidR="007642C3" w:rsidRDefault="007642C3">
                  <w:r>
                    <w:rPr>
                      <w:rtl/>
                    </w:rPr>
                    <w:t>73                                           ספר החוקים 962                    י"א באדר התש"מ 28.02.1980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88" o:spid="_x0000_s1030" type="#_x0000_t202" style="position:absolute;left:0;text-align:left;margin-left:114.35pt;margin-top:45.6pt;width:458.75pt;height:710.8pt;z-index:5;mso-position-horizontal-relative:page;mso-position-vertical-relative:page" stroked="f">
            <v:textbox style="mso-next-textbox:#_x0000_s3208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1"/>
                    <w:gridCol w:w="1440"/>
                  </w:tblGrid>
                  <w:tr w:rsidR="007642C3" w:rsidRPr="009068CF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91ו. נושא לקבילה הוא מעשה שנתקיימו בו בל אלה: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פוגע במישרין בשוטר הנפגע או מונע ממנו במיש-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רין טובת הנאה;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נוגע לשירותו של השוטר הנפגע במשטרה?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בניגוד לחיקוק או לפקודות או הוראות המחייבות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במשטרה' או ללא סמכות חוקית, או שיש בו פסול אחר על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דין, או שהוא, לדעת הקובל' בניגוד למינהל תקין, או שיש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משום שרירות' נוקשות יתירה או אי-צדק בולט.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7642C3" w:rsidRPr="009068CF" w:rsidRDefault="007642C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קבילה על מה</w:t>
                        </w:r>
                      </w:p>
                    </w:tc>
                  </w:tr>
                  <w:tr w:rsidR="007642C3" w:rsidRPr="009068CF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91ז. בקבילות אלה לא יהיה בירור: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קבילה על אי-קידום בדרגה או בתפקיד אלא אם נעשה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פסולים ותוך אפליה;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קבילה הנוגעת לענין התלוי ועומד בבית משפט או בית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או קבילה על פסק דין של בית משפט או בית דין או על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של דן יחיד;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קבילה על פעולה שיפוטית של בית דין למשמעת או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דן יחיד;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קבילה על החלטה של המפקח הכללי בענין אישור גזר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של בית דין למשמעת;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קבילה על מעשה שהוא עבירה שבקשר עמה מתנהלת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במשטרה.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7642C3" w:rsidRDefault="007642C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קבילות שאין</w:t>
                        </w:r>
                      </w:p>
                      <w:p w:rsidR="007642C3" w:rsidRPr="009068CF" w:rsidRDefault="007642C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לברר אותן</w:t>
                        </w:r>
                      </w:p>
                    </w:tc>
                  </w:tr>
                  <w:tr w:rsidR="007642C3" w:rsidRPr="009068CF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91ח. אלה קבילות שלא יהיה בהן בירור אלא אם מצא נציב הקבילות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שקיימת סיבה מיוחדת המצדיקה את בירורן: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קבילה בענין שניתנה בו החלטה שעליה אפשר, או היה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אפשר' להגיש השגה' ערר או ערעור' והוא אינו מסוג העני-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נים שסעיף 91ז דן בהם;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קבילה שהוגשה לאחר שעברה שנה מיום המעשה שעליו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נסבה' ואם המעשה נודע לקובל מאוחר יותר - מהיום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נודע לו המעשה;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קבילה על מעשה שפגיעתו כשוטר הנפגע' לדעת נציב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הקבילות, היא מזערית' או שסבור נציב הקבילות כי המעשה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ראוי מעצם טיבו שיברר אותו מפקדו של השוטר הנפגע או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גורם אחר במשטרה;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קבילה על תלונה שהממונה על הביקורת ועל תלונות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במשטרה בירר אותה או התחיל לברר אותה;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קבילה נגד מי שחדל להיות שוטר לפני בירורה, והיא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מתייחסת להתנהגות בעלת אופי אישי.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7642C3" w:rsidRDefault="007642C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קבילות שבירורן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מצריך סיבה</w:t>
                        </w:r>
                      </w:p>
                      <w:p w:rsidR="007642C3" w:rsidRPr="009068CF" w:rsidRDefault="007642C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מיוחדת</w:t>
                        </w:r>
                      </w:p>
                    </w:tc>
                  </w:tr>
                  <w:tr w:rsidR="007642C3" w:rsidRPr="009068CF">
                    <w:trPr>
                      <w:jc w:val="right"/>
                    </w:trPr>
                    <w:tc>
                      <w:tcPr>
                        <w:tcW w:w="4137" w:type="pct"/>
                      </w:tcPr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91ט. (א) משהוגשה קבילה יפתח נציב הקבילות בבירורה, זולת אם ראה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ממלאה אחרי סעיף 91ג, או שאינה ממלאה בפרט חשוב אחרי</w:t>
                        </w:r>
                      </w:p>
                      <w:p w:rsidR="007642C3" w:rsidRDefault="007642C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91ד, או שאינה בגדר סעיף 91ה או בגדר סעיף 91ו, או שאין</w:t>
                        </w:r>
                      </w:p>
                    </w:tc>
                    <w:tc>
                      <w:tcPr>
                        <w:tcW w:w="863" w:type="pct"/>
                      </w:tcPr>
                      <w:p w:rsidR="007642C3" w:rsidRPr="009068CF" w:rsidRDefault="007642C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פתיחת הבירור</w:t>
                        </w:r>
                      </w:p>
                    </w:tc>
                  </w:tr>
                </w:tbl>
                <w:p w:rsidR="007642C3" w:rsidRDefault="007642C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02E46" w:rsidRDefault="00F02E46">
      <w:pPr>
        <w:rPr>
          <w:rtl/>
        </w:rPr>
      </w:pPr>
      <w:r>
        <w:rPr>
          <w:rtl/>
        </w:rPr>
        <w:br w:type="page"/>
      </w:r>
    </w:p>
    <w:p w:rsidR="00F02E46" w:rsidRDefault="00000000">
      <w:pPr>
        <w:rPr>
          <w:rtl/>
        </w:rPr>
      </w:pPr>
      <w:r>
        <w:pict>
          <v:shape id="_x0000_s32089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2089" inset="0,0,0,0">
              <w:txbxContent>
                <w:p w:rsidR="007642C3" w:rsidRDefault="007642C3">
                  <w:r>
                    <w:rPr>
                      <w:rtl/>
                    </w:rPr>
                    <w:t>74                                           ספר החוקים 962                    י"א באדר התש"מ 28.02.1980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90" o:spid="_x0000_s1032" type="#_x0000_t202" style="position:absolute;left:0;text-align:left;margin-left:300.55pt;margin-top:718.95pt;width:192.45pt;height:43.15pt;z-index:8;mso-position-horizontal-relative:page;mso-position-vertical-relative:page" stroked="f">
            <v:textbox style="mso-next-textbox:#_x0000_s32090" inset="0,0,0,0">
              <w:txbxContent>
                <w:tbl>
                  <w:tblPr>
                    <w:tblW w:w="42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499"/>
                  </w:tblGrid>
                  <w:tr w:rsidR="007642C3" w:rsidRPr="00F02E4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תשי"ט, עמ' 28.</w:t>
                        </w:r>
                      </w:p>
                      <w:p w:rsidR="007642C3" w:rsidRPr="00F02E46" w:rsidRDefault="007642C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דיני מדינה ישראל, נוסח חדש 18 , עמ' 421.</w:t>
                        </w:r>
                      </w:p>
                    </w:tc>
                  </w:tr>
                </w:tbl>
                <w:p w:rsidR="007642C3" w:rsidRDefault="007642C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2091" o:spid="_x0000_s1033" type="#_x0000_t202" style="position:absolute;left:0;text-align:left;margin-left:70.5pt;margin-top:52.65pt;width:446.3pt;height:657.15pt;z-index:7;mso-position-horizontal-relative:page;mso-position-vertical-relative:page" stroked="f">
            <v:textbox style="mso-next-textbox:#_x0000_s3209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90"/>
                    <w:gridCol w:w="1625"/>
                  </w:tblGrid>
                  <w:tr w:rsidR="007642C3">
                    <w:trPr>
                      <w:jc w:val="right"/>
                    </w:trPr>
                    <w:tc>
                      <w:tcPr>
                        <w:tcW w:w="3999" w:type="pct"/>
                      </w:tcPr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לברר אותה מאחת הסיבות המנויות בסעיף 91ז או בסעיף 91ח' או שהיא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קנטרנית,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החליט נציב הקבילות שלא לפתוח בבירור הקבילה, כאמור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יא)' יודיע לקובל בכתב שלא יברר את הקבילה ויציין את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הנימוקים לכך.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נציב הקבילות שלא לפתוח בבירור הקבילה, כאמור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(א)' ומצא שקיימת סיבה מיוחדת המצדיקה העברת הקבילה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לגורם אחר כלשהו במשטרה' רשאי הוא להעבירה אליו' ובלבד שהסכים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השוטר הנפגע.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642C3" w:rsidRPr="00F02E46">
                    <w:trPr>
                      <w:jc w:val="right"/>
                    </w:trPr>
                    <w:tc>
                      <w:tcPr>
                        <w:tcW w:w="3999" w:type="pct"/>
                      </w:tcPr>
                      <w:p w:rsidR="007642C3" w:rsidRDefault="007642C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91י. (א) נציב הקבילות רשאי לברר את הקבילה בכל דרך שיראה'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אינו קשור להוראה שבסדר דין או בדיני ראיות.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נציב הקבילות יביא את הקבילה לידיעת הנקבל ולידיעת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מפקדו ויתן להם הזדמנות נאותה להשיב עליה ורשאי הוא לדרוש מהם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ישיבו על הקבילה תוך תקופה הנקובה בדרישתו.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הבירור לפני נציב הקבילות ולפני מי שהוא הסמיך לכך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דוראות סעיפים 9 עד 11 לחוק ועדות חקירה, תשכ"ט-1968 2,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לפי הענין, וכן יחולו הוראות סעיף 27 (ב) לחוק האמור על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שאינו שוטר שהוזמן להתייצב לפניהם.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ראה נציב הקבילות שאדם אחר עלול להיפגע מעצם הבירור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מתוצאותיו' יודיע לו נציב הקבילות על כך ויעמיד לרשותו בדרך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שיראה לנכון את חומר הראיות הנוגע לאותה פגיעה.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האמור בסעיף קטן (ד) רשאי נציב הקבילות שלא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לפלוני כאמור שם, ובלבד ששוכנע שאין במהלך הבירור לפגוע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ושבהודעתו, בממצאיו ובהמלצותיו לא יקבע לגביו דבר.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בסעיפים קטנים (ג) ו-(ד) אינו בה לגרוע מהוראות</w:t>
                        </w:r>
                      </w:p>
                      <w:p w:rsidR="007642C3" w:rsidRPr="00F02E46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 לפקודת הראיות [נוסח חדש], תשל"א-1971 3.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7642C3" w:rsidRPr="00F02E46" w:rsidRDefault="007642C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הבירור</w:t>
                        </w:r>
                      </w:p>
                    </w:tc>
                  </w:tr>
                  <w:tr w:rsidR="007642C3" w:rsidRPr="00F02E46">
                    <w:trPr>
                      <w:jc w:val="right"/>
                    </w:trPr>
                    <w:tc>
                      <w:tcPr>
                        <w:tcW w:w="3999" w:type="pct"/>
                      </w:tcPr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91יא. (א) שוטר לא יעשה דבר שיש בו כדי למנוע' לעכב או להפריע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בהגשת קבילה לנציב הקבילות' בהעברתה או בבירורה.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שוטר ייענה לדרישת נציב הקבילות או כל מי שהוא הסמיך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להגיש חוות דעת מקצועית וכל מידע וסיוע אחר הדרושים לקידום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בירורה של קבילה.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7642C3" w:rsidRPr="00F02E46" w:rsidRDefault="007642C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סיוע</w:t>
                        </w:r>
                      </w:p>
                    </w:tc>
                  </w:tr>
                  <w:tr w:rsidR="007642C3" w:rsidRPr="00F02E46">
                    <w:trPr>
                      <w:jc w:val="right"/>
                    </w:trPr>
                    <w:tc>
                      <w:tcPr>
                        <w:tcW w:w="3999" w:type="pct"/>
                      </w:tcPr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91יב. נציב הקבילות יפסיק את בירור הקבילה אם נוכח שנתקיימה אחת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העילות המצדיקות שלא לפתוח בבירורה לפי פרק זה' ויהיה רשאי להפ-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סיקו אם נוכח שענין הקבילה בא על תיקונו, או אם הנקבל חדל להיות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 והקבילה מתייחסת להתנהגות בעלת אופי אישי; הפסיק נציב הקבי-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לות את בירור הקבילה' יודיע על כך בכתב לקובל, לנקבל ולמפקדו של</w:t>
                        </w:r>
                      </w:p>
                      <w:p w:rsidR="007642C3" w:rsidRDefault="007642C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הנקכל' ויציין את הנימוקים לכך.</w:t>
                        </w:r>
                      </w:p>
                    </w:tc>
                    <w:tc>
                      <w:tcPr>
                        <w:tcW w:w="1001" w:type="pct"/>
                      </w:tcPr>
                      <w:p w:rsidR="007642C3" w:rsidRPr="00F02E46" w:rsidRDefault="007642C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הבירור</w:t>
                        </w:r>
                      </w:p>
                    </w:tc>
                  </w:tr>
                </w:tbl>
                <w:p w:rsidR="007642C3" w:rsidRDefault="007642C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F7D58" w:rsidRDefault="002F7D58">
      <w:pPr>
        <w:rPr>
          <w:rtl/>
        </w:rPr>
      </w:pPr>
      <w:r>
        <w:rPr>
          <w:rtl/>
        </w:rPr>
        <w:br w:type="page"/>
      </w:r>
    </w:p>
    <w:p w:rsidR="002F7D58" w:rsidRDefault="00000000">
      <w:pPr>
        <w:rPr>
          <w:rtl/>
        </w:rPr>
      </w:pPr>
      <w:r>
        <w:pict>
          <v:shape id="_x0000_s32092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2092" inset="0,0,0,0">
              <w:txbxContent>
                <w:p w:rsidR="007642C3" w:rsidRDefault="007642C3">
                  <w:r>
                    <w:rPr>
                      <w:rtl/>
                    </w:rPr>
                    <w:t>75                                           ספר החוקים 962                    י"א באדר התש"מ 28.02.1980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93" o:spid="_x0000_s1035" type="#_x0000_t202" style="position:absolute;left:0;text-align:left;margin-left:127.4pt;margin-top:55.2pt;width:433.6pt;height:704.9pt;z-index:10;mso-position-horizontal-relative:page;mso-position-vertical-relative:page" stroked="f">
            <v:textbox style="mso-next-textbox:#_x0000_s32093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682"/>
                    <w:gridCol w:w="1202"/>
                  </w:tblGrid>
                  <w:tr w:rsidR="007642C3" w:rsidRPr="002F7D58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91יג. (א) מצא נציב הקבילות שהקבילה היתה צודקת, כולה או מקצתה,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ימסור על כך הודעה מנומקת בכתב לקובל, לנקבל, למפקדו של הנקבל,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גורם אחר במשטרה שיראה לנכון ולקצין משטרה בכיר שהמפקח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הסמיכו לכך; נציב הקבילות רשאי לפרט בהודעתו את תמצית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ממצאיו ורשאי הוא להצביע לפני כל גורם במשטרה על הצורך בתיקון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ליקוי או עוול שהעלה הבירור ולהמליץ על הדרך לתיקונם או למניעת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הישנותם.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הקצין שהסמיכו לכך המפקח הכללי כאמור בסעיף קטן (א)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לנציב הקבילות בהקדם האפשרי' אך לא יאוחר מחדשיים מיום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ההודעה' על הצעדים שננקטו; אם לא תוקנו הליקויים שהצביע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נציב הקבילות, יצויין הדבר' בצירוף הנימוקים לכך.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מצא נציב הקבילות שהקבילה לא היתה צודקת' ימסור על כך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מנומקת בכתב לקובל' לנקבל' למפקדו של הנקבל ולכל גורם אחר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במשטרה שיראה לנכון, ורשאי הוא לפרט בה את תמצית ממצאיו.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העלה בירור הקבילה חשד שנעברה עבירה פלילית' ישלח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נציב הקבילות הודעה על כך ליועץ המשפטי לממשלה; העלה בירור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הקבילה חשד שנעברה עבירת משמעת' יודיע נציב הקבילות על כך לראש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 כוח אדם במשטרה.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יינקטו הליכים משמעתיים נגד שוטר שקבילתו נמצאה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צודקת' אלא אם נציב הקבילות קבע כי הקבילה היתה כוזבת במזיד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והמליץ לפני ראש מינהל כוח אדם לנקוט כלפיו בהליכים משמעתיים.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7642C3" w:rsidRPr="002F7D58" w:rsidRDefault="007642C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הבירור</w:t>
                        </w:r>
                      </w:p>
                    </w:tc>
                  </w:tr>
                  <w:tr w:rsidR="007642C3" w:rsidRPr="002F7D58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91יד. (א) הודעה של נציב הקבילות לפי סעיף 91יג לא תכלול ולא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תגלה חומר או ידיעה אשר גילוים נאסר על פי הוראות סעיפים 44 או 45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הראיות [נוסח חדש], תשל"א-1971.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ראה נציב הקבילות כי הודעתו עלולה לכלול או לגלות חומר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ידיעה כאמור בסעיף קטן (א) ולא הביע שר את דעתו לפי סעיפים 44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45 האמורים, יבקש נציב הקבילות את חוות דעת השר הנוגע לענין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שיתן את הודעתו.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בהודעה על תוצאות הבירור יהיה נציב הקבילות פטור מלהו-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דיע את ממצאיו ונימוקיו -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כשהקבילה היתה בענין מינוי לתפקיד פלוני' או בענין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העלאה בדרגה, או בענין תכנה של חוות דעת על השוטר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הנפגע או בענין פיטוריו מהמשטרה;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כשגילוים עלול' לדעתו' לפגוע שלא כדין בזכותו של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זולת הקובל;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כשיש לדעתו בגילוים משום גילוי סוד מקצועי או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ידיעה סודית כמשמעותם לפי כל דין;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כשיש לדעתו בגילוים כדי לפגוע בסדר הטוב או במש-</w:t>
                        </w:r>
                      </w:p>
                      <w:p w:rsidR="007642C3" w:rsidRDefault="007642C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מעת במשטרה.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7642C3" w:rsidRPr="002F7D58" w:rsidRDefault="007642C3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להודעה</w:t>
                        </w:r>
                      </w:p>
                    </w:tc>
                  </w:tr>
                </w:tbl>
                <w:p w:rsidR="007642C3" w:rsidRDefault="007642C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642C3" w:rsidRDefault="007642C3">
      <w:pPr>
        <w:rPr>
          <w:rtl/>
        </w:rPr>
      </w:pPr>
      <w:r>
        <w:rPr>
          <w:rtl/>
        </w:rPr>
        <w:br w:type="page"/>
      </w:r>
    </w:p>
    <w:p w:rsidR="007642C3" w:rsidRDefault="00000000">
      <w:pPr>
        <w:rPr>
          <w:rtl/>
        </w:rPr>
      </w:pPr>
      <w:r>
        <w:pict>
          <v:shape id="_x0000_s32094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2094" inset="0,0,0,0">
              <w:txbxContent>
                <w:p w:rsidR="007642C3" w:rsidRDefault="007642C3">
                  <w:r>
                    <w:rPr>
                      <w:rtl/>
                    </w:rPr>
                    <w:t>76                                           ספר החוקים 962                    י"א באדר התש"מ 28.02.1980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095" o:spid="_x0000_s1037" type="#_x0000_t202" style="position:absolute;left:0;text-align:left;margin-left:323pt;margin-top:737.15pt;width:165.9pt;height:30.3pt;z-index:16;mso-position-horizontal-relative:page;mso-position-vertical-relative:page" stroked="f">
            <v:textbox style="mso-next-textbox:#_x0000_s32095" inset="0,0,0,0">
              <w:txbxContent>
                <w:tbl>
                  <w:tblPr>
                    <w:tblW w:w="42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017"/>
                  </w:tblGrid>
                  <w:tr w:rsidR="007642C3" w:rsidRPr="007642C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642C3" w:rsidRPr="007642C3" w:rsidRDefault="007642C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4 ס"ח תשי"ח, עמ' 92; תשל"א, עמ' 112.</w:t>
                        </w:r>
                      </w:p>
                    </w:tc>
                  </w:tr>
                </w:tbl>
                <w:p w:rsidR="007642C3" w:rsidRDefault="007642C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2096" o:spid="_x0000_s1038" type="#_x0000_t202" style="position:absolute;left:0;text-align:left;margin-left:112.1pt;margin-top:562.15pt;width:82.35pt;height:41.2pt;z-index:15;mso-position-horizontal-relative:page;mso-position-vertical-relative:page" stroked="f">
            <v:textbox style="mso-next-textbox:#_x0000_s32096" inset="0,0,0,0">
              <w:txbxContent>
                <w:tbl>
                  <w:tblPr>
                    <w:tblW w:w="39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8"/>
                  </w:tblGrid>
                  <w:tr w:rsidR="007642C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יוסף בורג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</w:t>
                        </w:r>
                      </w:p>
                    </w:tc>
                  </w:tr>
                </w:tbl>
                <w:p w:rsidR="007642C3" w:rsidRDefault="007642C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2097" o:spid="_x0000_s1039" type="#_x0000_t202" style="position:absolute;left:0;text-align:left;margin-left:237.65pt;margin-top:561.15pt;width:87.1pt;height:41.4pt;z-index:14;mso-position-horizontal-relative:page;mso-position-vertical-relative:page" stroked="f">
            <v:textbox style="mso-next-textbox:#_x0000_s32097" inset="0,0,0,0">
              <w:txbxContent>
                <w:tbl>
                  <w:tblPr>
                    <w:tblW w:w="40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4"/>
                  </w:tblGrid>
                  <w:tr w:rsidR="007642C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מנחם בגין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7642C3" w:rsidRDefault="007642C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2098" o:spid="_x0000_s1040" type="#_x0000_t202" style="position:absolute;left:0;text-align:left;margin-left:399.8pt;margin-top:594.2pt;width:100pt;height:42.15pt;z-index:13;mso-position-horizontal-relative:page;mso-position-vertical-relative:page" stroked="f">
            <v:textbox style="mso-next-textbox:#_x0000_s32098" inset="0,0,0,0">
              <w:txbxContent>
                <w:tbl>
                  <w:tblPr>
                    <w:tblW w:w="40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18"/>
                  </w:tblGrid>
                  <w:tr w:rsidR="007642C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נבון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7642C3" w:rsidRDefault="007642C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2099" o:spid="_x0000_s1041" type="#_x0000_t202" style="position:absolute;left:0;text-align:left;margin-left:71.75pt;margin-top:55.25pt;width:503.3pt;height:494pt;z-index:12;mso-position-horizontal-relative:page;mso-position-vertical-relative:page" stroked="f">
            <v:textbox style="mso-next-textbox:#_x0000_s32099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26"/>
                    <w:gridCol w:w="1527"/>
                    <w:gridCol w:w="1199"/>
                  </w:tblGrid>
                  <w:tr w:rsidR="007642C3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91טו. (א) החלטותיו וממצאיו של נציב הקבילות בענין קבילה -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בהם בדי להעניק לקובל או לאדם אחר זכות או סעד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 משמעתי או בבית דין או בבית משפט, שלא היו לו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כן;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בהם כדי למנוע מהקובל או מכל אדם אחר להשתמש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בזכות או לבקש סעד שהוא זכאי להם; אולם אם נקבע לכך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מזיקוק או בפקודות או הוראות המחייבות במשטרה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יוארך המועד על ידי הגשת הקבילה או בירורה.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שום בית משפט לא ייזקק לבקשת סעד נגד החלטותיו וממצאיו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נציב הקבילות בענין קבילה.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7642C3" w:rsidRPr="007642C3" w:rsidRDefault="007642C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 וסעדים</w:t>
                        </w:r>
                      </w:p>
                    </w:tc>
                    <w:tc>
                      <w:tcPr>
                        <w:tcW w:w="655" w:type="pct"/>
                      </w:tcPr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642C3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91טז. נציב הקבילות וכל אדם אחר שבעזרתו מבצע נציב הקבילות את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תפקידיו חייבים לשמור בסוד כל ידיעה שהגיעה אליהם לרגל תפקידם,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לגלותה אלא לשם ביצוע המוטל עליהם לפי פרק זה.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7642C3" w:rsidRPr="007642C3" w:rsidRDefault="007642C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סודיות</w:t>
                        </w:r>
                      </w:p>
                    </w:tc>
                    <w:tc>
                      <w:tcPr>
                        <w:tcW w:w="655" w:type="pct"/>
                      </w:tcPr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642C3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91יז. נציב הקבילות יגיש לשר ולועדת הפנים ואיכות הסביבה של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הכנסת' מדי שנה' דין וחשבון בכתב על פעולותיו' שיכיל סקירה כללית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ותיאור הטיפול במבחר קבילות' ורשאי הוא להגיש להם דין וחשבון כל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אימת שיראה לנכון לעשות כן.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7642C3" w:rsidRPr="007642C3" w:rsidRDefault="007642C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וחשבון</w:t>
                        </w:r>
                      </w:p>
                    </w:tc>
                    <w:tc>
                      <w:tcPr>
                        <w:tcW w:w="655" w:type="pct"/>
                      </w:tcPr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642C3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91יח. אין על נציב הקבילות מרות בעניני מילוי תפקידו על פי פרק זה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מרותו של הדין."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7642C3" w:rsidRDefault="007642C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תלותו של</w:t>
                        </w:r>
                      </w:p>
                      <w:p w:rsidR="007642C3" w:rsidRPr="007642C3" w:rsidRDefault="007642C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נציב הקבילות</w:t>
                        </w:r>
                      </w:p>
                    </w:tc>
                    <w:tc>
                      <w:tcPr>
                        <w:tcW w:w="655" w:type="pct"/>
                      </w:tcPr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7642C3" w:rsidRPr="007642C3">
                    <w:trPr>
                      <w:jc w:val="right"/>
                    </w:trPr>
                    <w:tc>
                      <w:tcPr>
                        <w:tcW w:w="4345" w:type="pct"/>
                        <w:gridSpan w:val="2"/>
                      </w:tcPr>
                      <w:p w:rsidR="007642C3" w:rsidRDefault="007642C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38 לחוק מבקר המדינה, תשי"ח-1958 [נוסח משולב] 4 -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(7) ,לפני "למשמעת במשטרת ישראל או כשירות בתי הסוהר"</w:t>
                        </w:r>
                      </w:p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"לסדרי השירות ולתנאי השירות או";</w:t>
                        </w:r>
                      </w:p>
                      <w:p w:rsidR="007642C3" w:rsidRP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(8)' המלים "לרבות שוטר וסוהר" - יימחקו.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7642C3" w:rsidRDefault="007642C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7642C3" w:rsidRPr="007642C3" w:rsidRDefault="007642C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מבקר המדינה</w:t>
                        </w:r>
                      </w:p>
                    </w:tc>
                  </w:tr>
                  <w:tr w:rsidR="007642C3" w:rsidRPr="007642C3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 ששים יום מיום פרסומו ברשומות.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7642C3" w:rsidRPr="007642C3" w:rsidRDefault="007642C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תחילתו</w:t>
                        </w:r>
                      </w:p>
                    </w:tc>
                    <w:tc>
                      <w:tcPr>
                        <w:tcW w:w="655" w:type="pct"/>
                      </w:tcPr>
                      <w:p w:rsidR="007642C3" w:rsidRPr="007642C3" w:rsidRDefault="007642C3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642C3" w:rsidRDefault="007642C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746D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F4C24D6-5CCF-46E0-8053-490FACB1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46D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068C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02E46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2F7D58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642C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27</Characters>
  <Application>Microsoft Office Word</Application>
  <DocSecurity>4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2008-04-07T00:09:00Z</dcterms:created>
  <dcterms:modified xsi:type="dcterms:W3CDTF">2008-04-07T00:09:00Z</dcterms:modified>
</cp:coreProperties>
</file>