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20D5" w:rsidRDefault="007F20D5">
      <w:pPr>
        <w:rPr>
          <w:rtl/>
        </w:rPr>
      </w:pPr>
    </w:p>
    <w:p w:rsidR="007F20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0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208" inset="0,0,0,0">
              <w:txbxContent>
                <w:p w:rsidR="007F20D5" w:rsidRDefault="007F20D5">
                  <w:r>
                    <w:rPr>
                      <w:rtl/>
                    </w:rPr>
                    <w:t>94                                           ספר החוקים 847                   י"ג באדר התשל"ז 03.03.1977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09" o:spid="_x0000_s1026" type="#_x0000_t202" style="position:absolute;left:0;text-align:left;margin-left:98.7pt;margin-top:622.15pt;width:372.25pt;height:117.6pt;z-index:5;mso-position-horizontal-relative:page;mso-position-vertical-relative:page" stroked="f">
            <v:textbox style="mso-next-textbox:#_x0000_s32209" inset="0,0,0,0">
              <w:txbxContent>
                <w:p w:rsidR="007F20D5" w:rsidRDefault="007F20D5">
                  <w:pPr>
                    <w:pStyle w:val="OCRStyle1"/>
                    <w:ind w:left="-4"/>
                    <w:rPr>
                      <w:rtl/>
                    </w:rPr>
                  </w:pPr>
                  <w:r>
                    <w:rPr>
                      <w:rtl/>
                    </w:rPr>
                    <w:t>-------</w:t>
                  </w:r>
                </w:p>
                <w:p w:rsidR="007F20D5" w:rsidRDefault="007F20D5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ד,' באדר תשל"ז ( 23 בפברואר 1977); הצעת החוק ודברי הסבר פורסמו בה"ח 1288, תשל''ז,</w:t>
                  </w:r>
                </w:p>
                <w:p w:rsidR="007F20D5" w:rsidRDefault="007F20D5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156. </w:t>
                  </w:r>
                </w:p>
                <w:p w:rsidR="007F20D5" w:rsidRDefault="007F20D5">
                  <w:pPr>
                    <w:pStyle w:val="OCRStyle1"/>
                    <w:ind w:left="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תשכ"ח, עמ' 197. </w:t>
                  </w:r>
                </w:p>
                <w:p w:rsidR="007F20D5" w:rsidRDefault="007F20D5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 החוקים 847, י"ג נאדר תשל"ז, 5.3.1977</w:t>
                  </w:r>
                </w:p>
                <w:p w:rsidR="007F20D5" w:rsidRPr="007F20D5" w:rsidRDefault="007F20D5">
                  <w:pPr>
                    <w:pStyle w:val="OCRStyle1"/>
                    <w:ind w:left="51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10" o:spid="_x0000_s1027" type="#_x0000_t202" style="position:absolute;left:0;text-align:left;margin-left:128.4pt;margin-top:551.7pt;width:86.15pt;height:30.3pt;z-index:4;mso-position-horizontal-relative:page;mso-position-vertical-relative:page" stroked="f">
            <v:textbox style="mso-next-textbox:#_x0000_s32210" inset="0,0,0,0">
              <w:txbxContent>
                <w:p w:rsidR="007F20D5" w:rsidRDefault="007F20D5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F20D5" w:rsidRDefault="007F20D5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11" o:spid="_x0000_s1028" type="#_x0000_t202" style="position:absolute;left:0;text-align:left;margin-left:387.15pt;margin-top:577.8pt;width:106.7pt;height:33.65pt;z-index:3;mso-position-horizontal-relative:page;mso-position-vertical-relative:page" stroked="f">
            <v:textbox style="mso-next-textbox:#_x0000_s32211" inset="0,0,0,0">
              <w:txbxContent>
                <w:p w:rsidR="007F20D5" w:rsidRDefault="007F20D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F20D5" w:rsidRDefault="007F20D5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12" o:spid="_x0000_s1029" type="#_x0000_t202" style="position:absolute;left:0;text-align:left;margin-left:96.3pt;margin-top:465.35pt;width:458.35pt;height:68.1pt;z-index:2;mso-position-horizontal-relative:page;mso-position-vertical-relative:page" stroked="f">
            <v:textbox style="mso-next-textbox:#_x0000_s3221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3"/>
                    <w:gridCol w:w="1341"/>
                    <w:gridCol w:w="1224"/>
                  </w:tblGrid>
                  <w:tr w:rsidR="007F20D5" w:rsidRPr="007F20D5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7F20D5" w:rsidRPr="007F20D5" w:rsidRDefault="007F2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משכן הכנסת ורחבתו, תשכ"ח-1968, 1 אחרי סעיף 29 יבואן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F20D5" w:rsidRPr="007F20D5" w:rsidRDefault="007F20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7F20D5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7F20D5" w:rsidRDefault="007F2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יושב ראש הכנסת יכול להרשות, בתנאים שיקבע, לועדת הבחירות</w:t>
                        </w:r>
                      </w:p>
                      <w:p w:rsidR="007F20D5" w:rsidRDefault="007F2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לכנסת לנהל פעולותיה, כולן או מקצתן, כמשכן הכנסת</w:t>
                        </w:r>
                      </w:p>
                      <w:p w:rsidR="007F20D5" w:rsidRDefault="007F2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וברחבתו."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7F20D5" w:rsidRDefault="007F20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הבהירות</w:t>
                        </w:r>
                      </w:p>
                      <w:p w:rsidR="007F20D5" w:rsidRPr="007F20D5" w:rsidRDefault="007F20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המרכזית</w:t>
                        </w:r>
                      </w:p>
                    </w:tc>
                    <w:tc>
                      <w:tcPr>
                        <w:tcW w:w="734" w:type="pct"/>
                      </w:tcPr>
                      <w:p w:rsidR="007F20D5" w:rsidRDefault="007F20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F20D5" w:rsidRDefault="007F20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13" o:spid="_x0000_s1030" type="#_x0000_t202" style="position:absolute;left:0;text-align:left;margin-left:95.5pt;margin-top:350.3pt;width:395.2pt;height:111.65pt;z-index:1;mso-position-horizontal-relative:page;mso-position-vertical-relative:page" stroked="f">
            <v:textbox style="mso-next-textbox:#_x0000_s32213" inset="0,0,0,0">
              <w:txbxContent>
                <w:p w:rsidR="007F20D5" w:rsidRDefault="007F20D5">
                  <w:pPr>
                    <w:pStyle w:val="OCRStyle1"/>
                    <w:ind w:left="425"/>
                    <w:rPr>
                      <w:rtl/>
                    </w:rPr>
                  </w:pPr>
                </w:p>
                <w:p w:rsidR="007F20D5" w:rsidRDefault="007F20D5">
                  <w:pPr>
                    <w:pStyle w:val="OCRStyle1"/>
                    <w:ind w:left="544"/>
                    <w:rPr>
                      <w:rtl/>
                    </w:rPr>
                  </w:pPr>
                </w:p>
                <w:p w:rsidR="007F20D5" w:rsidRDefault="007F20D5">
                  <w:pPr>
                    <w:pStyle w:val="OCRStyle1"/>
                    <w:ind w:left="443"/>
                    <w:rPr>
                      <w:rtl/>
                    </w:rPr>
                  </w:pPr>
                </w:p>
                <w:p w:rsidR="007F20D5" w:rsidRPr="007F20D5" w:rsidRDefault="007F20D5">
                  <w:pPr>
                    <w:pStyle w:val="OCRStyle1"/>
                    <w:ind w:left="12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משכן הכנסת ורחבתו (תיקון), תשל"ז--1977*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20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105C009-B5D9-4BFF-ACFE-0CAE447D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20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2008-04-06T22:59:00Z</dcterms:created>
  <dcterms:modified xsi:type="dcterms:W3CDTF">2008-04-06T22:59:00Z</dcterms:modified>
</cp:coreProperties>
</file>