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6932" w:rsidRDefault="00316932">
      <w:pPr>
        <w:rPr>
          <w:rtl/>
        </w:rPr>
      </w:pPr>
    </w:p>
    <w:p w:rsidR="0031693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74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741" inset="0,0,0,0">
              <w:txbxContent>
                <w:p w:rsidR="00316932" w:rsidRDefault="00316932">
                  <w:r>
                    <w:rPr>
                      <w:rtl/>
                    </w:rPr>
                    <w:t>46                                           ספר החוקים 993                    ח' בטבת התשמ"א 15.12.1980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42" o:spid="_x0000_s1026" type="#_x0000_t202" style="position:absolute;left:0;text-align:left;margin-left:85pt;margin-top:688.6pt;width:170.5pt;height:43.15pt;z-index:7;mso-wrap-style:none;mso-position-horizontal-relative:page;mso-position-vertical-relative:page" stroked="f">
            <v:textbox style="mso-next-textbox:#_x0000_s32742" inset="0,0,0,0">
              <w:txbxContent>
                <w:p w:rsidR="00316932" w:rsidRDefault="003169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43" o:spid="_x0000_s1027" type="#_x0000_t202" style="position:absolute;left:0;text-align:left;margin-left:82.45pt;margin-top:437.35pt;width:401.15pt;height:58.6pt;z-index:6;mso-position-horizontal-relative:page;mso-position-vertical-relative:page" stroked="f">
            <v:textbox style="mso-next-textbox:#_x0000_s32743" inset="0,0,0,0">
              <w:txbxContent>
                <w:p w:rsidR="00316932" w:rsidRDefault="00316932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בטבת התשמ"א (8 בדצמבר 1980); הצעת החוק ודברי הסבר פורסמו בה"ח 1478, התש''ם,</w:t>
                  </w:r>
                </w:p>
                <w:p w:rsidR="00316932" w:rsidRDefault="00316932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406.</w:t>
                  </w:r>
                </w:p>
                <w:p w:rsidR="00316932" w:rsidRDefault="00316932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התשכ"ה, עמ' 307; התשמ"א, עמ' 14.</w:t>
                  </w:r>
                </w:p>
                <w:p w:rsidR="00316932" w:rsidRPr="00316932" w:rsidRDefault="00316932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1936, תוס' 1, עמ' .153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44" o:spid="_x0000_s1028" type="#_x0000_t202" style="position:absolute;left:0;text-align:left;margin-left:85pt;margin-top:330.6pt;width:88.7pt;height:45.55pt;z-index:5;mso-position-horizontal-relative:page;mso-position-vertical-relative:page" stroked="f">
            <v:textbox style="mso-next-textbox:#_x0000_s32744" inset="0,0,0,0">
              <w:txbxContent>
                <w:p w:rsidR="00316932" w:rsidRDefault="0031693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316932" w:rsidRDefault="00316932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45" o:spid="_x0000_s1029" type="#_x0000_t202" style="position:absolute;left:0;text-align:left;margin-left:231.35pt;margin-top:329.6pt;width:101.55pt;height:43.15pt;z-index:4;mso-position-horizontal-relative:page;mso-position-vertical-relative:page" stroked="f">
            <v:textbox style="mso-next-textbox:#_x0000_s32745" inset="0,0,0,0">
              <w:txbxContent>
                <w:p w:rsidR="00316932" w:rsidRDefault="00316932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16932" w:rsidRDefault="00316932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46" o:spid="_x0000_s1030" type="#_x0000_t202" style="position:absolute;left:0;text-align:left;margin-left:382pt;margin-top:364.05pt;width:106.7pt;height:38.8pt;z-index:3;mso-position-horizontal-relative:page;mso-position-vertical-relative:page" stroked="f">
            <v:textbox style="mso-next-textbox:#_x0000_s32746" inset="0,0,0,0">
              <w:txbxContent>
                <w:p w:rsidR="00316932" w:rsidRDefault="00316932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16932" w:rsidRDefault="00316932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47" o:spid="_x0000_s1031" type="#_x0000_t202" style="position:absolute;left:0;text-align:left;margin-left:83.25pt;margin-top:115.4pt;width:461.55pt;height:204.95pt;z-index:2;mso-position-horizontal-relative:page;mso-position-vertical-relative:page" stroked="f">
            <v:textbox style="mso-next-textbox:#_x0000_s327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0"/>
                    <w:gridCol w:w="1152"/>
                    <w:gridCol w:w="1301"/>
                  </w:tblGrid>
                  <w:tr w:rsidR="00316932" w:rsidRPr="00316932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316932" w:rsidRP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97 לחוק התכנון והבניה, התשכ"ה-1965 1,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316932" w:rsidRPr="00316932" w:rsidRDefault="003169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97א</w:t>
                        </w:r>
                      </w:p>
                    </w:tc>
                  </w:tr>
                  <w:tr w:rsidR="00316932" w:rsidRPr="00316932">
                    <w:trPr>
                      <w:jc w:val="right"/>
                    </w:trPr>
                    <w:tc>
                      <w:tcPr>
                        <w:tcW w:w="3539" w:type="pct"/>
                      </w:tcPr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97א. (א) על אף האמור בסעיפים 97 ו-145(ב), רשאית ועדה מחוזית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מתן היתר על-פי תכנית שהופקדה אף אם אינו בהתאם לתכנית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תוקף, אם נתקיימו שניים אלה;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 התכנית שבתוקף אושרה לפני י"ב בטבת התש"י (1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1950);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הוגשה התנגדות לתכנית שהופקדה עד תום תקופת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ההפקדה, או שבמתן ההיתר אין כדי להשפיע על החלטת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לקבל התנגדות שהוגשה.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פרקים ח' ו-ט' וסעיפי פקודת בנין ערים, 21936,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הנזכרים בסעיף 270, יראו את יום מתן ההיתר לפי סעיף זה כיום תחילת</w:t>
                        </w:r>
                      </w:p>
                      <w:p w:rsidR="00316932" w:rsidRDefault="0031693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לגבי המקרקעין שעליהם חל ההיתר."</w:t>
                        </w:r>
                      </w:p>
                    </w:tc>
                    <w:tc>
                      <w:tcPr>
                        <w:tcW w:w="686" w:type="pct"/>
                      </w:tcPr>
                      <w:p w:rsidR="00316932" w:rsidRDefault="003169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''היתר על-פי</w:t>
                        </w:r>
                      </w:p>
                      <w:p w:rsidR="00316932" w:rsidRPr="00316932" w:rsidRDefault="003169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שהופקדה</w:t>
                        </w:r>
                      </w:p>
                    </w:tc>
                    <w:tc>
                      <w:tcPr>
                        <w:tcW w:w="775" w:type="pct"/>
                      </w:tcPr>
                      <w:p w:rsidR="00316932" w:rsidRPr="00316932" w:rsidRDefault="0031693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</w:t>
                        </w:r>
                      </w:p>
                    </w:tc>
                  </w:tr>
                </w:tbl>
                <w:p w:rsidR="00316932" w:rsidRDefault="0031693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48" o:spid="_x0000_s1032" type="#_x0000_t202" style="position:absolute;left:0;text-align:left;margin-left:141.85pt;margin-top:75.8pt;width:282.35pt;height:34.45pt;z-index:1;mso-position-horizontal-relative:page;mso-position-vertical-relative:page" stroked="f">
            <v:textbox style="mso-next-textbox:#_x0000_s32748" inset="0,0,0,0">
              <w:txbxContent>
                <w:p w:rsidR="00316932" w:rsidRPr="00316932" w:rsidRDefault="00316932">
                  <w:pPr>
                    <w:pStyle w:val="OCRStyle1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התכנון והבניה (תיקון מס' 13), התשמ"א-1980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693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38662A-A177-490C-9C5A-E9F93B61C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693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2008-04-07T00:29:00Z</dcterms:created>
  <dcterms:modified xsi:type="dcterms:W3CDTF">2008-04-07T00:29:00Z</dcterms:modified>
</cp:coreProperties>
</file>