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20DC" w:rsidRDefault="00FA20DC">
      <w:pPr>
        <w:rPr>
          <w:rtl/>
        </w:rPr>
      </w:pPr>
    </w:p>
    <w:p w:rsidR="00FA20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2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826" inset="0,0,0,0">
              <w:txbxContent>
                <w:p w:rsidR="0075083D" w:rsidRDefault="0075083D">
                  <w:r>
                    <w:rPr>
                      <w:rtl/>
                    </w:rPr>
                    <w:t>6                                            ספר החוקים 86                   ו' בכסליו התשי"ב 05.12.1951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27" o:spid="_x0000_s1026" type="#_x0000_t202" style="position:absolute;left:0;text-align:left;margin-left:86.75pt;margin-top:759.25pt;width:187.5pt;height:23.15pt;z-index:5;mso-position-horizontal-relative:page;mso-position-vertical-relative:page" stroked="f">
            <v:textbox style="mso-next-textbox:#_x0000_s32827" inset="0,0,0,0">
              <w:txbxContent>
                <w:p w:rsidR="0075083D" w:rsidRDefault="007508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28" o:spid="_x0000_s1027" type="#_x0000_t202" style="position:absolute;left:0;text-align:left;margin-left:91.3pt;margin-top:720.25pt;width:378.2pt;height:34.65pt;z-index:4;mso-position-horizontal-relative:page;mso-position-vertical-relative:page" stroked="f">
            <v:textbox style="mso-next-textbox:#_x0000_s32828" inset="0,0,0,0">
              <w:txbxContent>
                <w:p w:rsidR="0075083D" w:rsidRDefault="0075083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בכסלו תשי"ב )8.12.51(: הצעת החוק ודברי הסבר נתפרסמו בהצעות</w:t>
                  </w:r>
                </w:p>
                <w:p w:rsidR="0075083D" w:rsidRPr="00FA20DC" w:rsidRDefault="0075083D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88 מיום כ"ב באלול תשי"א (28.9.51),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29" o:spid="_x0000_s1028" type="#_x0000_t202" style="position:absolute;left:0;text-align:left;margin-left:87.75pt;margin-top:119.15pt;width:481.15pt;height:599.35pt;z-index:3;mso-position-horizontal-relative:page;mso-position-vertical-relative:page" stroked="f">
            <v:textbox style="mso-next-textbox:#_x0000_s3282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8"/>
                    <w:gridCol w:w="1198"/>
                  </w:tblGrid>
                  <w:tr w:rsidR="0075083D" w:rsidRPr="00FA20DC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75083D" w:rsidRPr="00FA20DC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נשיא המדינה נבחר על ידי הכנסת.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5083D" w:rsidRPr="00FA20DC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 הנשיא</w:t>
                        </w:r>
                      </w:p>
                    </w:tc>
                  </w:tr>
                  <w:tr w:rsidR="0075083D" w:rsidRPr="00FA20DC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75083D" w:rsidRPr="00FA20DC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תקופת כהונתו של נשיא המדינה היא חמש שנים מיום שנכנס לתפקידו.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5083D" w:rsidRPr="00FA20DC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כהונתו</w:t>
                        </w:r>
                      </w:p>
                    </w:tc>
                  </w:tr>
                  <w:tr w:rsidR="0075083D" w:rsidRPr="00FA20DC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בחירת נשיא המדינה תיערך תוך תשעים יום, אך לא יאוחר משלושים יום, שלפני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תקופת כהונתו של נשיא המדינה הקודם ו תמה כהונת נשיא המדינה הקודם לפני עבור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הקבועה בסעיף 2, תיערך הבחירה תוך שלושים יום מהיום שבו תמה הכהונה.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טוער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הבחירה</w:t>
                        </w:r>
                      </w:p>
                    </w:tc>
                  </w:tr>
                  <w:tr w:rsidR="0075083D" w:rsidRPr="00FA20DC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את יום בחירת נשיא המדינה, בתוך המועד הקבוע בסעיף 3, יקבע יושב ראש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ויודיע על כך בכתב לכל חברי הכנסת לפחות עשרים יום מראש.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יום הבחירה' רשאים עשרה, או יותר, מחברי הכנסת להציע מועמד לנשיא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: ההצעה תהיה בכתב ותימסר ליושב ראש הכנסת לא יאוחר מעשרה ימים לפני יום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הבחירה, בצירוף הסכמת המועמד בכתב או במברק.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ישתף עצמו חבר כנסת אחד ליותר מהצעת מועמד אחת.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 ראש הכנסת יודיע לכל חברי הכנסת בכתב, לא יאוחר משבעה ימים לפני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הבחירה, על כל מועמד שהוצע ועל שמות חברי הכנסת שהציעוהו, ויכריז על המועמדים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בישיבת הכנסת.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הבחירה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והצעת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מועמדים</w:t>
                        </w:r>
                      </w:p>
                    </w:tc>
                  </w:tr>
                  <w:tr w:rsidR="0075083D" w:rsidRPr="00FA20DC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בחירת נשיא המדינה תיערך בהצבעה חשאית בישיבת הכנסת או בישיבות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 של הכנסת שנועדו לענין זה בלבד.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המועמד שקיבל בהצבעה ראשונה רוב הקולות של כל חברי הכנסת, הוא הנבחר.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קיבל שום מועמד בהצבעה ראשונה רוב כאמור, חוזרים ומצביעים, והמועמד שקיבל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בהצבעה שניה רוב הקולות של כל חברי הכנסת - הוא הנבחר. לא קיבל שום מועמד רוב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גם בהצבעה שניה, חוזרים ומצביעים והמועמד שקיבל באחת ההצבעות הנוספות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קולותיהם של רוב המשתתפים בהצבעה - הוא הנבחר.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ההצבעה</w:t>
                        </w:r>
                      </w:p>
                    </w:tc>
                  </w:tr>
                  <w:tr w:rsidR="0075083D" w:rsidRPr="00FA20DC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ככל האפשר סמוך לבחירתו יצהיר ויחתום הנבחר בפני הכנסת הצהרת אמונים זו: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 ולחוקיה ולמלא באמונה את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כנשיא המדינה".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ועדת הכנסת, כי קיימות נסיבות מיוחדות המונעות מתן ההצהרה בפני הכנסת,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היא את מעמד מתן ההצהרה.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הצחרת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אמונים</w:t>
                        </w:r>
                      </w:p>
                    </w:tc>
                  </w:tr>
                  <w:tr w:rsidR="0075083D" w:rsidRPr="00FA20DC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.נשיא המדינה ייכנס לתפקידו עם הצהרת האמונים בתום תקופת כהונתו של נשיא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הקודם : תמה כהונת נשיא המדינה הקודם לפני עבור התקופה הקבועה בסעיף ,2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ייכנס נשיא המדינה לתפקידו עם הצהרת האמונים.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הכהונה</w:t>
                        </w:r>
                      </w:p>
                    </w:tc>
                  </w:tr>
                  <w:tr w:rsidR="0075083D" w:rsidRPr="00FA20DC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חבר כנסת שנבחר לנשיא המדינה חדל להיות חבר כנסת.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יכהן נשיא המדינה במשרה ולא ימלא תפקיד, זולת משרתו ותפקידו כנשיא</w:t>
                        </w:r>
                      </w:p>
                      <w:p w:rsidR="0075083D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אלא על דעת ועדת הכנסת.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נשיא המדינה פטור מכל שירות חובה,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5083D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ייחור</w:t>
                        </w:r>
                      </w:p>
                      <w:p w:rsidR="0075083D" w:rsidRPr="00FA20DC" w:rsidRDefault="00750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הכהונה</w:t>
                        </w:r>
                      </w:p>
                    </w:tc>
                  </w:tr>
                </w:tbl>
                <w:p w:rsidR="0075083D" w:rsidRDefault="007508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30" o:spid="_x0000_s1029" type="#_x0000_t202" style="position:absolute;left:0;text-align:left;margin-left:166.75pt;margin-top:78.35pt;width:245.1pt;height:35.45pt;z-index:2;mso-position-horizontal-relative:page;mso-position-vertical-relative:page" stroked="f">
            <v:textbox style="mso-next-textbox:#_x0000_s32830" inset="0,0,0,0">
              <w:txbxContent>
                <w:p w:rsidR="0075083D" w:rsidRPr="00FA20DC" w:rsidRDefault="0075083D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כהונת נשיא המדינה, תשי"ב-1951*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31" o:spid="_x0000_s1030" type="#_x0000_t202" style="position:absolute;left:0;text-align:left;margin-left:509.45pt;margin-top:1in;width:67.5pt;height:21.4pt;z-index:1;mso-position-horizontal-relative:page;mso-position-vertical-relative:page" stroked="f">
            <v:textbox style="mso-next-textbox:#_x0000_s32831" inset="0,0,0,0">
              <w:txbxContent>
                <w:p w:rsidR="0075083D" w:rsidRDefault="0075083D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מספר 8</w:t>
                  </w:r>
                </w:p>
              </w:txbxContent>
            </v:textbox>
            <w10:wrap anchorx="page" anchory="page"/>
          </v:shape>
        </w:pict>
      </w:r>
    </w:p>
    <w:p w:rsidR="00B54DE0" w:rsidRDefault="00B54DE0">
      <w:pPr>
        <w:rPr>
          <w:rtl/>
        </w:rPr>
      </w:pPr>
      <w:r>
        <w:rPr>
          <w:rtl/>
        </w:rPr>
        <w:br w:type="page"/>
      </w:r>
    </w:p>
    <w:p w:rsidR="00B54DE0" w:rsidRDefault="00000000">
      <w:pPr>
        <w:rPr>
          <w:rtl/>
        </w:rPr>
      </w:pPr>
      <w:r>
        <w:pict>
          <v:shape id="_x0000_s32832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832" inset="0,0,0,0">
              <w:txbxContent>
                <w:p w:rsidR="0075083D" w:rsidRDefault="0075083D">
                  <w:r>
                    <w:rPr>
                      <w:rtl/>
                    </w:rPr>
                    <w:t>7                                            ספר החוקים 86                   ו' בכסליו התשי"ב 05.12.1951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33" o:spid="_x0000_s1032" type="#_x0000_t202" style="position:absolute;left:0;text-align:left;margin-left:368.3pt;margin-top:763.7pt;width:186.3pt;height:17.6pt;z-index:8;mso-position-horizontal-relative:page;mso-position-vertical-relative:page" stroked="f">
            <v:textbox style="mso-next-textbox:#_x0000_s32833" inset="0,0,0,0">
              <w:txbxContent>
                <w:p w:rsidR="0075083D" w:rsidRDefault="007508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834" o:spid="_x0000_s1033" type="#_x0000_t202" style="position:absolute;left:0;text-align:left;margin-left:80.6pt;margin-top:74.65pt;width:470.45pt;height:676.55pt;z-index:7;mso-position-horizontal-relative:page;mso-position-vertical-relative:page" stroked="f">
            <v:textbox style="mso-next-textbox:#_x0000_s3283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7446"/>
                  </w:tblGrid>
                  <w:tr w:rsidR="0075083D" w:rsidRPr="00B54DE0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5083D" w:rsidRPr="00B54DE0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לא יתן נשיא המדינה את הדין לפני כל בית משפט או בית דין על דבר הקשור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בתפקידיו או בסמכויותיו : חסינות זו תעמוד לו גם לאחר שחדל מהיות נשיא המדינה.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דנים את נשיא המדינה בזמן כהונתו.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נדרש נשיא המדינה למסור עדות, תימסר העדות במקום ובמועד שייקבעו על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נשיא המדינה.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כהונתו של נשיא המדינה לא תבוא במנין לגבי חישוב תקופת ההת-</w:t>
                        </w:r>
                      </w:p>
                      <w:p w:rsidR="0075083D" w:rsidRPr="00B54DE0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ישנות בכל הליך משפטי שהנשיא בעל דין בו.</w:t>
                        </w:r>
                      </w:p>
                    </w:tc>
                  </w:tr>
                  <w:tr w:rsidR="0075083D" w:rsidRPr="00B54DE0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יציאה</w:t>
                        </w:r>
                      </w:p>
                      <w:p w:rsidR="0075083D" w:rsidRPr="00B54DE0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לחוץ לארץ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5083D" w:rsidRPr="00B54DE0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לא יצא נשיא המדינה את גבולות המדינה אלא על דעת הממשלה.</w:t>
                        </w:r>
                      </w:p>
                    </w:tc>
                  </w:tr>
                  <w:tr w:rsidR="0075083D" w:rsidRPr="00B54DE0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  <w:p w:rsidR="0075083D" w:rsidRPr="00B54DE0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הנשייא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5083D" w:rsidRPr="00B54DE0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.נשיא המדינה רשאי להתפטר על ידי הגשת כתב התפטרות ליושב ראש הכנסת.</w:t>
                        </w:r>
                      </w:p>
                    </w:tc>
                  </w:tr>
                  <w:tr w:rsidR="0075083D" w:rsidRPr="00B54DE0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נשיא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75083D" w:rsidRPr="00B54DE0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מכהונתו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הכנסת רשאית להעביר את נשיא המדינה מכהונתו, אם היא סבורה כי מחמת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 שאינה הולמת את מעמדו כנשיא המדינה, אין הוא ראוי לכהונתו.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 לא תעביר את נשיא המדינה מכהונתו/ אלא בהחלטה שנתקבלה ברוב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רבעים מכל חבריה ולפי הצעת ועדת הכנסת שנתקבלה אף היא ברוב של שלושה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 מכל חברי הועדה' עקב קובלנה שהובאה לפני הועדה על ידי עשרה' או יותר' מחברי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הכנסת לא תציע להעביר את נשיא המדינה מכהונתו, אלא לאחר שניתנה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לסתור את הקובלנה, לפי נוהל שתקבע הועדה : והכנסת לא תחליט להעביר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נשיא המדינה מכהונתו, אלא לאחר שניתנה לו הזדמנות להשמיע את דברו.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נשיא המדינה רשאי להיות מיוצג בפני הכנסת ובפני ועדת הכנסת על ידי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כוחו' ובלבד שחבר הכנסת לא ישמש בא כוח הנשיא: אך הכנסת או ועדת הכנסת רשאיות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את נוכחותו של נשיא המדינה בפני הכנסת בעת דיוניה לפי סעיף זה.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דיוני הכנסת לפי סעיף זה ייערכו בישיבות הכנסת שנועדו לענין זה בלבד'</w:t>
                        </w:r>
                      </w:p>
                      <w:p w:rsidR="0075083D" w:rsidRPr="00B54DE0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מתן הודעה כאמור בסעיף 4 (א).</w:t>
                        </w:r>
                      </w:p>
                    </w:tc>
                  </w:tr>
                  <w:tr w:rsidR="0075083D" w:rsidRPr="00B54DE0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5083D" w:rsidRPr="00B54DE0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אי-כושר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הכנסת רשאית בהחלטה שנתקבלה ברוב של שלושה רבעים מחבריה ולפי הצעת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 שהוחלט עליה ברוב של שלושה רבעים, לקבוע כי מטעמי בריאות נבצר</w:t>
                        </w:r>
                      </w:p>
                      <w:p w:rsidR="0075083D" w:rsidRPr="00B54DE0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מנשיא המדינה' דרך-קבע, למלא את תפקידו : ומשעשתה כן תיתם כהונתו מיום ההחלטה.</w:t>
                        </w:r>
                      </w:p>
                    </w:tc>
                  </w:tr>
                  <w:tr w:rsidR="0075083D" w:rsidRPr="00B54DE0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ממלא מקום</w:t>
                        </w:r>
                      </w:p>
                      <w:p w:rsidR="0075083D" w:rsidRPr="00B54DE0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 המדינה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75083D" w:rsidRDefault="007508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במקרים המנויים להלן יכהן יושב ראש הכנסת, בתקופה המפורשת לגבל אותו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מקרה' כממלא מקום נשיא המדינה' ובכהונתו זו ישמש בתפקידים ובסמכויות הנתונים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המדינה לפי החוק : ואלה המקרים: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יצא נשיא המדינה את גבולות המדינה - משיצא עד שחזר :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החליטה ועדת הכנסת' ברוב של שלושה רבעים, כי מטעמי בריאות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נבצר מנשיא המדינה' דרך ארעי' למלא את תפקידו - עד תום התקופה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הועדה בהחלטתה או עד שחזרה והחליטה' על פי הודעת נשיא המדינה'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לא נבצר עוד ממנו למלא תפקידו.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הכנסת לא תקבע' לפי סעיף קטן (א) (2)' תקופה העולה על ארבעה</w:t>
                        </w:r>
                      </w:p>
                      <w:p w:rsidR="0075083D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ואין היא רשאית להאריכה' ברציפות, יותר מארבעה חדשים נוספים, אלא באישור</w:t>
                        </w:r>
                      </w:p>
                      <w:p w:rsidR="0075083D" w:rsidRPr="00B54DE0" w:rsidRDefault="007508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</w:tr>
                </w:tbl>
                <w:p w:rsidR="0075083D" w:rsidRDefault="007508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5083D" w:rsidRDefault="0075083D">
      <w:pPr>
        <w:rPr>
          <w:rtl/>
        </w:rPr>
      </w:pPr>
      <w:r>
        <w:rPr>
          <w:rtl/>
        </w:rPr>
        <w:br w:type="page"/>
      </w:r>
    </w:p>
    <w:p w:rsidR="0075083D" w:rsidRDefault="00000000">
      <w:pPr>
        <w:rPr>
          <w:rtl/>
        </w:rPr>
      </w:pPr>
      <w:r>
        <w:pict>
          <v:shape id="_x0000_s32835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2835" inset="0,0,0,0">
              <w:txbxContent>
                <w:p w:rsidR="0075083D" w:rsidRDefault="0075083D">
                  <w:r>
                    <w:rPr>
                      <w:rtl/>
                    </w:rPr>
                    <w:t>8                                            ספר החוקים 86                   ו' בכסליו התשי"ב 05.12.1951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36" o:spid="_x0000_s1035" type="#_x0000_t202" style="position:absolute;left:0;text-align:left;margin-left:82.8pt;margin-top:736.8pt;width:209.5pt;height:53.25pt;z-index:13;mso-position-horizontal-relative:page;mso-position-vertical-relative:page" stroked="f">
            <v:textbox style="mso-next-textbox:#_x0000_s32836" inset="0,0,0,0">
              <w:txbxContent>
                <w:p w:rsidR="0075083D" w:rsidRDefault="0075083D">
                  <w:pPr>
                    <w:pStyle w:val="OCRStyle3"/>
                    <w:rPr>
                      <w:rtl/>
                    </w:rPr>
                  </w:pPr>
                </w:p>
                <w:p w:rsidR="0075083D" w:rsidRPr="0075083D" w:rsidRDefault="0075083D">
                  <w:pPr>
                    <w:pStyle w:val="OCRStyle3"/>
                    <w:ind w:left="7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37" o:spid="_x0000_s1036" type="#_x0000_t202" style="position:absolute;left:0;text-align:left;margin-left:254.3pt;margin-top:685.35pt;width:242.35pt;height:29.3pt;z-index:12;mso-position-horizontal-relative:page;mso-position-vertical-relative:page" stroked="f">
            <v:textbox style="mso-next-textbox:#_x0000_s32837" inset="0,0,0,0">
              <w:txbxContent>
                <w:p w:rsidR="0075083D" w:rsidRPr="0075083D" w:rsidRDefault="0075083D">
                  <w:pPr>
                    <w:pStyle w:val="OCRStyle3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ספר החוקים 1 מיום י''ח בשבט תש''ט ( 17.2.49),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38" o:spid="_x0000_s1037" type="#_x0000_t202" style="position:absolute;left:0;text-align:left;margin-left:105pt;margin-top:290.15pt;width:108.3pt;height:38.2pt;z-index:11;mso-position-horizontal-relative:page;mso-position-vertical-relative:page" stroked="f">
            <v:textbox style="mso-next-textbox:#_x0000_s32838" inset="0,0,0,0">
              <w:txbxContent>
                <w:p w:rsidR="0075083D" w:rsidRDefault="0075083D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5083D" w:rsidRDefault="0075083D">
                  <w:pPr>
                    <w:pStyle w:val="OCRStyle3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39" o:spid="_x0000_s1038" type="#_x0000_t202" style="position:absolute;left:0;text-align:left;margin-left:93.5pt;margin-top:67.4pt;width:482.15pt;height:219.4pt;z-index:10;mso-position-horizontal-relative:page;mso-position-vertical-relative:page" stroked="f">
            <v:textbox style="mso-next-textbox:#_x0000_s3283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9"/>
                    <w:gridCol w:w="1247"/>
                  </w:tblGrid>
                  <w:tr w:rsidR="0075083D" w:rsidRPr="0075083D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 תמה כהונת נשיא המדינה בזמנה, או תוך כדי זמנה, הרי כל עוד נשיא המדינה החדש</w:t>
                        </w:r>
                      </w:p>
                      <w:p w:rsid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נכנס לתפקידו, יכהן יושב ראש הכנסת כנשיא המדינה בפועל, ובכהונתו זו ישמש</w:t>
                        </w:r>
                      </w:p>
                      <w:p w:rsid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בתפקידים ובסמכויות הנתונים לנשיא המדינה לפי החוק.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 המדינה</w:t>
                        </w:r>
                      </w:p>
                      <w:p w:rsidR="0075083D" w:rsidRP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בפועל</w:t>
                        </w:r>
                      </w:p>
                    </w:tc>
                  </w:tr>
                  <w:tr w:rsidR="0075083D" w:rsidRPr="0075083D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על אלה תפורסם הודעה ברשומות :</w:t>
                        </w:r>
                      </w:p>
                      <w:p w:rsid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כניסת נשיא המדינה לתפקידו :</w:t>
                        </w:r>
                      </w:p>
                      <w:p w:rsid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תום כהונת נשיא המדינה לפני עבור התקופה הקבועה בסעיף 2 :</w:t>
                        </w:r>
                      </w:p>
                      <w:p w:rsid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תחילתה ועל סופה של כהונת יושב ראש הכנסת כממלא מקום נשיא המדינה</w:t>
                        </w:r>
                      </w:p>
                      <w:p w:rsidR="0075083D" w:rsidRP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</w:t>
                        </w:r>
                      </w:p>
                      <w:p w:rsidR="0075083D" w:rsidRP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ברשומות</w:t>
                        </w:r>
                      </w:p>
                    </w:tc>
                  </w:tr>
                  <w:tr w:rsidR="0075083D" w:rsidRPr="0075083D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סעיפים 3, 4 ו-5 לחוק המעבר' תש"ט-1949 1, - בטלים.</w:t>
                        </w:r>
                      </w:p>
                      <w:p w:rsid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נשיא המדינה שנבחר על ידי הכנסת השניה ביום כי בחשון תשי"ב (19 בנו-</w:t>
                        </w:r>
                      </w:p>
                      <w:p w:rsidR="0075083D" w:rsidRPr="0075083D" w:rsidRDefault="007508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במבר 1951), רואים אותו כאילו נבחר לפי חוק זה.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והוראות</w:t>
                        </w:r>
                      </w:p>
                      <w:p w:rsidR="0075083D" w:rsidRPr="0075083D" w:rsidRDefault="007508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75083D" w:rsidRDefault="0075083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20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F78286-3C38-4D6E-A0BE-1AB6DB4D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20D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54DE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508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2008-04-06T17:59:00Z</dcterms:created>
  <dcterms:modified xsi:type="dcterms:W3CDTF">2008-04-06T18:00:00Z</dcterms:modified>
</cp:coreProperties>
</file>