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5155" w:rsidRDefault="001C5155">
      <w:pPr>
        <w:rPr>
          <w:rtl/>
        </w:rPr>
      </w:pPr>
    </w:p>
    <w:p w:rsidR="001C515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295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2953" inset="0,0,0,0">
              <w:txbxContent>
                <w:p w:rsidR="001C5155" w:rsidRDefault="001C5155">
                  <w:r>
                    <w:rPr>
                      <w:rtl/>
                    </w:rPr>
                    <w:t>22                                          ספר החוקים 1131                    ו' בשבט התשמ"ה 28.01.1985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54" o:spid="_x0000_s1026" type="#_x0000_t202" style="position:absolute;left:0;text-align:left;margin-left:100.35pt;margin-top:267pt;width:391.05pt;height:52.85pt;z-index:6;mso-wrap-style:none;mso-position-horizontal-relative:page;mso-position-vertical-relative:page" stroked="f">
            <v:textbox style="mso-next-textbox:#_x0000_s32954" inset="0,0,0,0">
              <w:txbxContent>
                <w:p w:rsidR="001C5155" w:rsidRDefault="001C5155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כ"ח בטבת התשמ"ה (21 בינואר 1985); הצעת החוק ודברי הסבר פורסמו בה"ח 1707,</w:t>
                  </w:r>
                </w:p>
                <w:p w:rsidR="001C5155" w:rsidRDefault="001C5155">
                  <w:pPr>
                    <w:pStyle w:val="OCRStyle1"/>
                    <w:ind w:left="3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התשמ''ח, עמ' 59.</w:t>
                  </w:r>
                </w:p>
                <w:p w:rsidR="001C5155" w:rsidRPr="001C5155" w:rsidRDefault="001C5155">
                  <w:pPr>
                    <w:pStyle w:val="OCRStyle1"/>
                    <w:ind w:left="14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התשמ"ד, עמ' 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55" o:spid="_x0000_s1027" type="#_x0000_t202" style="position:absolute;left:0;text-align:left;margin-left:117pt;margin-top:195.35pt;width:83.95pt;height:34.65pt;z-index:5;mso-wrap-style:none;mso-position-horizontal-relative:page;mso-position-vertical-relative:page" stroked="f">
            <v:textbox style="mso-next-textbox:#_x0000_s32955" inset="0,0,0,0">
              <w:txbxContent>
                <w:p w:rsidR="001C5155" w:rsidRDefault="001C5155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1C5155" w:rsidRDefault="001C5155">
                  <w:pPr>
                    <w:pStyle w:val="OCRStyle1"/>
                    <w:ind w:left="41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56" o:spid="_x0000_s1028" type="#_x0000_t202" style="position:absolute;left:0;text-align:left;margin-left:255.6pt;margin-top:195.35pt;width:87.3pt;height:37.05pt;z-index:4;mso-wrap-style:none;mso-position-horizontal-relative:page;mso-position-vertical-relative:page" stroked="f">
            <v:textbox style="mso-next-textbox:#_x0000_s32956" inset="0,0,0,0">
              <w:txbxContent>
                <w:p w:rsidR="001C5155" w:rsidRDefault="001C5155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1C5155" w:rsidRDefault="001C5155">
                  <w:pPr>
                    <w:pStyle w:val="OCRStyle1"/>
                    <w:ind w:left="28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57" o:spid="_x0000_s1029" type="#_x0000_t202" style="position:absolute;left:0;text-align:left;margin-left:393.2pt;margin-top:222.45pt;width:84.95pt;height:37.2pt;z-index:3;mso-wrap-style:none;mso-position-horizontal-relative:page;mso-position-vertical-relative:page" stroked="f">
            <v:textbox style="mso-next-textbox:#_x0000_s32957" inset="0,0,0,0">
              <w:txbxContent>
                <w:p w:rsidR="001C5155" w:rsidRDefault="001C5155">
                  <w:pPr>
                    <w:pStyle w:val="OCRStyle1"/>
                    <w:ind w:left="68"/>
                    <w:rPr>
                      <w:rtl/>
                    </w:rPr>
                  </w:pPr>
                  <w:r>
                    <w:rPr>
                      <w:rtl/>
                    </w:rPr>
                    <w:t>חיים ה ר צ ו ג</w:t>
                  </w:r>
                </w:p>
                <w:p w:rsidR="001C5155" w:rsidRDefault="001C5155">
                  <w:pPr>
                    <w:pStyle w:val="OCRStyle1"/>
                    <w:ind w:left="19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2958" o:spid="_x0000_s1030" type="#_x0000_t202" style="position:absolute;left:0;text-align:left;margin-left:106.1pt;margin-top:114.35pt;width:457.2pt;height:73.45pt;z-index:2;mso-wrap-style:none;mso-position-horizontal-relative:page;mso-position-vertical-relative:page" stroked="f">
            <v:textbox style="mso-next-textbox:#_x0000_s32958" inset="0,0,0,0">
              <w:txbxContent>
                <w:tbl>
                  <w:tblPr>
                    <w:tblW w:w="487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57"/>
                    <w:gridCol w:w="1156"/>
                  </w:tblGrid>
                  <w:tr w:rsidR="001C5155" w:rsidRPr="001C5155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1C5155" w:rsidRDefault="001C5155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1 לחוק מילווה קצר מועד, התשמ"ד-1984 י (להלן - החוק העיקרי),</w:t>
                        </w:r>
                      </w:p>
                      <w:p w:rsidR="001C5155" w:rsidRPr="001C5155" w:rsidRDefault="001C51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"10,000" יבוא "75,000".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1C5155" w:rsidRPr="001C5155" w:rsidRDefault="001C51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1C5155" w:rsidRPr="001C5155">
                    <w:trPr>
                      <w:jc w:val="right"/>
                    </w:trPr>
                    <w:tc>
                      <w:tcPr>
                        <w:tcW w:w="4305" w:type="pct"/>
                      </w:tcPr>
                      <w:p w:rsidR="001C5155" w:rsidRPr="001C5155" w:rsidRDefault="001C51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9 לחוק העיקרי, במקום "20,000" יבוא "150,000".</w:t>
                        </w:r>
                      </w:p>
                    </w:tc>
                    <w:tc>
                      <w:tcPr>
                        <w:tcW w:w="695" w:type="pct"/>
                      </w:tcPr>
                      <w:p w:rsidR="001C5155" w:rsidRPr="001C5155" w:rsidRDefault="001C51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1C5155" w:rsidRDefault="001C515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2959" o:spid="_x0000_s1031" type="#_x0000_t202" style="position:absolute;left:0;text-align:left;margin-left:177.2pt;margin-top:78.9pt;width:251.45pt;height:32.25pt;z-index:1;mso-wrap-style:none;mso-position-horizontal-relative:page;mso-position-vertical-relative:page" stroked="f">
            <v:textbox style="mso-next-textbox:#_x0000_s32959" inset="0,0,0,0">
              <w:txbxContent>
                <w:p w:rsidR="001C5155" w:rsidRPr="001C5155" w:rsidRDefault="001C5155">
                  <w:pPr>
                    <w:pStyle w:val="OCRStyle1"/>
                    <w:ind w:left="2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מילווה קצר מועד (תיקון), התשמ"ה-9851 ?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C515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A6FDEA1-8BEE-4293-A081-86144A60C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C515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2008-04-07T01:56:00Z</dcterms:created>
  <dcterms:modified xsi:type="dcterms:W3CDTF">2008-04-07T01:56:00Z</dcterms:modified>
</cp:coreProperties>
</file>