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5336" w:rsidRDefault="00695336">
      <w:pPr>
        <w:rPr>
          <w:rtl/>
        </w:rPr>
      </w:pPr>
    </w:p>
    <w:p w:rsidR="006953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015" inset="0,0,0,0">
              <w:txbxContent>
                <w:p w:rsidR="00695336" w:rsidRDefault="00695336">
                  <w:r>
                    <w:rPr>
                      <w:rtl/>
                    </w:rPr>
                    <w:t>126                                          ספר החוקים 767                   ג' בתמוז התשל"ה 12.06.1975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16" o:spid="_x0000_s1026" type="#_x0000_t202" style="position:absolute;left:0;text-align:left;margin-left:85.55pt;margin-top:350.7pt;width:373.45pt;height:399.35pt;z-index:6;mso-position-horizontal-relative:page;mso-position-vertical-relative:page" stroked="f">
            <v:textbox style="mso-next-textbox:#_x0000_s33016" inset="0,0,0,0">
              <w:txbxContent>
                <w:p w:rsidR="00695336" w:rsidRDefault="00695336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כ"ד בסיון תשל"ח (3 ביוני 1976); הצעת החוק ודברי הסבר פורסמו בח"ח 1181 ,תשל''ח,</w:t>
                  </w:r>
                </w:p>
                <w:p w:rsidR="00695336" w:rsidRDefault="00695336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286.</w:t>
                  </w:r>
                </w:p>
                <w:p w:rsidR="00695336" w:rsidRDefault="00695336">
                  <w:pPr>
                    <w:pStyle w:val="OCRStyle1"/>
                    <w:ind w:left="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תש''י, עמ' 141.</w:t>
                  </w:r>
                </w:p>
                <w:p w:rsidR="00695336" w:rsidRDefault="00695336">
                  <w:pPr>
                    <w:pStyle w:val="OCRStyle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767, ג' בתמוז ,תשל"ה 12.6.1978</w:t>
                  </w:r>
                </w:p>
                <w:p w:rsidR="00695336" w:rsidRPr="00695336" w:rsidRDefault="00695336">
                  <w:pPr>
                    <w:pStyle w:val="OCRStyle1"/>
                    <w:ind w:left="45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17" o:spid="_x0000_s1027" type="#_x0000_t202" style="position:absolute;left:0;text-align:left;margin-left:102.4pt;margin-top:243.8pt;width:101.75pt;height:44.35pt;z-index:5;mso-position-horizontal-relative:page;mso-position-vertical-relative:page" stroked="f">
            <v:textbox style="mso-next-textbox:#_x0000_s33017" inset="0,0,0,0">
              <w:txbxContent>
                <w:p w:rsidR="00695336" w:rsidRDefault="0069533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695336" w:rsidRDefault="00695336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18" o:spid="_x0000_s1028" type="#_x0000_t202" style="position:absolute;left:0;text-align:left;margin-left:230.9pt;margin-top:248.95pt;width:93.65pt;height:40.8pt;z-index:4;mso-position-horizontal-relative:page;mso-position-vertical-relative:page" stroked="f">
            <v:textbox style="mso-next-textbox:#_x0000_s33018" inset="0,0,0,0">
              <w:txbxContent>
                <w:p w:rsidR="00695336" w:rsidRDefault="0069533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95336" w:rsidRDefault="00695336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19" o:spid="_x0000_s1029" type="#_x0000_t202" style="position:absolute;left:0;text-align:left;margin-left:369.7pt;margin-top:273.9pt;width:109.5pt;height:49.3pt;z-index:3;mso-position-horizontal-relative:page;mso-position-vertical-relative:page" stroked="f">
            <v:textbox style="mso-next-textbox:#_x0000_s33019" inset="0,0,0,0">
              <w:txbxContent>
                <w:p w:rsidR="00695336" w:rsidRDefault="0069533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95336" w:rsidRDefault="00695336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20" o:spid="_x0000_s1030" type="#_x0000_t202" style="position:absolute;left:0;text-align:left;margin-left:87.35pt;margin-top:127.75pt;width:466.1pt;height:102.75pt;z-index:2;mso-position-horizontal-relative:page;mso-position-vertical-relative:page" stroked="f">
            <v:textbox style="mso-next-textbox:#_x0000_s330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198"/>
                  </w:tblGrid>
                  <w:tr w:rsidR="00695336" w:rsidRPr="00695336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695336" w:rsidRDefault="0069533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עד יום טי בסיון תשל"ו (31 במאי 1976) לא יינתן לאדם רשיון לכהן כנוטריון</w:t>
                        </w:r>
                      </w:p>
                      <w:p w:rsidR="00695336" w:rsidRDefault="00695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למסמכים יוצאי-חוץ לפי חוק נוטריונים למסמכים יוצאי-חוץ/ תש"י-1950 1 ולא תדון ועדת</w:t>
                        </w:r>
                      </w:p>
                      <w:p w:rsidR="00695336" w:rsidRDefault="00695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ההמלצות בבקשת אדם לקבלת רשיון כאמור. אלא אם נתנה ועדת ההמלצות את המלצתה</w:t>
                        </w:r>
                      </w:p>
                      <w:p w:rsidR="00695336" w:rsidRDefault="00695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י"ז כסיון תשל"ב (30 במאי 1972) או הוגשה הבקשה עד היום האמור, הכל לסי</w:t>
                        </w:r>
                      </w:p>
                      <w:p w:rsidR="00695336" w:rsidRPr="00695336" w:rsidRDefault="00695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695336" w:rsidRPr="00695336" w:rsidRDefault="00695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695336" w:rsidRPr="00695336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695336" w:rsidRPr="00695336" w:rsidRDefault="00695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כ"ב בסיון תשל"ה (1 ביוני 1975).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695336" w:rsidRPr="00695336" w:rsidRDefault="006953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95336" w:rsidRDefault="006953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21" o:spid="_x0000_s1031" type="#_x0000_t202" style="position:absolute;left:0;text-align:left;margin-left:130.7pt;margin-top:75.9pt;width:303.35pt;height:45.95pt;z-index:1;mso-position-horizontal-relative:page;mso-position-vertical-relative:page" stroked="f">
            <v:textbox style="mso-next-textbox:#_x0000_s33021" inset="0,0,0,0">
              <w:txbxContent>
                <w:p w:rsidR="00695336" w:rsidRDefault="00695336">
                  <w:pPr>
                    <w:pStyle w:val="OCRStyle1"/>
                    <w:ind w:left="26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נוטריונים למסמכים יוצאי-חוץ (הוראת שעה),</w:t>
                  </w:r>
                </w:p>
                <w:p w:rsidR="00695336" w:rsidRPr="00695336" w:rsidRDefault="00695336">
                  <w:pPr>
                    <w:pStyle w:val="OCRStyle1"/>
                    <w:ind w:left="20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תשל"ה-1975*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53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5D433B-4EFD-487A-B571-5EC6515E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533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2008-04-06T22:22:00Z</dcterms:created>
  <dcterms:modified xsi:type="dcterms:W3CDTF">2008-04-06T22:22:00Z</dcterms:modified>
</cp:coreProperties>
</file>