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64321" w:rsidRDefault="00464321">
      <w:pPr>
        <w:rPr>
          <w:rtl/>
        </w:rPr>
      </w:pPr>
    </w:p>
    <w:p w:rsidR="0046432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20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3208" inset="0,0,0,0">
              <w:txbxContent>
                <w:p w:rsidR="00FC0DC4" w:rsidRDefault="00FC0DC4">
                  <w:r>
                    <w:rPr>
                      <w:rtl/>
                    </w:rPr>
                    <w:t>4                                            ספר החוקים 236                  ו' בכסליו התשי"ח 29.11.1957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09" o:spid="_x0000_s1026" type="#_x0000_t202" style="position:absolute;left:0;text-align:left;margin-left:70.8pt;margin-top:738.6pt;width:399.35pt;height:25.75pt;z-index:5;mso-position-horizontal-relative:page;mso-position-vertical-relative:page" stroked="f">
            <v:textbox style="mso-next-textbox:#_x0000_s33209" inset="0,0,0,0">
              <w:txbxContent>
                <w:p w:rsidR="00FC0DC4" w:rsidRDefault="00FC0DC4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כ''ו בחשון תשי"ח (20 בנובמבר 1957); הצעת החוק ודברי הסבר נתפרסמו בה"ח 308'</w:t>
                  </w:r>
                </w:p>
                <w:p w:rsidR="00FC0DC4" w:rsidRPr="00464321" w:rsidRDefault="00FC0DC4">
                  <w:pPr>
                    <w:pStyle w:val="OCRStyle1"/>
                    <w:ind w:left="38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תשי"ז, עמ' 254.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10" o:spid="_x0000_s1027" type="#_x0000_t202" style="position:absolute;left:0;text-align:left;margin-left:69pt;margin-top:640.4pt;width:498.35pt;height:93.05pt;z-index:4;mso-position-horizontal-relative:page;mso-position-vertical-relative:page" stroked="f">
            <v:textbox style="mso-next-textbox:#_x0000_s3321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2"/>
                    <w:gridCol w:w="1488"/>
                  </w:tblGrid>
                  <w:tr w:rsidR="00FC0DC4" w:rsidRPr="00464321">
                    <w:trPr>
                      <w:jc w:val="right"/>
                    </w:trPr>
                    <w:tc>
                      <w:tcPr>
                        <w:tcW w:w="4179" w:type="pct"/>
                      </w:tcPr>
                      <w:p w:rsidR="00FC0DC4" w:rsidRDefault="00FC0DC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4. (א) לא יטה אדם מים מעורק, ממיתקן ניקוז או מצינור ניקוז, לא יטה מים אליהם,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ישנה את זרימת המים בהם ולא יניח לאחר לעשות פעולה כאמור, אלא בהיתר מאת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ובהתאם לתנאי ההיתר,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בעורק שכולו ברשות יחידים אין סעיף זה חל אלא על בעלי הקרקעות שיש להם</w:t>
                        </w:r>
                      </w:p>
                      <w:p w:rsidR="00FC0DC4" w:rsidRPr="00464321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נגיעה לאותו עורק, ועל התופסים בקרקעות אלה, ובלבד שהמנהל הודיע להם כי הפעולות</w:t>
                        </w:r>
                      </w:p>
                    </w:tc>
                    <w:tc>
                      <w:tcPr>
                        <w:tcW w:w="821" w:type="pct"/>
                      </w:tcPr>
                      <w:p w:rsidR="00FC0DC4" w:rsidRDefault="00FC0D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על הטיית</w:t>
                        </w:r>
                      </w:p>
                      <w:p w:rsidR="00FC0DC4" w:rsidRPr="00464321" w:rsidRDefault="00FC0D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מים שלא בהיתר</w:t>
                        </w:r>
                      </w:p>
                    </w:tc>
                  </w:tr>
                </w:tbl>
                <w:p w:rsidR="00FC0DC4" w:rsidRDefault="00FC0DC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211" o:spid="_x0000_s1028" type="#_x0000_t202" style="position:absolute;left:0;text-align:left;margin-left:195.5pt;margin-top:616.45pt;width:158.4pt;height:23.75pt;z-index:3;mso-position-horizontal-relative:page;mso-position-vertical-relative:page" stroked="f">
            <v:textbox style="mso-next-textbox:#_x0000_s33211" inset="0,0,0,0">
              <w:txbxContent>
                <w:p w:rsidR="00FC0DC4" w:rsidRPr="00464321" w:rsidRDefault="00FC0DC4">
                  <w:pPr>
                    <w:pStyle w:val="OCRStyle1"/>
                    <w:ind w:left="13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שני: פיקוח על עורקים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12" o:spid="_x0000_s1029" type="#_x0000_t202" style="position:absolute;left:0;text-align:left;margin-left:71.55pt;margin-top:124.05pt;width:496.8pt;height:482.9pt;z-index:2;mso-position-horizontal-relative:page;mso-position-vertical-relative:page" stroked="f">
            <v:textbox style="mso-next-textbox:#_x0000_s33212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07"/>
                    <w:gridCol w:w="1425"/>
                  </w:tblGrid>
                  <w:tr w:rsidR="00FC0DC4" w:rsidRPr="00464321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FC0DC4" w:rsidRDefault="00FC0DC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.בחוק זה -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''ניקוז" - כל פעולה שמטרתה לרכז, לאגור, להוביל או להרחיק מים עיליים או אחרים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המזיקים או העלולים להזיק לחקלאות, לבריאות הציבור, לפיתוח הארץ או לקיום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סדירים במדינה, לרבות ייבוש ביצות והגנה מפני שטפונות ומניעתם, אך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טיפול במי ביוב;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"עורק" - נהר, נחל, ערוץ, תעלה, שקע וכל אפיק אחר, בין טבעיים ובין מותקנים או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מוסדרים, שבהם זורמים או עומדים מים, תמיד או לפרקים;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 ביוב" - לרבות מי השופכין של מפעלי תעשיה ומלאכה ושל מבנים במשק חקלאי;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"רצועות מגך - רצועות קרקע לארכן של שתי גדות עורק;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"מפעל ניקוז" - מפעל ניקוז שהוקם באזור ניקוז לפי הפרק הרביעי;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שפיטה" - ועדת שפיטה שהוקמה לפי סעיף 54;</w:t>
                        </w:r>
                      </w:p>
                      <w:p w:rsidR="00FC0DC4" w:rsidRPr="00464321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מי שהממשלה מינתה להיות מנהל לעניני המים.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FC0DC4" w:rsidRPr="00464321" w:rsidRDefault="00FC0D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FC0DC4" w:rsidRPr="00464321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FC0DC4" w:rsidRDefault="00FC0D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לענין חוק זה תהיה מועצה ארצית לעניני ניקוז (להלן - המועצה) לייעץ לשר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 בדבר -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הכרזה על אזור ניקוז;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אישור תכניות ניקוז שהוגשו על ידי רשויות ניקוז;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כל ענין אחר של מדיניות כללית הכרוך בביצוע חוק זה.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הרכב המועצה יהא -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המנהל, והוא יושב ראש המועצה;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8 נציגים שיתמנו על ידי הממשלה;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12 חברים שאינם נציגי הממשלה ושיתמנו על ידי שר החקלאות ובהם 8</w:t>
                        </w:r>
                      </w:p>
                      <w:p w:rsidR="00FC0DC4" w:rsidRPr="00464321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נציגים של ארגונים חקלאיים יציגים.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FC0DC4" w:rsidRDefault="00FC0D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מועצה לעניני</w:t>
                        </w:r>
                      </w:p>
                      <w:p w:rsidR="00FC0DC4" w:rsidRPr="00464321" w:rsidRDefault="00FC0D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ניקוז</w:t>
                        </w:r>
                      </w:p>
                    </w:tc>
                  </w:tr>
                  <w:tr w:rsidR="00FC0DC4" w:rsidRPr="00464321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FC0DC4" w:rsidRDefault="00FC0D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המועצה רשאית לאצול מסמכויותיה לועדת משנה.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תמנה הן מבין חבריה והן משאינם חבריה ועדה הנדסית שתבדוק תכניות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ניקוז מבחינה הנדסית.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שום פעולה של המועצה או של ועדה מועדותיה לא תיפסל מחמת זה בלבד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שבשעת הפעולה היה מקומו של אחד החברים פנוי מכל סיבה שהיא. </w:t>
                        </w:r>
                      </w:p>
                      <w:p w:rsidR="00FC0DC4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המועצה תקבע בעצמה את סדרי העבודה והדיונים שלה ושל ועדותיה, לרבות</w:t>
                        </w:r>
                      </w:p>
                      <w:p w:rsidR="00FC0DC4" w:rsidRPr="00464321" w:rsidRDefault="00FC0DC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המנין החוקי שלהן, במידה שהדבר לא נעשה בתקנות על ידי שר החקלאות.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FC0DC4" w:rsidRDefault="00FC0D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העבודה</w:t>
                        </w:r>
                      </w:p>
                      <w:p w:rsidR="00FC0DC4" w:rsidRPr="00464321" w:rsidRDefault="00FC0DC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המועצה</w:t>
                        </w:r>
                      </w:p>
                    </w:tc>
                  </w:tr>
                </w:tbl>
                <w:p w:rsidR="00FC0DC4" w:rsidRDefault="00FC0DC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213" o:spid="_x0000_s1030" type="#_x0000_t202" style="position:absolute;left:0;text-align:left;margin-left:128.4pt;margin-top:60.25pt;width:297pt;height:61.2pt;z-index:1;mso-position-horizontal-relative:page;mso-position-vertical-relative:page" stroked="f">
            <v:textbox style="mso-next-textbox:#_x0000_s33213" inset="0,0,0,0">
              <w:txbxContent>
                <w:p w:rsidR="00FC0DC4" w:rsidRDefault="00FC0DC4">
                  <w:pPr>
                    <w:pStyle w:val="OCRStyle1"/>
                    <w:ind w:left="209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הניקוז וההגנה מפני שטפונות, תשי"ח-1957 *</w:t>
                  </w:r>
                </w:p>
                <w:p w:rsidR="00FC0DC4" w:rsidRPr="00464321" w:rsidRDefault="00FC0DC4">
                  <w:pPr>
                    <w:pStyle w:val="OCRStyle1"/>
                    <w:ind w:left="177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פרי, ראשון: מבוא</w:t>
                  </w:r>
                </w:p>
              </w:txbxContent>
            </v:textbox>
            <w10:wrap anchorx="page" anchory="page"/>
          </v:shape>
        </w:pict>
      </w:r>
    </w:p>
    <w:p w:rsidR="00FF4637" w:rsidRDefault="00FF4637">
      <w:pPr>
        <w:rPr>
          <w:rtl/>
        </w:rPr>
      </w:pPr>
      <w:r>
        <w:rPr>
          <w:rtl/>
        </w:rPr>
        <w:br w:type="page"/>
      </w:r>
    </w:p>
    <w:p w:rsidR="00FF4637" w:rsidRDefault="00000000">
      <w:pPr>
        <w:rPr>
          <w:rtl/>
        </w:rPr>
      </w:pPr>
      <w:r>
        <w:pict>
          <v:shape id="_x0000_s33214" o:spid="_x0000_s1031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3214" inset="0,0,0,0">
              <w:txbxContent>
                <w:p w:rsidR="00FC0DC4" w:rsidRDefault="00FC0DC4">
                  <w:r>
                    <w:rPr>
                      <w:rtl/>
                    </w:rPr>
                    <w:t>5                                            ספר החוקים 236                  ו' בכסליו התשי"ח 29.11.1957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15" o:spid="_x0000_s1032" type="#_x0000_t202" style="position:absolute;left:0;text-align:left;margin-left:389.3pt;margin-top:723.45pt;width:179pt;height:26.55pt;z-index:8;mso-position-horizontal-relative:page;mso-position-vertical-relative:page" stroked="f">
            <v:textbox style="mso-next-textbox:#_x0000_s33215" inset="0,0,0,0">
              <w:txbxContent>
                <w:p w:rsidR="00FC0DC4" w:rsidRPr="00FF4637" w:rsidRDefault="00FC0DC4">
                  <w:pPr>
                    <w:pStyle w:val="OCRStyle2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ע"ר 1941' תוס' 1 מס' 1154' עמ' 119.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16" o:spid="_x0000_s1033" type="#_x0000_t202" style="position:absolute;left:0;text-align:left;margin-left:69.9pt;margin-top:51.85pt;width:510.45pt;height:662.9pt;z-index:7;mso-position-horizontal-relative:page;mso-position-vertical-relative:page" stroked="f">
            <v:textbox style="mso-next-textbox:#_x0000_s33216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43"/>
                    <w:gridCol w:w="7638"/>
                  </w:tblGrid>
                  <w:tr w:rsidR="00FC0DC4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5" w:type="pct"/>
                      </w:tcPr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המנויות בסעיף קטן (א) עלולות להביא לידי סכנה של סחף קרקע. שטפון, הצפה. או פגיעה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בבריאות הציבור או בחקלאות.</w:t>
                        </w:r>
                      </w:p>
                    </w:tc>
                  </w:tr>
                  <w:tr w:rsidR="00FC0DC4" w:rsidRPr="00FF4637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FC0DC4" w:rsidRDefault="00FC0D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על עיבוד,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בניה ומרעה</w:t>
                        </w:r>
                      </w:p>
                      <w:p w:rsidR="00FC0DC4" w:rsidRPr="00FF4637" w:rsidRDefault="00FC0D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בקרבת עורק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FC0DC4" w:rsidRDefault="00FC0D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לא יקים אדם מבנה, ולא יתקין מיתקן, בעורק, מעליו או ברצועות המגן, לא יעבד שם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בכל צורה שהיא, לא ירעה ולא יעביר בהם עדרי צאן, בקר או בעלי חיים אחרים,</w:t>
                        </w:r>
                      </w:p>
                      <w:p w:rsidR="00FC0DC4" w:rsidRPr="00FF4637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בהיתר מאת המנהל ובהתאם לתנאי ההיתר,</w:t>
                        </w:r>
                      </w:p>
                    </w:tc>
                  </w:tr>
                  <w:tr w:rsidR="00FC0DC4" w:rsidRPr="00FF4637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FC0DC4" w:rsidRDefault="00FC0D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קביעת יצועות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מגן על ידי</w:t>
                        </w:r>
                      </w:p>
                      <w:p w:rsidR="00FC0DC4" w:rsidRPr="00FF4637" w:rsidRDefault="00FC0D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שר החקלאות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FC0DC4" w:rsidRDefault="00FC0D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(א) לא נקבעו לעורק פלוני רצועות מגן בתכנית לפי סעיף 18, רשאי שר החקלאות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לקבען, ובלבד -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שרחבן של שתי רצועות המגן יחד לא יעלה על מחצית רחבו של העורק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כשהוא נמדד בין דפנות אפיקו;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שאם מכוח ההגבלה שבפסקה (1) היה רחבה של אחת משתי רצועות המגן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פחות מחמישה מטר, רשאי שר החקלאות לקבוע לאחת מהן רוחב גדול יותר שלא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חמישה מטר.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שנאלץ להפסיק עיבוד רצועת מגן, כולה או מקצתה, עקב קביעת הרצועה על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שר החקלאות, זכאי לפיצויים מאוצר המדינה על הנזק שנגרם לגידוליו שברצועת המגן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ההפסקה.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התובע פיצויים לפי סעיף זה, יגיש תביעתו למנהל; לא קיבל המנהל את התבי-</w:t>
                        </w:r>
                      </w:p>
                      <w:p w:rsidR="00FC0DC4" w:rsidRPr="00FF4637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עה, כולה או מקצתה, תכריע ועדת השפיטה.</w:t>
                        </w:r>
                      </w:p>
                    </w:tc>
                  </w:tr>
                  <w:tr w:rsidR="00FC0DC4" w:rsidRPr="00FF4637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FC0DC4" w:rsidRDefault="00FC0D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החזרת המצב</w:t>
                        </w:r>
                      </w:p>
                      <w:p w:rsidR="00FC0DC4" w:rsidRPr="00FF4637" w:rsidRDefault="00FC0D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לקדמותו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FC0DC4" w:rsidRDefault="00FC0D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הוקמו מבנים, הותקנו מיתקנים, ניטעו עצים או נזרעו גידולים, בניגוד לסעיף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או הוטו מים מעורק, הוטו אליו או שונתה זרימתם בו, בניגוד לסעיף 4, רשאי המנהל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ראה צורך בכך כדי למנוע סכנה של סחף קרקע, שטפון, הצפה או פגיעה בבריאות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או בחקלאות, לצורת על מי שעשה פעולה כאמור או על המחזיק במבנים, במיתקנים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בעצים או בגידולים האמורים, לסלקם או להחזיר את המצב לקדמותו בדרך אחרת, כפי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שיקבע בצו; לא קויימו הוראות הצו, רשאי המנהל לעשות את העבודות הדרושות לקיומו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ולגבות את הוצאותיהן מן החייב בקיום הצו כאמור.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קיום הצו או ביצוע העבודות על ידי המנהל אינו פוטר את מי שעשה את הפעולה,</w:t>
                        </w:r>
                      </w:p>
                      <w:p w:rsidR="00FC0DC4" w:rsidRPr="00FF4637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שבעקבותיה ניתן הצו, מאחריות פלילית לפי חוק זה ולפי כל חיקוק אחר.</w:t>
                        </w:r>
                      </w:p>
                    </w:tc>
                  </w:tr>
                  <w:tr w:rsidR="00FC0DC4" w:rsidRPr="00FF4637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FC0DC4" w:rsidRPr="00FF4637" w:rsidRDefault="00FC0D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FC0DC4" w:rsidRDefault="00FC0D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הרואה עצמו נפגע על ידי סירוב לתת היתר לפי פרק זה או על ידי ביטולו או על ידי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שבהיתר או על ידי שינויים בו או על ידי צו המנהל לפי פרק זה, רשאי לערור לפני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השפיטה. צו שאיננו נוגע למבנים ושהוגש עליו ערר, רשאית ועדת השפיטה לעכב את</w:t>
                        </w:r>
                      </w:p>
                      <w:p w:rsidR="00FC0DC4" w:rsidRPr="00FF4637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ביצועו.</w:t>
                        </w:r>
                      </w:p>
                    </w:tc>
                  </w:tr>
                  <w:tr w:rsidR="00FC0DC4" w:rsidRPr="00FF4637">
                    <w:trPr>
                      <w:jc w:val="right"/>
                    </w:trPr>
                    <w:tc>
                      <w:tcPr>
                        <w:tcW w:w="885" w:type="pct"/>
                      </w:tcPr>
                      <w:p w:rsidR="00FC0DC4" w:rsidRDefault="00FC0D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מיוחדות</w:t>
                        </w:r>
                      </w:p>
                      <w:p w:rsidR="00FC0DC4" w:rsidRPr="00FF4637" w:rsidRDefault="00FC0D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לתיעול עירוני</w:t>
                        </w:r>
                      </w:p>
                    </w:tc>
                    <w:tc>
                      <w:tcPr>
                        <w:tcW w:w="4115" w:type="pct"/>
                      </w:tcPr>
                      <w:p w:rsidR="00FC0DC4" w:rsidRDefault="00FC0DC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 .פרק זה אינו חל לגבי עורקים שהותקנו או סודרו במיוחד על ידי עיריה או מועצה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בתחומה לשם ניקוז מי גשמים אלא במידה שקבע שר החקלאות, בהתייעצות עם שר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הפנים, לגבי אותה עיריה או מועצה מקומית, בהודעה שפורסמה ברשומות;</w:t>
                        </w:r>
                      </w:p>
                      <w:p w:rsidR="00FC0DC4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"מועצה מקומית" - למעט מועצה אזורית שהוקמה תוך כדי שימוש</w:t>
                        </w:r>
                      </w:p>
                      <w:p w:rsidR="00FC0DC4" w:rsidRPr="00FF4637" w:rsidRDefault="00FC0DC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בסמכויות לפי סעיף 5 (3) לפקודת המועצות המקומיות, 1941 1.</w:t>
                        </w:r>
                      </w:p>
                    </w:tc>
                  </w:tr>
                </w:tbl>
                <w:p w:rsidR="00FC0DC4" w:rsidRDefault="00FC0DC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93880" w:rsidRDefault="00393880">
      <w:pPr>
        <w:rPr>
          <w:rtl/>
        </w:rPr>
      </w:pPr>
      <w:r>
        <w:rPr>
          <w:rtl/>
        </w:rPr>
        <w:br w:type="page"/>
      </w:r>
    </w:p>
    <w:p w:rsidR="00393880" w:rsidRDefault="00000000">
      <w:pPr>
        <w:rPr>
          <w:rtl/>
        </w:rPr>
      </w:pPr>
      <w:r>
        <w:pict>
          <v:shape id="_x0000_s33217" o:spid="_x0000_s1034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3217" inset="0,0,0,0">
              <w:txbxContent>
                <w:p w:rsidR="00FC0DC4" w:rsidRDefault="00FC0DC4">
                  <w:r>
                    <w:rPr>
                      <w:rtl/>
                    </w:rPr>
                    <w:t>6                                            ספר החוקים 236                  ו' בכסליו התשי"ח 29.11.1957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18" o:spid="_x0000_s1035" type="#_x0000_t202" style="position:absolute;left:0;text-align:left;margin-left:74.05pt;margin-top:780.2pt;width:183.95pt;height:19.8pt;z-index:12;mso-position-horizontal-relative:page;mso-position-vertical-relative:page" stroked="f">
            <v:textbox style="mso-next-textbox:#_x0000_s33218" inset="0,0,0,0">
              <w:txbxContent>
                <w:p w:rsidR="00FC0DC4" w:rsidRDefault="00FC0DC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219" o:spid="_x0000_s1036" type="#_x0000_t202" style="position:absolute;left:0;text-align:left;margin-left:73.1pt;margin-top:98.05pt;width:483.3pt;height:668.05pt;z-index:11;mso-position-horizontal-relative:page;mso-position-vertical-relative:page" stroked="f">
            <v:textbox style="mso-next-textbox:#_x0000_s33219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25"/>
                    <w:gridCol w:w="1264"/>
                  </w:tblGrid>
                  <w:tr w:rsidR="00FC0DC4" w:rsidRPr="00393880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C0DC4" w:rsidRDefault="00FC0DC4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10. שר החקלאות רשאי' לאחר התייעצות במועצה' להכריז ברשומות על שטח מסויים</w:t>
                        </w:r>
                      </w:p>
                      <w:p w:rsidR="00FC0DC4" w:rsidRPr="00393880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כעל אזור ניקוז.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C0DC4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הכרזת אזור</w:t>
                        </w:r>
                      </w:p>
                      <w:p w:rsidR="00FC0DC4" w:rsidRPr="00393880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ניקוז</w:t>
                        </w:r>
                      </w:p>
                    </w:tc>
                  </w:tr>
                  <w:tr w:rsidR="00FC0DC4" w:rsidRPr="00393880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C0DC4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.(א) שר החקלאות רשאי, בצו ברשומות ולאחר התייעצות עם שר הפנים, להקים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ניקוז ולקבוע לה תחום שיכלול אזור ניקוז' חלק ממנו, או מספר אזורי ניקוז (להלן -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המקים).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יקים שר החקלאות רשות ניקוז אלא אם הסכימו לכך רוב הרשויות המקומיות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שיפוטן נמצא רוב השטח העומד להיכלל בתחום רשות הניקוז, או על פי החלטת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הממשלה.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בהרכב רשות הניקוז יהיה רוב של נציגי הרשויות המקומיות שבתחום רשות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הניקוז ומיעוט של נציגי הממשלה, שמספרם לא יעלה על שלושה; שר החקלאות, בהתייע-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צות עם שר הפנים, יפרט בצו המקים, או בצו מאוחר יותר, את מידת ייצוגה של כל רשות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מקומית ברשות הניקוז המוקמת. 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נכלל בתחום רשות הניקוז שטח שאינו בתחום רשות מקומית, ימנה שר החקלאות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המקים, לא יותר משני אנשים מקרב בעלי הקרקעות ומעבדיהן המייצגים לדעתו את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בעלי הקרקעות של אותו שטח, להיות חברים ברשרת הניקוז המוקמת.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החקלאות רשאי, בצו המקים או בצו מאוחר יותר, לקבוע הוראות בדבר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הרכב הרשות, דרך מינוים של חבריה, סדרי הנהלתה, ודרכי פירוקה, לרבות הקניית רכושה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והעברת חובותיה בשעת פירוקה.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שום פעולה של רשות הניקוז לא תיפסל מחמת זה בלבד שבשעת הפעולה היה</w:t>
                        </w:r>
                      </w:p>
                      <w:p w:rsidR="00FC0DC4" w:rsidRPr="00393880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מקומו של אחד החברים פנוי מכל סיבה שהיא.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C0DC4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רשות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ניקוז' הרכבה</w:t>
                        </w:r>
                      </w:p>
                      <w:p w:rsidR="00FC0DC4" w:rsidRPr="00393880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וסדרי עבודתה</w:t>
                        </w:r>
                      </w:p>
                    </w:tc>
                  </w:tr>
                  <w:tr w:rsidR="00FC0DC4" w:rsidRPr="00393880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C0DC4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תפקידי רשות הניקוז הם לדאוג לניקוזו הסדיר של התחום שנקבע לה בצו המקים,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ולשם כך להקים, לשנות ולהחזיק ולפתח מפעלי ניקוז באותו תחום; במילוי תפקידיה אלה</w:t>
                        </w:r>
                      </w:p>
                      <w:p w:rsidR="00FC0DC4" w:rsidRPr="00393880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תפעל רשות הניקוז גם למניעת מפגעי בריאות.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C0DC4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תפקידי רשות</w:t>
                        </w:r>
                      </w:p>
                      <w:p w:rsidR="00FC0DC4" w:rsidRPr="00393880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הניקוז</w:t>
                        </w:r>
                      </w:p>
                    </w:tc>
                  </w:tr>
                  <w:tr w:rsidR="00FC0DC4" w:rsidRPr="00393880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C0DC4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דין רכושה של רשות הניקוז לענין ארנונות, מסים ותשלומי חובה אחרים כדין נכסי</w:t>
                        </w:r>
                      </w:p>
                      <w:p w:rsidR="00FC0DC4" w:rsidRPr="00393880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C0DC4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נכסי רשות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הניקוז מתשלומי</w:t>
                        </w:r>
                      </w:p>
                      <w:p w:rsidR="00FC0DC4" w:rsidRPr="00393880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</w:t>
                        </w:r>
                      </w:p>
                    </w:tc>
                  </w:tr>
                  <w:tr w:rsidR="00FC0DC4" w:rsidRPr="00393880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C0DC4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רשות הניקוז היא תאגיד ובמסגרת סמכויותיו; רשאית היא להתקשר בחוזים, לרכוש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נכסים, להחזיק בהם ולהעבירם, לתבוע ולהיתבע ולעשות כל פעולה הדרושה למילוי תפקי-</w:t>
                        </w:r>
                      </w:p>
                      <w:p w:rsidR="00FC0DC4" w:rsidRPr="00393880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דיה. 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C0DC4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הניקוז -</w:t>
                        </w:r>
                      </w:p>
                      <w:p w:rsidR="00FC0DC4" w:rsidRPr="00393880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תאגיד</w:t>
                        </w:r>
                      </w:p>
                    </w:tc>
                  </w:tr>
                  <w:tr w:rsidR="00FC0DC4" w:rsidRPr="00393880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C0DC4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שר החקלאות רשאי, בצו ברשומות, להרחיב את תחום רשות הניקוז או לאחד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ניקוז, והוראות סעיף 11 יחולו על צו כאמור כאילו היה צו מקים.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משנתכוננה רשות ניקוז מורחבת או מאוחדת כאמור יחדלו הרשות או הרשויות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שבמקומן היא באה, וכל נכסיהן, זכויותיהן, חובותיהן והתחייבויותיהן יעברו אליה, זולת</w:t>
                        </w:r>
                      </w:p>
                      <w:p w:rsidR="00FC0DC4" w:rsidRPr="00393880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ניתנה בצו כאמור הוראה אחרת לענין זה.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C0DC4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תחום</w:t>
                        </w:r>
                      </w:p>
                      <w:p w:rsidR="00FC0DC4" w:rsidRPr="00393880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ניקוז</w:t>
                        </w:r>
                      </w:p>
                    </w:tc>
                  </w:tr>
                  <w:tr w:rsidR="00FC0DC4" w:rsidRPr="00393880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C0DC4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בצווים לפי הסעיפים 11 או 15 רשאי שר החקלאות לקבוע הוראות בדבר הדרך שבה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יוקנה לרשות הניקוז כל רכוש שהיה ערב הקמתה, או ערב שינוי תחומה, רכושה של רשות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שעסקה, לפי כל חיקוק, בניקוז, לרבות רכושה של רשות מקומית שתחומה, כולו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מקצתו, בתחום רשות הניקוז, ובלבד שהרכוש המוקנה שימש למטרות ניקוז בלבד;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רשאי שר החקלאות בצווים כאמור להטיל על רשות הניקוז התחייבויות הנובעות</w:t>
                        </w:r>
                      </w:p>
                      <w:p w:rsidR="00FC0DC4" w:rsidRPr="00393880" w:rsidRDefault="00FC0DC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מפעולות ניקוז שנעשו על ידי רשויות אלה.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C0DC4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הקניית רכוש</w:t>
                        </w:r>
                      </w:p>
                      <w:p w:rsidR="00FC0DC4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והטלת</w:t>
                        </w:r>
                      </w:p>
                      <w:p w:rsidR="00FC0DC4" w:rsidRPr="00393880" w:rsidRDefault="00FC0DC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התחייבויות</w:t>
                        </w:r>
                      </w:p>
                    </w:tc>
                  </w:tr>
                </w:tbl>
                <w:p w:rsidR="00FC0DC4" w:rsidRDefault="00FC0DC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3220" o:spid="_x0000_s1037" type="#_x0000_t202" style="position:absolute;left:0;text-align:left;margin-left:169.7pt;margin-top:71.75pt;width:224.35pt;height:18.8pt;z-index:10;mso-position-horizontal-relative:page;mso-position-vertical-relative:page" stroked="f">
            <v:textbox style="mso-next-textbox:#_x0000_s33220" inset="0,0,0,0">
              <w:txbxContent>
                <w:p w:rsidR="00FC0DC4" w:rsidRPr="00393880" w:rsidRDefault="00FC0DC4">
                  <w:pPr>
                    <w:pStyle w:val="OCRStyle3"/>
                    <w:ind w:left="41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אזורי ניקוז ורשויות ניקוז</w:t>
                  </w:r>
                </w:p>
              </w:txbxContent>
            </v:textbox>
            <w10:wrap anchorx="page" anchory="page"/>
          </v:shape>
        </w:pict>
      </w:r>
    </w:p>
    <w:p w:rsidR="00BA3634" w:rsidRDefault="00BA3634">
      <w:pPr>
        <w:rPr>
          <w:rtl/>
        </w:rPr>
      </w:pPr>
      <w:r>
        <w:rPr>
          <w:rtl/>
        </w:rPr>
        <w:br w:type="page"/>
      </w:r>
    </w:p>
    <w:p w:rsidR="00BA3634" w:rsidRDefault="00000000">
      <w:pPr>
        <w:rPr>
          <w:rtl/>
        </w:rPr>
      </w:pPr>
      <w:r>
        <w:pict>
          <v:shape id="_x0000_s33221" o:spid="_x0000_s1038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33221" inset="0,0,0,0">
              <w:txbxContent>
                <w:p w:rsidR="00FC0DC4" w:rsidRDefault="00FC0DC4">
                  <w:r>
                    <w:rPr>
                      <w:rtl/>
                    </w:rPr>
                    <w:t>7                                            ספר החוקים 236                  ו' בכסליו התשי"ח 29.11.1957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22" o:spid="_x0000_s1039" type="#_x0000_t202" style="position:absolute;left:0;text-align:left;margin-left:373.45pt;margin-top:727.7pt;width:192.25pt;height:70.3pt;z-index:16;mso-position-horizontal-relative:page;mso-position-vertical-relative:page" stroked="f">
            <v:textbox style="mso-next-textbox:#_x0000_s33222" inset="0,0,0,0">
              <w:txbxContent>
                <w:p w:rsidR="00FC0DC4" w:rsidRDefault="00FC0DC4">
                  <w:pPr>
                    <w:pStyle w:val="OCRStyle4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2 חוקי א"י' כרך ג'' עמ' 2805.</w:t>
                  </w:r>
                </w:p>
                <w:p w:rsidR="00FC0DC4" w:rsidRDefault="00FC0DC4">
                  <w:pPr>
                    <w:pStyle w:val="OCRStyle4"/>
                    <w:ind w:left="4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א"י, כרך אי' פרק ה'' עמ' 24.</w:t>
                  </w:r>
                </w:p>
                <w:p w:rsidR="00FC0DC4" w:rsidRPr="00BA3634" w:rsidRDefault="00FC0DC4">
                  <w:pPr>
                    <w:pStyle w:val="OCRStyle4"/>
                    <w:ind w:left="4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ע"ר 1936' תוס' 1 מסי 589' עמ' 157.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23" o:spid="_x0000_s1040" type="#_x0000_t202" style="position:absolute;left:0;text-align:left;margin-left:82.6pt;margin-top:98.85pt;width:485.1pt;height:628.65pt;z-index:15;mso-position-horizontal-relative:page;mso-position-vertical-relative:page" stroked="f">
            <v:textbox style="mso-next-textbox:#_x0000_s3322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8"/>
                    <w:gridCol w:w="7493"/>
                  </w:tblGrid>
                  <w:tr w:rsidR="00FC0DC4" w:rsidRPr="00BA3634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C0DC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אץ מפעל ניקוז</w:t>
                        </w:r>
                      </w:p>
                      <w:p w:rsidR="00FC0DC4" w:rsidRPr="00BA363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ללא תכנית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FC0DC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רשות ניקוז לא תקים מפעל ניקוז ולא תשנהו אלא לפי תכנית שתוכן ותאושר בהתאם</w:t>
                        </w:r>
                      </w:p>
                      <w:p w:rsidR="00FC0DC4" w:rsidRPr="00BA363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להוראות חוק זה (להלן-התכנית).</w:t>
                        </w:r>
                      </w:p>
                    </w:tc>
                  </w:tr>
                  <w:tr w:rsidR="00FC0DC4" w:rsidRPr="00BA3634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C0DC4" w:rsidRPr="00BA363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 התכנית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FC0DC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התכנית תפרט -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שטח פעולתו של המפעל;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העבודות הדרושות להקמת המפעל וניהולו;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אומדן ההשקעות והצעות למימון;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המקרקעין שיש לתפסם לצמיתות, וכן את המקרקעין שבהם יניחו צינורות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יעשו פעולות ארעיות להקמת המפעל בלי שתידרש תפיסתם לצמיתות;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רחבן של רצועות המגן שבתחום התכנית;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העורקים שבתחום הרשות.</w:t>
                        </w:r>
                      </w:p>
                      <w:p w:rsidR="00FC0DC4" w:rsidRPr="00BA363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לתכנית יצורפו תשריטים של השטח שעליו היא חלה.</w:t>
                        </w:r>
                      </w:p>
                    </w:tc>
                  </w:tr>
                  <w:tr w:rsidR="00FC0DC4" w:rsidRPr="00BA3634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C0DC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הצעת</w:t>
                        </w:r>
                      </w:p>
                      <w:p w:rsidR="00FC0DC4" w:rsidRPr="00BA363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FC0DC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תכנית שהחליטה עליה רשות הניקוז תונח במשרדי רשות הניקוז והעתק ממנה יונח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במשרדי הרשויות המקומיות הנכללות בתחום רשות הניקוז' וכל המעונין רשאי לעיין בתכנית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חינם; הודעה על הנחת התכנית תפורסם ברשומות, בשני עתונים יומיים, וגם בכל דרך</w:t>
                        </w:r>
                      </w:p>
                      <w:p w:rsidR="00FC0DC4" w:rsidRPr="00BA363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שהורה עליה המנהל.</w:t>
                        </w:r>
                      </w:p>
                    </w:tc>
                  </w:tr>
                  <w:tr w:rsidR="00FC0DC4" w:rsidRPr="00BA3634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C0DC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התנגדויות</w:t>
                        </w:r>
                      </w:p>
                      <w:p w:rsidR="00FC0DC4" w:rsidRPr="00BA363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לתכנית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FC0DC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כל המעונין, הן בתורת בעל והן בדרך אחרת, בקרקע, בבנין או בנכסים אחרים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העשויים להיפגע על ידי תכנית שהונחה, רשאי להגיש התנגדות לרשות הניקוז תוך</w:t>
                        </w:r>
                      </w:p>
                      <w:p w:rsidR="00FC0DC4" w:rsidRPr="00BA363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מיום פרסום ההודעה על ההנחה.</w:t>
                        </w:r>
                      </w:p>
                    </w:tc>
                  </w:tr>
                  <w:tr w:rsidR="00FC0DC4" w:rsidRPr="00BA3634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C0DC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הגשה לאישור</w:t>
                        </w:r>
                      </w:p>
                      <w:p w:rsidR="00FC0DC4" w:rsidRPr="00BA363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שר החקלאות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FC0DC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בתום המועד להגשת התנגדויות תעביר רשות הניקוז את התכנית וההתנגדויות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שהוגשו, בצירוף ההערות שלה, לשר החקלאות.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החקלאות, לאחר התייעצות במועצה, רשאי לאשר את התכנית בשינויים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בלי שינויים או להסירה.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החקלאות לא ידחה התנגדות אלא לאחר שניתנה למתנגד הזדמנות להשמיע</w:t>
                        </w:r>
                      </w:p>
                      <w:p w:rsidR="00FC0DC4" w:rsidRPr="00BA363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טענותיו לפניו או לפני המועצה או לפני מי שמינה שר החקלאות לכך.</w:t>
                        </w:r>
                      </w:p>
                    </w:tc>
                  </w:tr>
                  <w:tr w:rsidR="00FC0DC4" w:rsidRPr="00BA3634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C0DC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מקומות קדושים</w:t>
                        </w:r>
                      </w:p>
                      <w:p w:rsidR="00FC0DC4" w:rsidRPr="00BA363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והיסטוריים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FC0DC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22, (א) היה ביצועה של תכנית פוגע במקום קדוש כמשמעותו בדבר-המלך-במועצה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א"י (המקומות הקדושים), 21924, לא יאשר אותה שר החקלאות אלא בהסכמת שר הדתות.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ביצועה של תכנית פוגע באתר היסטורי, כמשמעותו בפקודת העתיקות 3,</w:t>
                        </w:r>
                      </w:p>
                      <w:p w:rsidR="00FC0DC4" w:rsidRPr="00BA363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יאשר אותה שר החקלאות אלא בהסכמת שר החינוך והתרבות.</w:t>
                        </w:r>
                      </w:p>
                    </w:tc>
                  </w:tr>
                  <w:tr w:rsidR="00FC0DC4" w:rsidRPr="00BA3634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FC0DC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תיאום התכנית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עם תכנית</w:t>
                        </w:r>
                      </w:p>
                      <w:p w:rsidR="00FC0DC4" w:rsidRPr="00BA363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בגין עיר</w:t>
                        </w:r>
                      </w:p>
                    </w:tc>
                    <w:tc>
                      <w:tcPr>
                        <w:tcW w:w="4247" w:type="pct"/>
                      </w:tcPr>
                      <w:p w:rsidR="00FC0DC4" w:rsidRDefault="00FC0DC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23, (א) לא יאשר שר החקלאות תכנית לפני שהביאה לפני כל ועדה מחוזית לבניה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ולתכנון עיר שבמחוזה נמצא השטח שעליו חלה התכנית, והועדה רשאית לאשר את התכנית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 לאשרה, על אף האמור בפקודת בנין ערים, 1936 4, בדבר דרכי אישור תכניות בנין עיר.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לא תסרב הועדה המחוזית לאשר תכנית אלא מטעמים שמכוחם רשאית היא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לסרב לאשר תכנית בנין עיר לפי פקודת בנין ערים, 1936.</w:t>
                        </w:r>
                      </w:p>
                      <w:p w:rsidR="00FC0DC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אישרה הועדה תכנית כאמור, תובא התכנית לפני הממשלה והיא רשאית</w:t>
                        </w:r>
                      </w:p>
                      <w:p w:rsidR="00FC0DC4" w:rsidRPr="00BA3634" w:rsidRDefault="00FC0DC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לאשרה בשינויים או בלי שינויים או להסירה.</w:t>
                        </w:r>
                      </w:p>
                    </w:tc>
                  </w:tr>
                </w:tbl>
                <w:p w:rsidR="00FC0DC4" w:rsidRDefault="00FC0DC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3224" o:spid="_x0000_s1041" type="#_x0000_t202" style="position:absolute;left:0;text-align:left;margin-left:276.8pt;margin-top:74.5pt;width:173.45pt;height:19.8pt;z-index:14;mso-position-horizontal-relative:page;mso-position-vertical-relative:page" stroked="f">
            <v:textbox style="mso-next-textbox:#_x0000_s33224" inset="0,0,0,0">
              <w:txbxContent>
                <w:p w:rsidR="00FC0DC4" w:rsidRPr="00BA3634" w:rsidRDefault="00FC0DC4">
                  <w:pPr>
                    <w:pStyle w:val="OCRStyle4"/>
                    <w:ind w:left="19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רביעי: הקמת מפעלי ניקוז</w:t>
                  </w:r>
                </w:p>
              </w:txbxContent>
            </v:textbox>
            <w10:wrap anchorx="page" anchory="page"/>
          </v:shape>
        </w:pict>
      </w:r>
    </w:p>
    <w:p w:rsidR="00495271" w:rsidRDefault="00495271">
      <w:pPr>
        <w:rPr>
          <w:rtl/>
        </w:rPr>
      </w:pPr>
      <w:r>
        <w:rPr>
          <w:rtl/>
        </w:rPr>
        <w:br w:type="page"/>
      </w:r>
    </w:p>
    <w:p w:rsidR="00495271" w:rsidRDefault="00000000">
      <w:pPr>
        <w:rPr>
          <w:rtl/>
        </w:rPr>
      </w:pPr>
      <w:r>
        <w:pict>
          <v:shape id="_x0000_s33225" o:spid="_x0000_s1042" type="#_x0000_t202" style="position:absolute;left:0;text-align:left;margin-left:50pt;margin-top:771.95pt;width:495.35pt;height:30pt;z-index:21;mso-position-horizontal-relative:page;mso-position-vertical-relative:page" stroked="f">
            <v:textbox style="mso-next-textbox:#_x0000_s33225" inset="0,0,0,0">
              <w:txbxContent>
                <w:p w:rsidR="00FC0DC4" w:rsidRDefault="00FC0DC4">
                  <w:r>
                    <w:rPr>
                      <w:rtl/>
                    </w:rPr>
                    <w:t>8                                            ספר החוקים 236                  ו' בכסליו התשי"ח 29.11.1957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26" o:spid="_x0000_s1043" type="#_x0000_t202" style="position:absolute;left:0;text-align:left;margin-left:75.8pt;margin-top:778.35pt;width:193.25pt;height:29.1pt;z-index:20;mso-position-horizontal-relative:page;mso-position-vertical-relative:page" stroked="f">
            <v:textbox style="mso-next-textbox:#_x0000_s33226" inset="0,0,0,0">
              <w:txbxContent>
                <w:p w:rsidR="00FC0DC4" w:rsidRDefault="00FC0DC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3227" o:spid="_x0000_s1044" type="#_x0000_t202" style="position:absolute;left:0;text-align:left;margin-left:353.6pt;margin-top:743.5pt;width:124.75pt;height:14.05pt;z-index:19;mso-position-horizontal-relative:page;mso-position-vertical-relative:page" stroked="f">
            <v:textbox style="mso-next-textbox:#_x0000_s33227" inset="0,0,0,0">
              <w:txbxContent>
                <w:p w:rsidR="00FC0DC4" w:rsidRPr="00495271" w:rsidRDefault="00FC0DC4">
                  <w:pPr>
                    <w:pStyle w:val="OCRStyle5"/>
                    <w:ind w:left="24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188' תשט"ו, עמ' 151.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28" o:spid="_x0000_s1045" type="#_x0000_t202" style="position:absolute;left:0;text-align:left;margin-left:1in;margin-top:70.7pt;width:495.4pt;height:671pt;z-index:18;mso-position-horizontal-relative:page;mso-position-vertical-relative:page" stroked="f">
            <v:textbox style="mso-next-textbox:#_x0000_s3322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12"/>
                    <w:gridCol w:w="1295"/>
                  </w:tblGrid>
                  <w:tr w:rsidR="00FC0DC4" w:rsidRPr="00495271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24, (א) הודעה על אישורה של תכנית או על הסרתה תפורסם ברשומות. ותחילתה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התכנית היא ביום פרסום ההודעה או ביום מאוחר יותר שנקבע באותה הודעה; תכנית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שאושרה' בשינויים או בלי שינויים, תונח לעיון בדרך שנקבעה בסעיף 19.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תכנית שאושרה לפי חוק זה, יהא כוחה יפה מכוחה של כל תכנית בנין עיר.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C0DC4" w:rsidRDefault="00FC0DC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פרסום, תחילתה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ועדיפותה של</w:t>
                        </w:r>
                      </w:p>
                      <w:p w:rsidR="00FC0DC4" w:rsidRPr="00495271" w:rsidRDefault="00FC0DC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תכנית ניקוז</w:t>
                        </w:r>
                      </w:p>
                    </w:tc>
                  </w:tr>
                  <w:tr w:rsidR="00FC0DC4" w:rsidRPr="00495271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C0DC4" w:rsidRDefault="00FC0DC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(א) רשות הניקוז רשאית להביא שינויים בתכנית ניקוז שאושרה.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דין החלטה כדבר שינויים בתכנית כדין החלטה על תכנית, לענין הסעיפים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 עד 23, אלא שהמנהל רשאי לקצר את המועד להגשת התנגדויות לשינוי תכנית, ובלבד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יפחת מעשרה ימים, ומשעשה כן ישלח בדואר רשום הודעה לכל המעונינים בדבר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 והמועד.</w:t>
                        </w:r>
                      </w:p>
                      <w:p w:rsidR="00FC0DC4" w:rsidRPr="00495271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סעיף קטן (ב) אינו חל על שינוי בתכנית שאין בו כדי לפגוע בזכויות,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C0DC4" w:rsidRDefault="00FC0DC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הצעת שינוי</w:t>
                        </w:r>
                      </w:p>
                      <w:p w:rsidR="00FC0DC4" w:rsidRPr="00495271" w:rsidRDefault="00FC0DC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בתכנית ניקוז</w:t>
                        </w:r>
                      </w:p>
                    </w:tc>
                  </w:tr>
                  <w:tr w:rsidR="00FC0DC4" w:rsidRPr="00495271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C0DC4" w:rsidRDefault="00FC0DC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(א) משנתפרסמה הודעה על הנחת תכנית כאמור בסעיף 19, יהיו הקמת בנינים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והגדלתם, וכן נטיעה בקרקעות המיועדות לפי התכנית לתפיסה צמיתה מותנות בהיתר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כל עוד לא הוסרה התכנית או כל עוד לא הוצאה הקרקע מן התכנית עקב שינויים /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בה, אך לא יותר משנתיים מיום פרסום ההנחה כאמור,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קרקע שלא היתה כלולה בתכנית לפי סעיף 19 ונכללה כמיועדת לתפיסה צמיתה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בתכנית שאושרה לפי סעיף 21 או 23 יחול עליה האיסור האמור בסעיף קטן (א) במשך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מיום פרסום ההודעה על אישור התכנית,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הוגבלו זכויותיו של פלוני בקרקע מכוח הסעיפים הקטנים (א) או (ב), רשאי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 לפטרו פטור מלא או חלקי מתשלום כל מס המגיע לאוצר המדינה כקשר לאותה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קרקע, ורשאית רשות מקומית לפטור כאמור מתשלום כל ארנונה, מס אי תשלים חובה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המגיע לה, הכל במידה שהדבר נוגע לתקופה בה הוגבלו הזכויות ובשים לב לקיפוח</w:t>
                        </w:r>
                      </w:p>
                      <w:p w:rsidR="00FC0DC4" w:rsidRPr="00495271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ההנאה בקרקע מכוח ההגבלות האמורות.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C0DC4" w:rsidRDefault="00FC0DC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בניה עם</w:t>
                        </w:r>
                      </w:p>
                      <w:p w:rsidR="00FC0DC4" w:rsidRPr="00495271" w:rsidRDefault="00FC0DC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תכנית</w:t>
                        </w:r>
                      </w:p>
                    </w:tc>
                  </w:tr>
                  <w:tr w:rsidR="00FC0DC4" w:rsidRPr="00495271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C0DC4" w:rsidRDefault="00FC0DC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27, (א) רשות הניקוז תבצע את התכנית כפי שאושרה ותקים את מפעל הניקוז ותחזיקו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ותנהלו, בכפוף להוראות חוק זה,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למילוי תפקידיה האמורים, רשאים רשות הניקוז ושליחיה להיכנס לכל מקום -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בית מגורים - לקדוח, לחפור, להקים מבנים ומיתקנים ולהניח צינורות בכל מקום,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בהתאם לתכנית, וכן לסלק מבנים, נטיעות וגידולים בכל מקום, במידה שדרוש הדבר</w:t>
                        </w:r>
                      </w:p>
                      <w:p w:rsidR="00FC0DC4" w:rsidRPr="00495271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להקמת מפעל הניקוז.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C0DC4" w:rsidRPr="00495271" w:rsidRDefault="00FC0DC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המפעל</w:t>
                        </w:r>
                      </w:p>
                    </w:tc>
                  </w:tr>
                  <w:tr w:rsidR="00FC0DC4" w:rsidRPr="00495271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C0DC4" w:rsidRDefault="00FC0DC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28, היתה פעולה מהפעולות המנויות בסעיף 27 טעונה היתר, רשיון או פטור על פי כל 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חיקוק, רשאים גם שר החקלאות והשר הממונה על ביצועו של אותו חיקוק ביחד לתת את</w:t>
                        </w:r>
                      </w:p>
                      <w:p w:rsidR="00FC0DC4" w:rsidRPr="00495271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ההיתר, הרשיון או הפטור.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C0DC4" w:rsidRDefault="00FC0DC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הסמכות למתן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היתרים לפי</w:t>
                        </w:r>
                      </w:p>
                      <w:p w:rsidR="00FC0DC4" w:rsidRPr="00495271" w:rsidRDefault="00FC0DC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חיקוקים אחרים</w:t>
                        </w:r>
                      </w:p>
                    </w:tc>
                  </w:tr>
                  <w:tr w:rsidR="00FC0DC4" w:rsidRPr="00495271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FC0DC4" w:rsidRDefault="00FC0DC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29, (א) מבנים או מקרקעין אחרים המיועדים לפי התכנית לתפיסה צמיתה וכן מבנים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ששטחם דרוש לפי התכנית להקמת מפעל הניקוז, רשאית רשות הניקוז לדרוש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פינוים, לאחר שניתנה לתופסים בהם הודעה בכתב תשעים יום מראש,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זה תכנית מאושרת דינה כדין פסק דין פינוי של בית משפט שאין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ערעור עוד, ומותר להוציאו לפועל על ידי כל משרד הוצאה לפועל שבתחום שיפוטו</w:t>
                        </w:r>
                      </w:p>
                      <w:p w:rsidR="00FC0DC4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המשפט המחוזי, שבו נמצאים הבנינים או המקרקעין; אולם אם היה המבנה דירה</w:t>
                        </w:r>
                      </w:p>
                      <w:p w:rsidR="00FC0DC4" w:rsidRPr="00495271" w:rsidRDefault="00FC0DC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הגנת הדייר, תשט"ו~51955, והתופס בה מוגן מפני פינוי מכוח החוק</w:t>
                        </w:r>
                      </w:p>
                    </w:tc>
                    <w:tc>
                      <w:tcPr>
                        <w:tcW w:w="719" w:type="pct"/>
                      </w:tcPr>
                      <w:p w:rsidR="00FC0DC4" w:rsidRPr="00495271" w:rsidRDefault="00FC0DC4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תפיסת מקרקעין</w:t>
                        </w:r>
                      </w:p>
                    </w:tc>
                  </w:tr>
                </w:tbl>
                <w:p w:rsidR="00FC0DC4" w:rsidRDefault="00FC0DC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100C9A" w:rsidRDefault="00100C9A">
      <w:pPr>
        <w:rPr>
          <w:rtl/>
        </w:rPr>
      </w:pPr>
      <w:r>
        <w:rPr>
          <w:rtl/>
        </w:rPr>
        <w:br w:type="page"/>
      </w:r>
    </w:p>
    <w:p w:rsidR="00100C9A" w:rsidRDefault="00000000">
      <w:pPr>
        <w:rPr>
          <w:rtl/>
        </w:rPr>
      </w:pPr>
      <w:r>
        <w:pict>
          <v:shape id="_x0000_s33229" o:spid="_x0000_s1046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33229" inset="0,0,0,0">
              <w:txbxContent>
                <w:p w:rsidR="00FC0DC4" w:rsidRDefault="00FC0DC4">
                  <w:r>
                    <w:rPr>
                      <w:rtl/>
                    </w:rPr>
                    <w:t>9                                            ספר החוקים 236                  ו' בכסליו התשי"ח 29.11.1957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30" o:spid="_x0000_s1047" type="#_x0000_t202" style="position:absolute;left:0;text-align:left;margin-left:381.95pt;margin-top:778.35pt;width:185.7pt;height:17.8pt;z-index:24;mso-position-horizontal-relative:page;mso-position-vertical-relative:page" stroked="f">
            <v:textbox style="mso-next-textbox:#_x0000_s33230" inset="0,0,0,0">
              <w:txbxContent>
                <w:p w:rsidR="00FC0DC4" w:rsidRDefault="00FC0DC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3231" o:spid="_x0000_s1048" type="#_x0000_t202" style="position:absolute;left:0;text-align:left;margin-left:395.05pt;margin-top:748.25pt;width:162.35pt;height:15.05pt;z-index:23;mso-position-horizontal-relative:page;mso-position-vertical-relative:page" stroked="f">
            <v:textbox style="mso-next-textbox:#_x0000_s33231" inset="0,0,0,0">
              <w:txbxContent>
                <w:p w:rsidR="00FC0DC4" w:rsidRPr="00100C9A" w:rsidRDefault="00FC0DC4">
                  <w:pPr>
                    <w:pStyle w:val="OCRStyle6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6 ע"ר 1943' תוס' 1 מס' 1305, עט' 32'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32" o:spid="_x0000_s1049" type="#_x0000_t202" style="position:absolute;left:0;text-align:left;margin-left:74.05pt;margin-top:70.7pt;width:502.9pt;height:676.55pt;z-index:22;mso-position-horizontal-relative:page;mso-position-vertical-relative:page" stroked="f">
            <v:textbox style="mso-next-textbox:#_x0000_s33232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58"/>
                    <w:gridCol w:w="7587"/>
                  </w:tblGrid>
                  <w:tr w:rsidR="00FC0DC4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8" w:type="pct"/>
                      </w:tcPr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ההוא, לא יפונה אלא לאחר שהועמד לרשותו דיור חלוף או שולמו לו פיצויים כדי השגת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דיור חלוף, הכל להנחת דעתו של יושב ראש ההוצאה לפועל.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הוקמה דירה עקב הפרת איסור בניה לפי חוק זה, או אחרי הפרסום ברשומות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הנחת התכנית לפי סעיף 19, והעמידה רשות הניקוז לרשותו של הדייר דיור חלוף או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שילמה לו פיצויים לפי סעיף זה, יפצה מי שמכוחו תפס הדייר כדירה, את רשות הניקוז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ההוצאות שהוציאה לדיור החלוף או על הפיצויים ששילמה.</w:t>
                        </w:r>
                      </w:p>
                    </w:tc>
                  </w:tr>
                  <w:tr w:rsidR="00FC0DC4" w:rsidRPr="00100C9A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FC0DC4" w:rsidRPr="00100C9A" w:rsidRDefault="00FC0DC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רכישת מקרקעין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FC0DC4" w:rsidRDefault="00FC0DC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 .(א) מקרקעין המיועדים לפי תכנית לתפיסה צמיתה רשאית רשות הניקוז לרכשם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מיד, והמקרקעין יירשמו על שם רשות הניקוז בספרי האחוזה חפשיים מכל שעבוד, עיקול,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זכות חפצית אחרת, על סמך אישור שיינתן למטרה זו על ידי שר החקלאות.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נתפסו מקרקעין לצמיתות מכוח תכנית, ישולמו פיצויים עליהם למי שהיה זכאי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 אילו נתפסו המקרקעים מכוח פקודת הקרקעות (רכישה לצרכי ציבור), 1943 6, ומידת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וחישובם יהיו כאמור באותה פקודה, בשינויים המחוייבים לפי הענין; בין השאר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יבוא לענין זה מועד הפרסום ברשומות בדבר הנחת התכנית לפי סעיף 19 במקום מועד</w:t>
                        </w:r>
                      </w:p>
                      <w:p w:rsidR="00FC0DC4" w:rsidRPr="00100C9A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פרסום ההודעה לפי סעיף 5 לאותה פקודה.</w:t>
                        </w:r>
                      </w:p>
                    </w:tc>
                  </w:tr>
                  <w:tr w:rsidR="00FC0DC4" w:rsidRPr="00100C9A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FC0DC4" w:rsidRDefault="00FC0DC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גישה חלופה</w:t>
                        </w:r>
                      </w:p>
                      <w:p w:rsidR="00FC0DC4" w:rsidRPr="00100C9A" w:rsidRDefault="00FC0DC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סבירה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FC0DC4" w:rsidRDefault="00FC0DC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 .היתה תכנית מונעת מבעל מקרקעין או מהתופס בהם בזכות את הגישה אליהם, חייבת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הניקוז לפתוח ולהתקין לו, על חשבונה היא, דרך גישה חפשית סבירה לאותם מקר-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קעין, ולשם כך רשאית היא להשתמש בכל הסמכויות שיש לה לגבי הקמת מפעל ניקוז</w:t>
                        </w:r>
                      </w:p>
                      <w:p w:rsidR="00FC0DC4" w:rsidRPr="00100C9A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ולהכניס הוראות מתאימות לתכנית.</w:t>
                        </w:r>
                      </w:p>
                    </w:tc>
                  </w:tr>
                  <w:tr w:rsidR="00FC0DC4" w:rsidRPr="00100C9A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FC0DC4" w:rsidRDefault="00FC0DC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עבודות</w:t>
                        </w:r>
                      </w:p>
                      <w:p w:rsidR="00FC0DC4" w:rsidRPr="00100C9A" w:rsidRDefault="00FC0DC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זמניות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FC0DC4" w:rsidRDefault="00FC0DC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32. (א) ביצעה רשות הניקוז במקרקעין שאינם מיועדים לתפיסה צמיתה, עבודות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חפירה או כל עבודה אחרת, בתחום סמכויותיה, תחזיר את המקרקעין בהקדם לאותו מצב,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ככל האפשר, שבו היו לפני כן,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קיימה רשות הניקוז את המוטל עליה לפי סעיף קטן (א), רשאי בעל המקר-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או התופס בהם בזכות לאחר שהתרה ברשות הניקוז בכתב לעשות זאת ולתבוע את</w:t>
                        </w:r>
                      </w:p>
                      <w:p w:rsidR="00FC0DC4" w:rsidRPr="00100C9A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החזרת ההוצאות מרשות הניקוז.</w:t>
                        </w:r>
                      </w:p>
                    </w:tc>
                  </w:tr>
                  <w:tr w:rsidR="00FC0DC4" w:rsidRPr="00100C9A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FC0DC4" w:rsidRDefault="00FC0DC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שלא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בעד תפיסה</w:t>
                        </w:r>
                      </w:p>
                      <w:p w:rsidR="00FC0DC4" w:rsidRPr="00100C9A" w:rsidRDefault="00FC0DC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לצמיתות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FC0DC4" w:rsidRDefault="00FC0DC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33, (א) מי שנגרם לו נזק כתוצאה מפעולות להקמת מפעל ניקוז או לניהולו' או מלי-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קויים או קלקולים במיתקני המפעל, והנזק הוא אחד המנויים להלן, זכאי לפיצויים מרשות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הניקוז: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שלילה זמנית או צמיתה של שימוש סביר או של הנאה סבירה במקרקעין,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תפיסתם לצמיתות?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(2) הפחתת שוויים של מקרקעין;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סילוקם או שינוים של מבנים, נטיעות או גידולים.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אינו גורע מהוראות סעיף 29 וכן מאחריות לנזיקין לפי כל דין</w:t>
                        </w:r>
                      </w:p>
                      <w:p w:rsidR="00FC0DC4" w:rsidRPr="00100C9A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לגבי ליקויים או קלקולים במיתקני המפעל.</w:t>
                        </w:r>
                      </w:p>
                    </w:tc>
                  </w:tr>
                  <w:tr w:rsidR="00FC0DC4" w:rsidRPr="00100C9A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FC0DC4" w:rsidRPr="00100C9A" w:rsidRDefault="00FC0DC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תמורת פיצויים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FC0DC4" w:rsidRDefault="00FC0DC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הפיצויים לפי חוק זה ישולמו בכסף, אולם רשאית רשות הניקוז להעמיד לרשות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 לפיצויים מקרקעין אחרים באותה סביבה במקום המקרקעין שנתפסו, או לסלק פגיעות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הקמת מבנה או התקנת מיתקן או בדרך סבירה אחרת, הכל במידה שהדבר עשוי</w:t>
                        </w:r>
                      </w:p>
                      <w:p w:rsidR="00FC0DC4" w:rsidRPr="00100C9A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לבוא במקום פיצוי כספי.</w:t>
                        </w:r>
                      </w:p>
                    </w:tc>
                  </w:tr>
                  <w:tr w:rsidR="00FC0DC4" w:rsidRPr="00100C9A">
                    <w:trPr>
                      <w:jc w:val="right"/>
                    </w:trPr>
                    <w:tc>
                      <w:tcPr>
                        <w:tcW w:w="852" w:type="pct"/>
                      </w:tcPr>
                      <w:p w:rsidR="00FC0DC4" w:rsidRDefault="00FC0DC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ההכרעה בדבר</w:t>
                        </w:r>
                      </w:p>
                      <w:p w:rsidR="00FC0DC4" w:rsidRDefault="00FC0DC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בידי</w:t>
                        </w:r>
                      </w:p>
                      <w:p w:rsidR="00FC0DC4" w:rsidRPr="00100C9A" w:rsidRDefault="00FC0DC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וערות שפיטה</w:t>
                        </w:r>
                      </w:p>
                    </w:tc>
                    <w:tc>
                      <w:tcPr>
                        <w:tcW w:w="4148" w:type="pct"/>
                      </w:tcPr>
                      <w:p w:rsidR="00FC0DC4" w:rsidRDefault="00FC0DC4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35, (א) באין הסכמה בין רשות הניקוז ובין התובע פיצויים בדבר הפיצויים, שיעורם,</w:t>
                        </w:r>
                      </w:p>
                      <w:p w:rsidR="00FC0DC4" w:rsidRPr="00100C9A" w:rsidRDefault="00FC0DC4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צורתם ותנאי נתינתם, תכריע ועדת שפיטה.</w:t>
                        </w:r>
                      </w:p>
                    </w:tc>
                  </w:tr>
                </w:tbl>
                <w:p w:rsidR="00FC0DC4" w:rsidRDefault="00FC0DC4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FD4BCB" w:rsidRDefault="00FD4BCB">
      <w:pPr>
        <w:rPr>
          <w:rtl/>
        </w:rPr>
      </w:pPr>
      <w:r>
        <w:rPr>
          <w:rtl/>
        </w:rPr>
        <w:br w:type="page"/>
      </w:r>
    </w:p>
    <w:p w:rsidR="00FD4BCB" w:rsidRDefault="00000000">
      <w:pPr>
        <w:rPr>
          <w:rtl/>
        </w:rPr>
      </w:pPr>
      <w:r>
        <w:pict>
          <v:shape id="_x0000_s33233" o:spid="_x0000_s1050" type="#_x0000_t202" style="position:absolute;left:0;text-align:left;margin-left:50pt;margin-top:771.95pt;width:495.35pt;height:30pt;z-index:28;mso-position-horizontal-relative:page;mso-position-vertical-relative:page" stroked="f">
            <v:textbox style="mso-next-textbox:#_x0000_s33233" inset="0,0,0,0">
              <w:txbxContent>
                <w:p w:rsidR="00FC0DC4" w:rsidRDefault="00FC0DC4">
                  <w:r>
                    <w:rPr>
                      <w:rtl/>
                    </w:rPr>
                    <w:t>10                                           ספר החוקים 236                  ו' בכסליו התשי"ח 29.11.1957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34" o:spid="_x0000_s1051" type="#_x0000_t202" style="position:absolute;left:0;text-align:left;margin-left:69.85pt;margin-top:776.05pt;width:188.7pt;height:19.8pt;z-index:27;mso-position-horizontal-relative:page;mso-position-vertical-relative:page" stroked="f">
            <v:textbox style="mso-next-textbox:#_x0000_s33234" inset="0,0,0,0">
              <w:txbxContent>
                <w:p w:rsidR="00FC0DC4" w:rsidRDefault="00FC0DC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  <w:r>
        <w:pict>
          <v:shape id="_x0000_s33235" o:spid="_x0000_s1052" type="#_x0000_t202" style="position:absolute;left:0;text-align:left;margin-left:72.65pt;margin-top:62.85pt;width:490.85pt;height:699.15pt;z-index:26;mso-position-horizontal-relative:page;mso-position-vertical-relative:page" stroked="f">
            <v:textbox style="mso-next-textbox:#_x0000_s33235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11"/>
                    <w:gridCol w:w="1214"/>
                  </w:tblGrid>
                  <w:tr w:rsidR="00FC0DC4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בחישוב הפיצויים על ידי ועדת שפיטה לא יובאו בחשבון נכסים, גידולים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ונטעים שנתווספו למקרקעין עקב הפרת איסור בניה' זריעה, או נטיעה לפי חוק זה; הוראה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אינה גורעת מסעיף 30.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</w:p>
                    </w:tc>
                  </w:tr>
                  <w:tr w:rsidR="00FC0DC4" w:rsidRPr="00FD4BCB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36. (א) רשות הניקוז רשאית, באישור שר החקלאות, להטיל על המקרקעין באזור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הניקוז ארנונות אלה שישולמו על ידי בעליהם: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ארנונת ניקוז מיוחדת לכיסוי מלא או חלקי של הוצאות שהוצאו להקמת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 הניקוז או לשינויו, או של הוצאות משוערות מראש לפעולות אלה;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ארנונת ניקוז כללית לכיסוי הוצאות אחרות של רשות הניקוז, לרבות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החזקת מפעל הניקוז.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רשות הניקוז רשאית, באישור שר החקלאות, לקבוע את שיעורי הארנונות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ואת מועדי שילומן ולהטילן בסכומים או בדרגות שונות, בשים לב, בין השאר, לנתונים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שטח המקרקעין;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סוג המקרקעין, טיבם ויעודם; י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דרך ניצולם;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באיזו מידה מביא מפעל הניקוז או השינוי בו להשבחת המקרקעין;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באיזו מידה נגרם הצורך בהקמת מפעל הניקוז בהחזקתו, או בשינויו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המפעלים, המבנים או המיתקנים הנמצאים על אותם מקרקעין, ועל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הזרמת מי ביוב לעורקי ניקוז על ידי מפעלים ומיתקנים כאמור.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רשות הניקוז תפרסם ברבים, במועדים ובדרך שנקבעו בתקנות' הודעה בדבר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כוונתה להטיל ארנונות ניקוז, שיעוריהן ומועדי שילומן, ולפני שתטיל את הארנונות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תתן לכל המעונין להשמיע את דבריו באותו ענין, במועדים ובדרך שנקבעו בתקנות.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לענין ארנונות הניקוז, בעל המקרקעין - לרבות כל אדם המקבל או הזכאי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הכנסה מהמקרקעין או שהיה מקבלה אילו המקרקעין היו נותנים הכנסה, בין בזכותו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הוא, בין כסוכן, כנאמן או כבא-כוח, בין שהוא הבעל הרשום ובין שאיננו הבעל הרשום,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שוכר או שוכר משנה ששכר את המקרקעין לתקופה שלמעלה מארבע שנים, ובמקר-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התפוסים על ידי מפעל תעשייתי - מי שבידו השליטה על המפעל; וכל חיוב בתשלום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ארנונה המוטל לפי חוק זה על בעל יהא מוטל על כל אלה ביחד ולחוד.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FC0DC4" w:rsidRDefault="00FC0DC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הטלת ארנונות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ירי רעות</w:t>
                        </w:r>
                      </w:p>
                      <w:p w:rsidR="00FC0DC4" w:rsidRPr="00FD4BCB" w:rsidRDefault="00FC0DC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ניקוז</w:t>
                        </w:r>
                      </w:p>
                    </w:tc>
                  </w:tr>
                  <w:tr w:rsidR="00FC0DC4" w:rsidRPr="00FD4BCB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FC0DC4" w:rsidRDefault="00FC0DC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37 .רשות הניקוז תפרסם במועדים ובדרך שנקבעו בתקנות הודעה בדבר הטלת הארנונות,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שיעורן ומועדי שילומן, וכן תפורסם ברשומות הודעה בדבר אישור הארנונות על ידי (</w:t>
                        </w:r>
                      </w:p>
                      <w:p w:rsidR="00FC0DC4" w:rsidRPr="00FD4BCB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החקלאות.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FC0DC4" w:rsidRDefault="00FC0DC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הודעות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ארנונות</w:t>
                        </w:r>
                      </w:p>
                      <w:p w:rsidR="00FC0DC4" w:rsidRPr="00FD4BCB" w:rsidRDefault="00FC0DC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ניקוז</w:t>
                        </w:r>
                      </w:p>
                    </w:tc>
                  </w:tr>
                  <w:tr w:rsidR="00FC0DC4" w:rsidRPr="00FD4BCB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FC0DC4" w:rsidRDefault="00FC0DC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38. (א) רשות הניקוז תשום את המקרקעין החייבים בארנונות ותכין לוח שומה שיכיל.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הפרטים שייקבעו בתקנות.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דרכי הכנת לוח השומה' התוספות והשינויים שמותר להכניס בו ותחילת תקפו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ייקבעו בתקנות.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מקרקעין רשאי בדרך שתיקבע בתקנות, לדרוש בקורת לוח השומה.</w:t>
                        </w:r>
                      </w:p>
                      <w:p w:rsidR="00FC0DC4" w:rsidRPr="00FD4BCB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רשות ניקוז רשאית לאצול מסמכויותיה לפי סעיף זה לועדה שתורכב מחבריה.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FC0DC4" w:rsidRDefault="00FC0DC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אופן הכנת לוח</w:t>
                        </w:r>
                      </w:p>
                      <w:p w:rsidR="00FC0DC4" w:rsidRPr="00FD4BCB" w:rsidRDefault="00FC0DC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שומה</w:t>
                        </w:r>
                      </w:p>
                    </w:tc>
                  </w:tr>
                  <w:tr w:rsidR="00FC0DC4" w:rsidRPr="00FD4BCB">
                    <w:trPr>
                      <w:jc w:val="right"/>
                    </w:trPr>
                    <w:tc>
                      <w:tcPr>
                        <w:tcW w:w="4320" w:type="pct"/>
                      </w:tcPr>
                      <w:p w:rsidR="00FC0DC4" w:rsidRDefault="00FC0DC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39. רשות מקומית שתחומה, כולו או מקצתו, כלול בתחומה של רשות הניקוז תתן לרשות</w:t>
                        </w:r>
                      </w:p>
                      <w:p w:rsidR="00FC0DC4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הניקוז, או למי שהרשות אצלה מסמכויותיה לפי סעיף 38, את כל הידיעות שבידה העשויות'</w:t>
                        </w:r>
                      </w:p>
                      <w:p w:rsidR="00FC0DC4" w:rsidRPr="00FD4BCB" w:rsidRDefault="00FC0DC4">
                        <w:pPr>
                          <w:pStyle w:val="OCRStyle7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רשות הניקוז, להקל את הכנת לוח השומה.</w:t>
                        </w:r>
                      </w:p>
                    </w:tc>
                    <w:tc>
                      <w:tcPr>
                        <w:tcW w:w="680" w:type="pct"/>
                      </w:tcPr>
                      <w:p w:rsidR="00FC0DC4" w:rsidRDefault="00FC0DC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חובה למסור</w:t>
                        </w:r>
                      </w:p>
                      <w:p w:rsidR="00FC0DC4" w:rsidRPr="00FD4BCB" w:rsidRDefault="00FC0DC4">
                        <w:pPr>
                          <w:pStyle w:val="OCRStyle7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יריעות</w:t>
                        </w:r>
                      </w:p>
                    </w:tc>
                  </w:tr>
                </w:tbl>
                <w:p w:rsidR="00FC0DC4" w:rsidRDefault="00FC0DC4">
                  <w:pPr>
                    <w:pStyle w:val="OCRStyle7"/>
                  </w:pPr>
                </w:p>
              </w:txbxContent>
            </v:textbox>
            <w10:wrap anchorx="page" anchory="page"/>
          </v:shape>
        </w:pict>
      </w:r>
    </w:p>
    <w:p w:rsidR="003B50D3" w:rsidRDefault="003B50D3">
      <w:pPr>
        <w:rPr>
          <w:rtl/>
        </w:rPr>
      </w:pPr>
      <w:r>
        <w:rPr>
          <w:rtl/>
        </w:rPr>
        <w:br w:type="page"/>
      </w:r>
    </w:p>
    <w:p w:rsidR="003B50D3" w:rsidRDefault="00000000">
      <w:pPr>
        <w:rPr>
          <w:rtl/>
        </w:rPr>
      </w:pPr>
      <w:r>
        <w:pict>
          <v:shape id="_x0000_s33236" o:spid="_x0000_s1053" type="#_x0000_t202" style="position:absolute;left:0;text-align:left;margin-left:50pt;margin-top:771.95pt;width:495.35pt;height:30pt;z-index:32;mso-position-horizontal-relative:page;mso-position-vertical-relative:page" stroked="f">
            <v:textbox style="mso-next-textbox:#_x0000_s33236" inset="0,0,0,0">
              <w:txbxContent>
                <w:p w:rsidR="00FC0DC4" w:rsidRDefault="00FC0DC4">
                  <w:r>
                    <w:rPr>
                      <w:rtl/>
                    </w:rPr>
                    <w:t>11                                           ספר החוקים 236                  ו' בכסליו התשי"ח 29.11.1957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37" o:spid="_x0000_s1054" type="#_x0000_t202" style="position:absolute;left:0;text-align:left;margin-left:383.75pt;margin-top:775.9pt;width:189.7pt;height:20.8pt;z-index:31;mso-position-horizontal-relative:page;mso-position-vertical-relative:page" stroked="f">
            <v:textbox style="mso-next-textbox:#_x0000_s33237" inset="0,0,0,0">
              <w:txbxContent>
                <w:p w:rsidR="00FC0DC4" w:rsidRDefault="00FC0DC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  <w:r>
        <w:pict>
          <v:shape id="_x0000_s33238" o:spid="_x0000_s1055" type="#_x0000_t202" style="position:absolute;left:0;text-align:left;margin-left:400.75pt;margin-top:744pt;width:160.4pt;height:18.8pt;z-index:30;mso-position-horizontal-relative:page;mso-position-vertical-relative:page" stroked="f">
            <v:textbox style="mso-next-textbox:#_x0000_s33238" inset="0,0,0,0">
              <w:txbxContent>
                <w:p w:rsidR="00FC0DC4" w:rsidRPr="003B50D3" w:rsidRDefault="00FC0DC4">
                  <w:pPr>
                    <w:pStyle w:val="OCRStyle8"/>
                    <w:ind w:left="28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7 ע"ר 1934 ,תוס' 1 מס' 414' עט'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39" o:spid="_x0000_s1056" type="#_x0000_t202" style="position:absolute;left:0;text-align:left;margin-left:91.1pt;margin-top:67.45pt;width:476.6pt;height:674.8pt;z-index:29;mso-position-horizontal-relative:page;mso-position-vertical-relative:page" stroked="f">
            <v:textbox style="mso-next-textbox:#_x0000_s33239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7"/>
                    <w:gridCol w:w="7399"/>
                  </w:tblGrid>
                  <w:tr w:rsidR="00FC0DC4" w:rsidRPr="003B50D3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C0DC4" w:rsidRPr="003B50D3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הנחת לוח השוטח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FC0DC4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40. משהושלם לוח השומה יונח הוא או העתק ממנו במשרדי רשות הניקוז, במשרדי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שתחומן, כולו או מקצתו, כלול בתחומה של רשות הניקוז, ובמקומות</w:t>
                        </w:r>
                      </w:p>
                      <w:p w:rsidR="00FC0DC4" w:rsidRPr="003B50D3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אחרים שיקבע שר החקלאות.</w:t>
                        </w:r>
                      </w:p>
                    </w:tc>
                  </w:tr>
                  <w:tr w:rsidR="00FC0DC4" w:rsidRPr="003B50D3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C0DC4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ברבר</w:t>
                        </w:r>
                      </w:p>
                      <w:p w:rsidR="00FC0DC4" w:rsidRPr="003B50D3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הנחת לוח שומה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FC0DC4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41 .רשות הניקוז תפרסם באזור הניקוז הודעה בדבר הנחת לוח השומה או ההעתק כאמור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ותציין בה שכל אדם זכאי תוך שלושים יום, מיום פרסום ההודעה, לעיין בלוח ולסדר</w:t>
                        </w:r>
                      </w:p>
                      <w:p w:rsidR="00FC0DC4" w:rsidRPr="003B50D3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העתק או תקציר ממנו ולהגיש עליו ערר.</w:t>
                        </w:r>
                      </w:p>
                    </w:tc>
                  </w:tr>
                  <w:tr w:rsidR="00FC0DC4" w:rsidRPr="003B50D3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C0DC4" w:rsidRPr="003B50D3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ערר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FC0DC4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42. (א) כל אדם זכאי, תוך שלושים יום מפרסום ההודעה כאמור בסעיף 41, להגיש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לועדת השפיטה ערר מנומק על יסוד טענה מטענות אלה: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שהוא נרשם, או לא נרשם, בלוח השומה שלא כדין או שנרשם בו באופן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נכון;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שהשומה אינה מתאימה לכללים לפי סעיף 36 או אינה צודקת.</w:t>
                        </w:r>
                      </w:p>
                      <w:p w:rsidR="00FC0DC4" w:rsidRPr="003B50D3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ערר על שומת הארנונה אינו מעכב את גבייתה.</w:t>
                        </w:r>
                      </w:p>
                    </w:tc>
                  </w:tr>
                  <w:tr w:rsidR="00FC0DC4" w:rsidRPr="003B50D3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C0DC4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ארנונות</w:t>
                        </w:r>
                      </w:p>
                      <w:p w:rsidR="00FC0DC4" w:rsidRPr="003B50D3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ניקוז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43. (א) חיוב בארנונה לפי לוח השומה יוצא לפועל על פי תעודה של רשות הניקוז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כדרך שמוציאים לפועל פסק דין סופי של בית משפט השלום.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החקלאות, בהתייעצות עם שר הפנים, רשאי להטיל על רשות מקומית,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שתחומה כלול, כולו או מקצתו, בתחום רשות הניקוז, לגבות את ארנונות הניקוז על המקר-</w:t>
                        </w:r>
                      </w:p>
                      <w:p w:rsidR="00FC0DC4" w:rsidRPr="003B50D3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שבתחומה.</w:t>
                        </w:r>
                      </w:p>
                    </w:tc>
                  </w:tr>
                  <w:tr w:rsidR="00FC0DC4" w:rsidRPr="003B50D3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C0DC4" w:rsidRPr="003B50D3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 עזר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FC0DC4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44. (א) רשות הניקוז רשאית, באישור שר החקלאות, להתקין הוקי עזר בכל הנוגע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תפקידיה, ובין השאר רשאית היא בחוקי העזר: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להסדיר חפירת תעלות, הקמת מבנים או התקנת מיתקנים, כדי למנוע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הפרעה להקמתו או לפעולתו התקינה של מפעל ניקוז;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להגביל או להסדיר את הגישה לעורקים או המעבר בהם לאדם, לבעלי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או לכלי רכב.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99 לפקודת העיריות, 1934 7, יחולו, בשינויים המחוייבים לפי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הענין, על חוקי העזר של רשות ניקוז, אך לא יוטלו אגרות ותשלומי חובה אחרים מכוח</w:t>
                        </w:r>
                      </w:p>
                      <w:p w:rsidR="00FC0DC4" w:rsidRPr="003B50D3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 עזר אלה.</w:t>
                        </w:r>
                      </w:p>
                    </w:tc>
                  </w:tr>
                  <w:tr w:rsidR="00FC0DC4" w:rsidRPr="003B50D3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C0DC4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המדינה כדין</w:t>
                        </w:r>
                      </w:p>
                      <w:p w:rsidR="00FC0DC4" w:rsidRPr="003B50D3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 קרקע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FC0DC4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45. לענין חיוב באתונות ותשלומים אחרים לפי חוק זה, דין המדינה כדין כל בעל מקר-</w:t>
                        </w:r>
                      </w:p>
                      <w:p w:rsidR="00FC0DC4" w:rsidRPr="003B50D3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קעין אחר.</w:t>
                        </w:r>
                      </w:p>
                    </w:tc>
                  </w:tr>
                  <w:tr w:rsidR="00FC0DC4" w:rsidRPr="003B50D3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C0DC4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תקציב רשות</w:t>
                        </w:r>
                      </w:p>
                      <w:p w:rsidR="00FC0DC4" w:rsidRPr="003B50D3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הניקוז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FC0DC4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46. (א) רשות הניקוז תערוך בכל שנה, כמועד ובצורה שייקבעו בתקנות, הצעת תקציב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המראה אומדן הכנסותיה והוצאותיה ותגישה לאישור שר החקלאות.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ישולם סכום מכספי רשות הניקוז אלא על פי התקציב שאושר כאמור ולא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תתחייב רשות הניקוז בשום התחייבות אלא לפיו או לפי החלטת רשות הניקוז שנתקבלה כדין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ואושרה על ידי שר החקלאות.</w:t>
                        </w:r>
                      </w:p>
                      <w:p w:rsidR="00FC0DC4" w:rsidRPr="003B50D3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לכיסוי תקציבה רשאית רשות הניקוז לקבל הענקות ותקבולים אחרים.</w:t>
                        </w:r>
                      </w:p>
                    </w:tc>
                  </w:tr>
                  <w:tr w:rsidR="00FC0DC4" w:rsidRPr="003B50D3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C0DC4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דינים</w:t>
                        </w:r>
                      </w:p>
                      <w:p w:rsidR="00FC0DC4" w:rsidRPr="003B50D3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וחשבונות</w:t>
                        </w:r>
                      </w:p>
                    </w:tc>
                    <w:tc>
                      <w:tcPr>
                        <w:tcW w:w="4269" w:type="pct"/>
                      </w:tcPr>
                      <w:p w:rsidR="00FC0DC4" w:rsidRDefault="00FC0DC4">
                        <w:pPr>
                          <w:pStyle w:val="OCRStyle8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 .רשות הניקוז חייבת להגיש למנהל אחת לשנה דו"ח על פעולותיה ולכלול בו פרטים</w:t>
                        </w:r>
                      </w:p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שייקבע בתקנות ולספק לו, או למי שהוסמך לכך על ידיו, כל ידיעה שידרוש בקשר</w:t>
                        </w:r>
                      </w:p>
                      <w:p w:rsidR="00FC0DC4" w:rsidRPr="003B50D3" w:rsidRDefault="00FC0DC4">
                        <w:pPr>
                          <w:pStyle w:val="OCRStyle8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לפעולותיה.</w:t>
                        </w:r>
                      </w:p>
                    </w:tc>
                  </w:tr>
                  <w:tr w:rsidR="00FC0DC4">
                    <w:trPr>
                      <w:jc w:val="right"/>
                    </w:trPr>
                    <w:tc>
                      <w:tcPr>
                        <w:tcW w:w="731" w:type="pct"/>
                      </w:tcPr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9" w:type="pct"/>
                      </w:tcPr>
                      <w:p w:rsidR="00FC0DC4" w:rsidRDefault="00FC0DC4">
                        <w:pPr>
                          <w:pStyle w:val="OCRStyle8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C0DC4" w:rsidRDefault="00FC0DC4">
                  <w:pPr>
                    <w:pStyle w:val="OCRStyle8"/>
                  </w:pPr>
                </w:p>
              </w:txbxContent>
            </v:textbox>
            <w10:wrap anchorx="page" anchory="page"/>
          </v:shape>
        </w:pict>
      </w:r>
    </w:p>
    <w:p w:rsidR="00785538" w:rsidRDefault="00785538">
      <w:pPr>
        <w:rPr>
          <w:rtl/>
        </w:rPr>
      </w:pPr>
      <w:r>
        <w:rPr>
          <w:rtl/>
        </w:rPr>
        <w:br w:type="page"/>
      </w:r>
    </w:p>
    <w:p w:rsidR="00785538" w:rsidRDefault="00000000">
      <w:pPr>
        <w:rPr>
          <w:rtl/>
        </w:rPr>
      </w:pPr>
      <w:r>
        <w:pict>
          <v:shape id="_x0000_s33240" o:spid="_x0000_s1057" type="#_x0000_t202" style="position:absolute;left:0;text-align:left;margin-left:50pt;margin-top:771.95pt;width:495.35pt;height:30pt;z-index:38;mso-position-horizontal-relative:page;mso-position-vertical-relative:page" stroked="f">
            <v:textbox style="mso-next-textbox:#_x0000_s33240" inset="0,0,0,0">
              <w:txbxContent>
                <w:p w:rsidR="00FC0DC4" w:rsidRDefault="00FC0DC4">
                  <w:r>
                    <w:rPr>
                      <w:rtl/>
                    </w:rPr>
                    <w:t>12                                           ספר החוקים 236                  ו' בכסליו התשי"ח 29.11.1957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41" o:spid="_x0000_s1058" type="#_x0000_t202" style="position:absolute;left:0;text-align:left;margin-left:74.6pt;margin-top:772.5pt;width:185.7pt;height:21.6pt;z-index:37;mso-position-horizontal-relative:page;mso-position-vertical-relative:page" stroked="f">
            <v:textbox style="mso-next-textbox:#_x0000_s33241" inset="0,0,0,0">
              <w:txbxContent>
                <w:p w:rsidR="00FC0DC4" w:rsidRDefault="00FC0DC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3242" o:spid="_x0000_s1059" type="#_x0000_t202" style="position:absolute;left:0;text-align:left;margin-left:357.95pt;margin-top:743.35pt;width:109.9pt;height:18.8pt;z-index:36;mso-position-horizontal-relative:page;mso-position-vertical-relative:page" stroked="f">
            <v:textbox style="mso-next-textbox:#_x0000_s33242" inset="0,0,0,0">
              <w:txbxContent>
                <w:p w:rsidR="00FC0DC4" w:rsidRPr="00785538" w:rsidRDefault="00FC0DC4">
                  <w:pPr>
                    <w:pStyle w:val="OCRStyle9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8 ס"ח 8' תש"ט, עמ' 33.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43" o:spid="_x0000_s1060" type="#_x0000_t202" style="position:absolute;left:0;text-align:left;margin-left:72.65pt;margin-top:476.85pt;width:490.85pt;height:263.75pt;z-index:35;mso-position-horizontal-relative:page;mso-position-vertical-relative:page" stroked="f">
            <v:textbox style="mso-next-textbox:#_x0000_s3324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86"/>
                    <w:gridCol w:w="1339"/>
                  </w:tblGrid>
                  <w:tr w:rsidR="00FC0DC4" w:rsidRPr="00785538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FC0DC4" w:rsidRDefault="00FC0DC4">
                        <w:pPr>
                          <w:pStyle w:val="OCRStyle9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52. (א) רשאי המנהל או רשות הניקוז' הם ושליחיהם, להיכנס בכל עת סבירה לכל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 ובנין ולעשות כל פעולה הדרושה כדי לברר את האפשרויות או הצורך למלא כל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 או להשתמש בכל סמכות לפי חוק זה' או כדי לערוך מדידת מים וקרקע או לבצע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חפירות וקידוחים בקרקע.</w:t>
                        </w:r>
                      </w:p>
                      <w:p w:rsidR="00FC0DC4" w:rsidRPr="00785538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עבודות שבוצעו לפי סעיף קטן (א) יחולו הוראות סעיף 32.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FC0DC4" w:rsidRDefault="00FC0DC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לעלות</w:t>
                        </w:r>
                      </w:p>
                      <w:p w:rsidR="00FC0DC4" w:rsidRPr="00785538" w:rsidRDefault="00FC0DC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קרקע</w:t>
                        </w:r>
                      </w:p>
                    </w:tc>
                  </w:tr>
                  <w:tr w:rsidR="00FC0DC4" w:rsidRPr="00785538">
                    <w:trPr>
                      <w:jc w:val="right"/>
                    </w:trPr>
                    <w:tc>
                      <w:tcPr>
                        <w:tcW w:w="4250" w:type="pct"/>
                      </w:tcPr>
                      <w:p w:rsidR="00FC0DC4" w:rsidRDefault="00FC0DC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53. (א) רשאי שר החקלאות לעשות אחד הדברים המנויים להלן' אם ראה שהדבר 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דרוש לשם מניעת סכנה תכופה שאין למנעה בדרך אחרת לפי חוק זה, או כדי למנוע שטפון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סחף קרקע או לתקן נזק שנגרם על ידי שטפון או סחף: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 (1) להכריז בצו על אזור הנגוע בשטפון שהוא אזור מוגן ולאסור באותו צו,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בצו מאוחר יותר, מרעה או מעבר של בעלי חיים כאזור, את עיבוד הקרקע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בכל צורה שהיא או כל עבודה הנעשית עליה, לרבות קטילה' כריתה' שריפה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סילוק של כל צמחיה;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להורות למנהל על ביצוע כל עבודה או פעולה באזור המוגן על ידיו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שליחיו' שלדעתו יש בה צורך דחוף לשם תיקון המק שנגרם על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השטפון או כדי מניעתו בעתיד, ובלבד שלא תופקע קרקע או זכות בה</w:t>
                        </w:r>
                      </w:p>
                      <w:p w:rsidR="00FC0DC4" w:rsidRPr="00785538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יותקן בה מבנה או מיתקן של קבע מכוח סמכות לפי סעיף זה.</w:t>
                        </w:r>
                      </w:p>
                    </w:tc>
                    <w:tc>
                      <w:tcPr>
                        <w:tcW w:w="750" w:type="pct"/>
                      </w:tcPr>
                      <w:p w:rsidR="00FC0DC4" w:rsidRPr="00785538" w:rsidRDefault="00FC0DC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חירום</w:t>
                        </w:r>
                      </w:p>
                    </w:tc>
                  </w:tr>
                </w:tbl>
                <w:p w:rsidR="00FC0DC4" w:rsidRDefault="00FC0DC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  <w:r>
        <w:pict>
          <v:shape id="_x0000_s33244" o:spid="_x0000_s1061" type="#_x0000_t202" style="position:absolute;left:0;text-align:left;margin-left:198.35pt;margin-top:448.75pt;width:169.9pt;height:23.55pt;z-index:34;mso-position-horizontal-relative:page;mso-position-vertical-relative:page" stroked="f">
            <v:textbox style="mso-next-textbox:#_x0000_s33244" inset="0,0,0,0">
              <w:txbxContent>
                <w:p w:rsidR="00FC0DC4" w:rsidRPr="00785538" w:rsidRDefault="00FC0DC4">
                  <w:pPr>
                    <w:pStyle w:val="OCRStyle9"/>
                    <w:ind w:left="28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חמישי: הוראות כלליות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45" o:spid="_x0000_s1062" type="#_x0000_t202" style="position:absolute;left:0;text-align:left;margin-left:63.35pt;margin-top:66.8pt;width:501.15pt;height:376.4pt;z-index:33;mso-position-horizontal-relative:page;mso-position-vertical-relative:page" stroked="f">
            <v:textbox style="mso-next-textbox:#_x0000_s33245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91"/>
                    <w:gridCol w:w="1321"/>
                  </w:tblGrid>
                  <w:tr w:rsidR="00FC0DC4" w:rsidRPr="00785538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 .רשות הניקוז תהיה גוף מבוקר כמשמעותו בסעיף 7 (ז) לחוק מבקר המדינה/ תש"ט-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.81949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C0DC4" w:rsidRDefault="00FC0DC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בקורת מבקר</w:t>
                        </w:r>
                      </w:p>
                      <w:p w:rsidR="00FC0DC4" w:rsidRPr="00785538" w:rsidRDefault="00FC0DC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</w:tr>
                  <w:tr w:rsidR="00FC0DC4" w:rsidRPr="00785538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49. לא מילאה רשות הניקוז תפקיד מתפקידיה' רשאי שר החקלאות לצוות עליה לעשות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הדרוש לביצוע אותו תפקיד בדרך שיקבע בצו, ואם לא קיימה רשות הניקוז הוראות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האמור' רשאי שר החקלאות להטיל את קיומו על המנהל ולגבות מרשות הניקוז את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ההוצאות שהוצאו לענין זה.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C0DC4" w:rsidRDefault="00FC0DC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חובת רשות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הניקוז לקיים</w:t>
                        </w:r>
                      </w:p>
                      <w:p w:rsidR="00FC0DC4" w:rsidRPr="00785538" w:rsidRDefault="00FC0DC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השר</w:t>
                        </w:r>
                      </w:p>
                    </w:tc>
                  </w:tr>
                  <w:tr w:rsidR="00FC0DC4" w:rsidRPr="00785538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FC0DC4" w:rsidRDefault="00FC0DC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50, (א) כל עוד לא הוקמה רשות ניקוז לאזור ניקוז' רשאי המנהל' כאישור שר החקלאות'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להקים, להחזיק ולשנות מפעלי ניקוז.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השתמש המנהל בסמכותו זו' ינהג בכל פעולותיו, לרבות פרסום תכניות והטלת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ארנונות' כאילו היה רשות ניקוז שהוקמה בהתאם להוראות חוק זה' וכל סמכות והתחייבות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שיועדו על פי חוק זה לרשות הניקוז יהיו מיועדות למנהל, וכל סעד הניתן לאדם נגד רשות</w:t>
                        </w:r>
                      </w:p>
                      <w:p w:rsidR="00FC0DC4" w:rsidRPr="00785538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הניקוז - ניתן לו נגד המנהל.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C0DC4" w:rsidRDefault="00FC0DC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פעולות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ניקוז על-ידי</w:t>
                        </w:r>
                      </w:p>
                      <w:p w:rsidR="00FC0DC4" w:rsidRPr="00785538" w:rsidRDefault="00FC0DC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המנהל</w:t>
                        </w:r>
                      </w:p>
                    </w:tc>
                  </w:tr>
                  <w:tr w:rsidR="00FC0DC4" w:rsidRPr="00785538">
                    <w:trPr>
                      <w:jc w:val="right"/>
                    </w:trPr>
                    <w:tc>
                      <w:tcPr>
                        <w:tcW w:w="4275" w:type="pct"/>
                      </w:tcPr>
                      <w:p w:rsidR="00FC0DC4" w:rsidRDefault="00FC0DC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51 .(א) מפעל ניקוז שהוקם לפני תחילתו של חוק זה' או שבהקמתו הוחל לפני אותו יום,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רשאי שר החקלאות' לאחר התייעצות במועצה, לאשר תכנית להקמתו ולהפעלתו מיום 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 או מיום מאוחר יותר' ויראו את התכנית כאילו אושרה וקיבלה תוקף לפי הוראות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אישור תכנית לפי סעיף זה תפורסם ברשומות.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אושרה תכנית למפעל קיים לפי סעיף זה' רשאי שר החקלאות לאחר התייעצות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במועצה' להרשות שארנונות הניקוז בקשר למפעל יוטלו אף לכיסוי מלא או חלקי של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אותן ההוצאות שהוצאו להקמת המפעל' לשינויו או להחזקתו תוך שנה לפני אישור התכנית-</w:t>
                        </w:r>
                      </w:p>
                      <w:p w:rsidR="00FC0DC4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אותו חלק מהוצאות אלה השווה לסכום שניתן למטרות אלה על ידי אוצר המדינה;</w:t>
                        </w:r>
                      </w:p>
                      <w:p w:rsidR="00FC0DC4" w:rsidRPr="00785538" w:rsidRDefault="00FC0DC4">
                        <w:pPr>
                          <w:pStyle w:val="OCRStyle9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הרשאה כאמור תפורסם ברשומות.</w:t>
                        </w:r>
                      </w:p>
                    </w:tc>
                    <w:tc>
                      <w:tcPr>
                        <w:tcW w:w="725" w:type="pct"/>
                      </w:tcPr>
                      <w:p w:rsidR="00FC0DC4" w:rsidRPr="00785538" w:rsidRDefault="00FC0DC4">
                        <w:pPr>
                          <w:pStyle w:val="OCRStyle9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מפעלים קיימים</w:t>
                        </w:r>
                      </w:p>
                    </w:tc>
                  </w:tr>
                </w:tbl>
                <w:p w:rsidR="00FC0DC4" w:rsidRDefault="00FC0DC4">
                  <w:pPr>
                    <w:pStyle w:val="OCRStyle9"/>
                  </w:pPr>
                </w:p>
              </w:txbxContent>
            </v:textbox>
            <w10:wrap anchorx="page" anchory="page"/>
          </v:shape>
        </w:pict>
      </w:r>
    </w:p>
    <w:p w:rsidR="002E232E" w:rsidRDefault="002E232E">
      <w:pPr>
        <w:rPr>
          <w:rtl/>
        </w:rPr>
      </w:pPr>
      <w:r>
        <w:rPr>
          <w:rtl/>
        </w:rPr>
        <w:br w:type="page"/>
      </w:r>
    </w:p>
    <w:p w:rsidR="002E232E" w:rsidRDefault="00000000">
      <w:pPr>
        <w:rPr>
          <w:rtl/>
        </w:rPr>
      </w:pPr>
      <w:r>
        <w:pict>
          <v:shape id="_x0000_s33246" o:spid="_x0000_s1063" type="#_x0000_t202" style="position:absolute;left:0;text-align:left;margin-left:50pt;margin-top:771.95pt;width:495.35pt;height:30pt;z-index:41;mso-position-horizontal-relative:page;mso-position-vertical-relative:page" stroked="f">
            <v:textbox style="mso-next-textbox:#_x0000_s33246" inset="0,0,0,0">
              <w:txbxContent>
                <w:p w:rsidR="00FC0DC4" w:rsidRDefault="00FC0DC4">
                  <w:r>
                    <w:rPr>
                      <w:rtl/>
                    </w:rPr>
                    <w:t>13                                           ספר החוקים 236                  ו' בכסליו התשי"ח 29.11.1957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47" o:spid="_x0000_s1064" type="#_x0000_t202" style="position:absolute;left:0;text-align:left;margin-left:376.75pt;margin-top:723.95pt;width:189.5pt;height:75.05pt;z-index:40;mso-position-horizontal-relative:page;mso-position-vertical-relative:page" stroked="f">
            <v:textbox style="mso-next-textbox:#_x0000_s33247" inset="0,0,0,0">
              <w:txbxContent>
                <w:p w:rsidR="00FC0DC4" w:rsidRDefault="00FC0DC4">
                  <w:pPr>
                    <w:pStyle w:val="OCRStyle10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9 ע"ר 1942 , תומי 1 מס' 1204' עמי 45.</w:t>
                  </w:r>
                </w:p>
                <w:p w:rsidR="00FC0DC4" w:rsidRPr="002E232E" w:rsidRDefault="00FC0DC4">
                  <w:pPr>
                    <w:pStyle w:val="OCRStyle10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 ע"ר 1941' תוס' 1 מס' 1097' עמ' 29.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48" o:spid="_x0000_s1065" type="#_x0000_t202" style="position:absolute;left:0;text-align:left;margin-left:83.9pt;margin-top:67pt;width:494.6pt;height:651.2pt;z-index:39;mso-position-horizontal-relative:page;mso-position-vertical-relative:page" stroked="f">
            <v:textbox style="mso-next-textbox:#_x0000_s33248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51"/>
                    <w:gridCol w:w="7642"/>
                  </w:tblGrid>
                  <w:tr w:rsidR="00FC0DC4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9" w:type="pct"/>
                      </w:tcPr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המדינה אינה חייבת בפיצויים בעד כל פעולה מכוח סעיף זה אלא אם גרמה</w:t>
                        </w:r>
                      </w:p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 למבנים' למיתקנים או לגידולים שלא נפגעו וגם לא היו עלולים להיפגע מהשטפון</w:t>
                        </w:r>
                      </w:p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מסחף הקרקע שהפעולה נועדה למנעם או לתקן את הנזק שנגרם על ידיהם.</w:t>
                        </w:r>
                      </w:p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התובע פיצויים לפי סעיף זה יגיש תביעתו למנהל; לא קיבל המנהל תביעתו,</w:t>
                        </w:r>
                      </w:p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כולה או מקצתה, תכריע ועדת השפיטה.</w:t>
                        </w:r>
                      </w:p>
                    </w:tc>
                  </w:tr>
                  <w:tr w:rsidR="00FC0DC4" w:rsidRPr="002E232E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FC0DC4" w:rsidRPr="002E232E" w:rsidRDefault="00FC0DC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שפיטה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FC0DC4" w:rsidRDefault="00FC0DC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54. (א) שר המשפטים יקים ועדת שפיטה או ועדות שפיטה לענין חוק זה ויקבע, בצו,</w:t>
                        </w:r>
                      </w:p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אזורי שיפוטן ומקומות מושבן.</w:t>
                        </w:r>
                      </w:p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השפיטה תדון בשלושה: שופט ששר המשפטים ימנה, והוא יהיה יושב</w:t>
                        </w:r>
                      </w:p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ועדת השפיטה, ושני נציגי ציבור שנשיא בית המשפט המחוזי שבתחום שיפוטו נמצא</w:t>
                        </w:r>
                      </w:p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מושבה של הועדה, ימנה מפעם לפעם, מתוך רשימת נציגים שנערכה על ידי שר</w:t>
                        </w:r>
                      </w:p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החקלאות, לאחר התייעצות עם המועצה.</w:t>
                        </w:r>
                      </w:p>
                      <w:p w:rsidR="00FC0DC4" w:rsidRPr="002E232E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(ג) בתחום סמכותה יהא כוחה של ועדת שפיטה ככוחו של בית משפט מחוזי.</w:t>
                        </w:r>
                      </w:p>
                    </w:tc>
                  </w:tr>
                  <w:tr w:rsidR="00FC0DC4" w:rsidRPr="002E232E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FC0DC4" w:rsidRPr="002E232E" w:rsidRDefault="00FC0DC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FC0DC4" w:rsidRPr="002E232E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55, ועדת שפיטה תהא רשאית לקבל ראיה אף אם לא היתה מתקבלת בבית משפט.</w:t>
                        </w:r>
                      </w:p>
                    </w:tc>
                  </w:tr>
                  <w:tr w:rsidR="00FC0DC4" w:rsidRPr="002E232E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FC0DC4" w:rsidRDefault="00FC0DC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והוצאה</w:t>
                        </w:r>
                      </w:p>
                      <w:p w:rsidR="00FC0DC4" w:rsidRPr="002E232E" w:rsidRDefault="00FC0DC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לפועל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FC0DC4" w:rsidRDefault="00FC0DC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56, פסק דין וכל החלטה אחרת של ועדת שפיטה ניתנים לערעור ולהוצאה לפועל כפסק</w:t>
                        </w:r>
                      </w:p>
                      <w:p w:rsidR="00FC0DC4" w:rsidRPr="002E232E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והחלטה של בית משפט מחוזי.</w:t>
                        </w:r>
                      </w:p>
                    </w:tc>
                  </w:tr>
                  <w:tr w:rsidR="00FC0DC4" w:rsidRPr="002E232E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FC0DC4" w:rsidRPr="002E232E" w:rsidRDefault="00FC0DC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דין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FC0DC4" w:rsidRDefault="00FC0DC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57 .שר המשפטים רשאי לקבוע בתקנות את סדרי הדין בועדות שפיטה ובערעורים על</w:t>
                        </w:r>
                      </w:p>
                      <w:p w:rsidR="00FC0DC4" w:rsidRPr="002E232E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החלטותיהן.</w:t>
                        </w:r>
                      </w:p>
                    </w:tc>
                  </w:tr>
                  <w:tr w:rsidR="00FC0DC4" w:rsidRPr="002E232E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FC0DC4" w:rsidRPr="002E232E" w:rsidRDefault="00FC0DC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 ועונשין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FC0DC4" w:rsidRDefault="00FC0DC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58. העובר על הסעיפים 4 או 5 או על צו לפי הסעיפים 6 או 53 או על הוראת תקנות</w:t>
                        </w:r>
                      </w:p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זה, וכן המפריע למנהל או לרשות הניקוז או למי שפועל בשמם, למלא את תפקי-</w:t>
                        </w:r>
                      </w:p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דיהם או להשתמש בסמכויותיהם, דינם - מאסר שנה אחת או קנס 1000 לירות; היתה</w:t>
                        </w:r>
                      </w:p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העבירה נמשכת, דינם ~ מאסר נוסף של שבוע או קנס נוסף של 50 לירות או שני הענשים</w:t>
                        </w:r>
                      </w:p>
                      <w:p w:rsidR="00FC0DC4" w:rsidRPr="002E232E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כאחד בעד כל יום שבו נמשכת העבירה אחרי הרשעה בדין.</w:t>
                        </w:r>
                      </w:p>
                    </w:tc>
                  </w:tr>
                  <w:tr w:rsidR="00FC0DC4" w:rsidRPr="002E232E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FC0DC4" w:rsidRPr="002E232E" w:rsidRDefault="00FC0DC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 הודעות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FC0DC4" w:rsidRDefault="00FC0DC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59. מסירת הודעה או מסמך אחר על ידי המנהל או רשות הניקוז או ועדה מועדותיה,</w:t>
                        </w:r>
                      </w:p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 או לפי התקנות על פיו, תהא מסירה כדין, אם נשלחו בדואר רשום לאדם שלו</w:t>
                        </w:r>
                      </w:p>
                      <w:p w:rsidR="00FC0DC4" w:rsidRPr="002E232E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נועדו לפי מען מקום מגוריו הרגיל או האחרון או מקום עסקיו הרגיל או האחרון.</w:t>
                        </w:r>
                      </w:p>
                    </w:tc>
                  </w:tr>
                  <w:tr w:rsidR="00FC0DC4" w:rsidRPr="002E232E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FC0DC4" w:rsidRPr="002E232E" w:rsidRDefault="00FC0DC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60 .בטלה -</w:t>
                        </w:r>
                      </w:p>
                      <w:p w:rsidR="00FC0DC4" w:rsidRPr="002E232E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הניקוז (מים עליונים), 1942 9.</w:t>
                        </w:r>
                      </w:p>
                    </w:tc>
                  </w:tr>
                  <w:tr w:rsidR="00FC0DC4" w:rsidRPr="002E232E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FC0DC4" w:rsidRPr="002E232E" w:rsidRDefault="00FC0DC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תיקונים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FC0DC4" w:rsidRDefault="00FC0DC4">
                        <w:pPr>
                          <w:pStyle w:val="OCRStyle10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61. פקודת השטפון וסחף הקרקע (מניעה), 1941 10, תתוקן כך:</w:t>
                        </w:r>
                      </w:p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הפקודה תיקרא "פקודת סחף הקרקע (מניעה) 1941, וסעיף 1 לפקודה</w:t>
                        </w:r>
                      </w:p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יתוקן בהתאם לכך;</w:t>
                        </w:r>
                      </w:p>
                      <w:p w:rsidR="00FC0DC4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בכותרת הארוכה של הפקודה, במקום המלים "שטפון וסחף קרקע",</w:t>
                        </w:r>
                      </w:p>
                      <w:p w:rsidR="00FC0DC4" w:rsidRPr="002E232E" w:rsidRDefault="00FC0DC4">
                        <w:pPr>
                          <w:pStyle w:val="OCRStyle10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מקום שהן, יבוא "סחף קרקע";</w:t>
                        </w:r>
                      </w:p>
                    </w:tc>
                  </w:tr>
                </w:tbl>
                <w:p w:rsidR="00FC0DC4" w:rsidRDefault="00FC0DC4">
                  <w:pPr>
                    <w:pStyle w:val="OCRStyle10"/>
                  </w:pPr>
                </w:p>
              </w:txbxContent>
            </v:textbox>
            <w10:wrap anchorx="page" anchory="page"/>
          </v:shape>
        </w:pict>
      </w:r>
    </w:p>
    <w:p w:rsidR="00FC0DC4" w:rsidRDefault="00FC0DC4">
      <w:pPr>
        <w:rPr>
          <w:rtl/>
        </w:rPr>
      </w:pPr>
      <w:r>
        <w:rPr>
          <w:rtl/>
        </w:rPr>
        <w:br w:type="page"/>
      </w:r>
    </w:p>
    <w:p w:rsidR="00FC0DC4" w:rsidRDefault="00000000">
      <w:pPr>
        <w:rPr>
          <w:rtl/>
        </w:rPr>
      </w:pPr>
      <w:r>
        <w:pict>
          <v:shape id="_x0000_s33249" o:spid="_x0000_s1066" type="#_x0000_t202" style="position:absolute;left:0;text-align:left;margin-left:50pt;margin-top:771.95pt;width:495.35pt;height:30pt;z-index:47;mso-position-horizontal-relative:page;mso-position-vertical-relative:page" stroked="f">
            <v:textbox style="mso-next-textbox:#_x0000_s33249" inset="0,0,0,0">
              <w:txbxContent>
                <w:p w:rsidR="00FC0DC4" w:rsidRDefault="00FC0DC4">
                  <w:r>
                    <w:rPr>
                      <w:rtl/>
                    </w:rPr>
                    <w:t>14                                           ספר החוקים 236                  ו' בכסליו התשי"ח 29.11.1957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50" o:spid="_x0000_s1067" type="#_x0000_t202" style="position:absolute;left:0;text-align:left;margin-left:69.7pt;margin-top:753.3pt;width:184.95pt;height:35.65pt;z-index:46;mso-position-horizontal-relative:page;mso-position-vertical-relative:page" stroked="f">
            <v:textbox style="mso-next-textbox:#_x0000_s33250" inset="0,0,0,0">
              <w:txbxContent>
                <w:p w:rsidR="00FC0DC4" w:rsidRDefault="00FC0DC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  <w:r>
        <w:pict>
          <v:shape id="_x0000_s33251" o:spid="_x0000_s1068" type="#_x0000_t202" style="position:absolute;left:0;text-align:left;margin-left:367.1pt;margin-top:282.1pt;width:122.15pt;height:45.15pt;z-index:45;mso-position-horizontal-relative:page;mso-position-vertical-relative:page" stroked="f">
            <v:textbox style="mso-next-textbox:#_x0000_s33251" inset="0,0,0,0">
              <w:txbxContent>
                <w:p w:rsidR="00FC0DC4" w:rsidRDefault="00FC0DC4">
                  <w:pPr>
                    <w:pStyle w:val="OCRStyle1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C0DC4" w:rsidRDefault="00FC0DC4">
                  <w:pPr>
                    <w:pStyle w:val="OCRStyle11"/>
                    <w:ind w:left="75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52" o:spid="_x0000_s1069" type="#_x0000_t202" style="position:absolute;left:0;text-align:left;margin-left:102.55pt;margin-top:244.65pt;width:91.85pt;height:36.65pt;z-index:44;mso-position-horizontal-relative:page;mso-position-vertical-relative:page" stroked="f">
            <v:textbox style="mso-next-textbox:#_x0000_s33252" inset="0,0,0,0">
              <w:txbxContent>
                <w:p w:rsidR="00FC0DC4" w:rsidRDefault="00FC0DC4">
                  <w:pPr>
                    <w:pStyle w:val="OCRStyle1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קדיש לוז</w:t>
                  </w:r>
                </w:p>
                <w:p w:rsidR="00FC0DC4" w:rsidRDefault="00FC0DC4">
                  <w:pPr>
                    <w:pStyle w:val="OCRStyle11"/>
                    <w:ind w:left="360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53" o:spid="_x0000_s1070" type="#_x0000_t202" style="position:absolute;left:0;text-align:left;margin-left:237.6pt;margin-top:242.7pt;width:113.65pt;height:38.6pt;z-index:43;mso-position-horizontal-relative:page;mso-position-vertical-relative:page" stroked="f">
            <v:textbox style="mso-next-textbox:#_x0000_s33253" inset="0,0,0,0">
              <w:txbxContent>
                <w:p w:rsidR="00FC0DC4" w:rsidRDefault="00FC0DC4">
                  <w:pPr>
                    <w:pStyle w:val="OCRStyle11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C0DC4" w:rsidRDefault="00FC0DC4">
                  <w:pPr>
                    <w:pStyle w:val="OCRStyle11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54" o:spid="_x0000_s1071" type="#_x0000_t202" style="position:absolute;left:0;text-align:left;margin-left:70.65pt;margin-top:59.75pt;width:510.45pt;height:164.35pt;z-index:42;mso-position-horizontal-relative:page;mso-position-vertical-relative:page" stroked="f">
            <v:textbox style="mso-next-textbox:#_x0000_s33254" inset="0,0,0,0">
              <w:txbxContent>
                <w:tbl>
                  <w:tblPr>
                    <w:tblW w:w="44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59"/>
                    <w:gridCol w:w="1522"/>
                  </w:tblGrid>
                  <w:tr w:rsidR="00FC0DC4" w:rsidRPr="00FC0DC4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FC0DC4" w:rsidRDefault="00FC0DC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2 לפקודה' במקום המלים "שטפון וסחף הקרקע'/ בכל מקום שהן,</w:t>
                        </w:r>
                      </w:p>
                      <w:p w:rsidR="00FC0DC4" w:rsidRDefault="00FC0DC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"סחף הקרקע"?</w:t>
                        </w:r>
                      </w:p>
                      <w:p w:rsidR="00FC0DC4" w:rsidRDefault="00FC0DC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תיקון זה אינו פוגע בתקנות שהותקנו על פי הפקודה האמורה לפני תחילתו של</w:t>
                        </w:r>
                      </w:p>
                      <w:p w:rsidR="00FC0DC4" w:rsidRDefault="00FC0DC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זה' ושר החקלאות רשאי לבטל תקנות כאמור' כולן או מקצתן, גם בתקנות לפי חוק זה,</w:t>
                        </w:r>
                      </w:p>
                      <w:p w:rsidR="00FC0DC4" w:rsidRDefault="00FC0DC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 . חוק זה אינו גורע מחיובים שהוטלו וסמכויות שהוענקו בחיקוק אחר.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FC0DC4" w:rsidRPr="00FC0DC4" w:rsidRDefault="00FC0DC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סמכויות</w:t>
                        </w:r>
                      </w:p>
                    </w:tc>
                  </w:tr>
                  <w:tr w:rsidR="00FC0DC4" w:rsidRPr="00FC0DC4">
                    <w:trPr>
                      <w:jc w:val="right"/>
                    </w:trPr>
                    <w:tc>
                      <w:tcPr>
                        <w:tcW w:w="4180" w:type="pct"/>
                      </w:tcPr>
                      <w:p w:rsidR="00FC0DC4" w:rsidRDefault="00FC0DC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63 .שר החקלאות ממונה על ביצוע חוק זה והוא רשאי להתקין תקנות בכל ענין הנוגע</w:t>
                        </w:r>
                      </w:p>
                      <w:p w:rsidR="00FC0DC4" w:rsidRDefault="00FC0DC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כללים בדבר חישוב הפיצויים לפי חוק זה' למעט סעיף 30 (ב)' ולרבות</w:t>
                        </w:r>
                      </w:p>
                      <w:p w:rsidR="00FC0DC4" w:rsidRPr="00FC0DC4" w:rsidRDefault="00FC0DC4">
                        <w:pPr>
                          <w:pStyle w:val="OCRStyle1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אגרות בעד רשיונות והיתרים המוצאים בהתאם לחוק זה.</w:t>
                        </w:r>
                      </w:p>
                    </w:tc>
                    <w:tc>
                      <w:tcPr>
                        <w:tcW w:w="820" w:type="pct"/>
                      </w:tcPr>
                      <w:p w:rsidR="00FC0DC4" w:rsidRPr="00FC0DC4" w:rsidRDefault="00FC0DC4">
                        <w:pPr>
                          <w:pStyle w:val="OCRStyle1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</w:tbl>
                <w:p w:rsidR="00FC0DC4" w:rsidRDefault="00FC0DC4">
                  <w:pPr>
                    <w:pStyle w:val="OCRStyle11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E23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53DEE8A-096E-42F9-BA72-E29E850F9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6432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FF463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9388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A3634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495271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100C9A"/>
    <w:rPr>
      <w:rFonts w:ascii="Arial" w:hAnsi="Arial" w:cs="Arial"/>
      <w:sz w:val="20"/>
      <w:szCs w:val="20"/>
    </w:rPr>
  </w:style>
  <w:style w:type="paragraph" w:customStyle="1" w:styleId="OCRStyle7">
    <w:name w:val="OCR Style #7"/>
    <w:basedOn w:val="a"/>
    <w:rsid w:val="00FD4BCB"/>
    <w:rPr>
      <w:rFonts w:ascii="Arial" w:hAnsi="Arial" w:cs="Arial"/>
      <w:sz w:val="20"/>
      <w:szCs w:val="20"/>
    </w:rPr>
  </w:style>
  <w:style w:type="paragraph" w:customStyle="1" w:styleId="OCRStyle8">
    <w:name w:val="OCR Style #8"/>
    <w:basedOn w:val="a"/>
    <w:rsid w:val="003B50D3"/>
    <w:rPr>
      <w:rFonts w:ascii="Arial" w:hAnsi="Arial" w:cs="Arial"/>
      <w:sz w:val="20"/>
      <w:szCs w:val="20"/>
    </w:rPr>
  </w:style>
  <w:style w:type="paragraph" w:customStyle="1" w:styleId="OCRStyle9">
    <w:name w:val="OCR Style #9"/>
    <w:basedOn w:val="a"/>
    <w:rsid w:val="00785538"/>
    <w:rPr>
      <w:rFonts w:ascii="Arial" w:hAnsi="Arial" w:cs="Arial"/>
      <w:sz w:val="20"/>
      <w:szCs w:val="20"/>
    </w:rPr>
  </w:style>
  <w:style w:type="paragraph" w:customStyle="1" w:styleId="OCRStyle10">
    <w:name w:val="OCR Style #10"/>
    <w:basedOn w:val="a"/>
    <w:rsid w:val="002E232E"/>
    <w:rPr>
      <w:rFonts w:ascii="Arial" w:hAnsi="Arial" w:cs="Arial"/>
      <w:sz w:val="20"/>
      <w:szCs w:val="20"/>
    </w:rPr>
  </w:style>
  <w:style w:type="paragraph" w:customStyle="1" w:styleId="OCRStyle11">
    <w:name w:val="OCR Style #11"/>
    <w:basedOn w:val="a"/>
    <w:rsid w:val="00FC0DC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67</Characters>
  <Application>Microsoft Office Word</Application>
  <DocSecurity>4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12</cp:revision>
  <dcterms:created xsi:type="dcterms:W3CDTF">2008-04-06T19:07:00Z</dcterms:created>
  <dcterms:modified xsi:type="dcterms:W3CDTF">2008-04-06T19:08:00Z</dcterms:modified>
</cp:coreProperties>
</file>