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74EB" w:rsidRDefault="005274EB">
      <w:pPr>
        <w:rPr>
          <w:rtl/>
        </w:rPr>
      </w:pPr>
    </w:p>
    <w:p w:rsidR="005274E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45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3457" inset="0,0,0,0">
              <w:txbxContent>
                <w:p w:rsidR="00FD7E3E" w:rsidRDefault="00FD7E3E">
                  <w:r>
                    <w:rPr>
                      <w:rtl/>
                    </w:rPr>
                    <w:t>86                                           ספר החוקים 37                     ב' בניסן התש"י 20.03.1950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58" o:spid="_x0000_s1026" type="#_x0000_t202" style="position:absolute;left:0;text-align:left;margin-left:78.55pt;margin-top:635.65pt;width:404.9pt;height:105.75pt;z-index:4;mso-position-horizontal-relative:page;mso-position-vertical-relative:page" stroked="f">
            <v:textbox style="mso-next-textbox:#_x0000_s33458" inset="0,0,0,0">
              <w:txbxContent>
                <w:p w:rsidR="00FD7E3E" w:rsidRDefault="00FD7E3E">
                  <w:pPr>
                    <w:pStyle w:val="OCRStyle1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. נתקב? בכנסת ביום כ"ה באדר תש"י (14 במרס 1960).</w:t>
                  </w:r>
                </w:p>
                <w:p w:rsidR="00FD7E3E" w:rsidRDefault="00FD7E3E">
                  <w:pPr>
                    <w:pStyle w:val="OCRStyle1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* ע"ר טס' 2 מיום י"ב באייר תש"ח (21.5.48)' תוס' א', עמ' 1.</w:t>
                  </w:r>
                </w:p>
                <w:p w:rsidR="00FD7E3E" w:rsidRDefault="00FD7E3E">
                  <w:pPr>
                    <w:pStyle w:val="OCRStyle1"/>
                    <w:ind w:left="6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2 מיום י"ב באייר תש"ח (21.5.48), עמ' 6.</w:t>
                  </w:r>
                </w:p>
                <w:p w:rsidR="00FD7E3E" w:rsidRPr="005274EB" w:rsidRDefault="00FD7E3E">
                  <w:pPr>
                    <w:pStyle w:val="OCRStyle1"/>
                    <w:ind w:left="6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מס' 1351 מיום 10.8.44, תוס' 2, עט' .581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59" o:spid="_x0000_s1027" type="#_x0000_t202" style="position:absolute;left:0;text-align:left;margin-left:96.35pt;margin-top:140.25pt;width:472.25pt;height:492.8pt;z-index:3;mso-position-horizontal-relative:page;mso-position-vertical-relative:page" stroked="f">
            <v:textbox style="mso-next-textbox:#_x0000_s3345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6"/>
                    <w:gridCol w:w="1350"/>
                  </w:tblGrid>
                  <w:tr w:rsidR="00FD7E3E" w:rsidRPr="005274EB">
                    <w:trPr>
                      <w:jc w:val="right"/>
                    </w:trPr>
                    <w:tc>
                      <w:tcPr>
                        <w:tcW w:w="4214" w:type="pct"/>
                        <w:vMerge w:val="restart"/>
                      </w:tcPr>
                      <w:p w:rsidR="00FD7E3E" w:rsidRDefault="00FD7E3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"נכס" כולל מקרקעים ומטלטלים, כספים, זכות בנכס, מוחזקת או ראויה,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מוניטין, וכל זכות בחבר בני אדם או בניהולו;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"נפקד" פירושו -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אדם אשר - בכל עת בתוך התקופה שבין יום ט"ז בכסלו תש"ח (29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בנובמבר 1947) ובין היום בו תפורסם אכרזה, בהתאם לסעיף 9 (ד) לפקודת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השלטון והמשפט, תש"ח-1948 1, כי מצב החירום שהוכרז על ידי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המדינה הזמנית ביום י' באייר תש"ח (19 במאי 1948)2 חדל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מהתקיים - היה בעל חוקי של נכס שבשטח ישראל או נהנה ממנו או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החזיק בו, בעצמו או על ידי אחר, ובכל עת בתוך התקופה האמורה -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אזרח או נתין של לבנון, מצרים, סוריה, סעודיה, עבר הירדן,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עיראק או תימן, או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נמצא באחת הארצות האלה או בכל חלק של ארץ-ישראל שמחוץ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לשטח ישראל, או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(ווו) היה אזרח ארצישראלי ויצא ממקום מגוריו הרגיל בארץ-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-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אל מקום שמחוץ לארץ-ישראל, לפני יום כ"ז באב תש"ח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בספטמבר 1948)1 או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 מקום בארץ-ישראל שהיה מוחזק אותה שעה בידי כוחות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שביקשו למנוע הקמתה של מדינת ישראל או שנלחמו בה לאחר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הקמתהן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 בני אדם אשר - בכל עת בתוך התקופה האמורה בפסקה (1) -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בעל חוקי של נכס שבשטח ישראל או נהנה ממנו או החזיק בו, בעצמו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ידי אחר ושכל חבריו, שותפיו, בעלי מניותיו' מנהליו או מנהלי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עסקיו הם נפקדים כמשמעותם בפסקה (1), או שנפקדים כאלה מכריעים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אחר בהנהלת עסקיו, או שכל הונו הוא בידי נפקדים כאלהן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"אזרח ארצישראלי" פירושו - אדם אשר' ביום ט"ז בכסלו תש"ח (29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בנובמבר 1947) או לאחר מכן, היה אזרח ארצישראלי לפי הוראות "איחוד דברי-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המלך במועצה על האזרחות הארצישראלית' 1925-1941"3' וכולל תושב ארצישראלי</w:t>
                        </w:r>
                      </w:p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אשר' ביום האמור או לאחר מכן' לא היתה לו אזרחות או נתינות' או שאזרחותו או</w:t>
                        </w:r>
                      </w:p>
                      <w:p w:rsidR="00FD7E3E" w:rsidRPr="005274EB" w:rsidRDefault="00FD7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נתינותו לא היתה מוגדרת או ברורהן</w:t>
                        </w:r>
                      </w:p>
                    </w:tc>
                    <w:tc>
                      <w:tcPr>
                        <w:tcW w:w="786" w:type="pct"/>
                      </w:tcPr>
                      <w:p w:rsidR="00FD7E3E" w:rsidRPr="005274EB" w:rsidRDefault="00FD7E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4214" w:type="pct"/>
                        <w:vMerge/>
                      </w:tcPr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FD7E3E" w:rsidRDefault="00FD7E3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D7E3E" w:rsidRDefault="00FD7E3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460" o:spid="_x0000_s1028" type="#_x0000_t202" style="position:absolute;left:0;text-align:left;margin-left:189.65pt;margin-top:108.95pt;width:191.65pt;height:31.3pt;z-index:2;mso-position-horizontal-relative:page;mso-position-vertical-relative:page" stroked="f">
            <v:textbox style="mso-next-textbox:#_x0000_s33460" inset="0,0,0,0">
              <w:txbxContent>
                <w:p w:rsidR="00FD7E3E" w:rsidRPr="005274EB" w:rsidRDefault="00FD7E3E">
                  <w:pPr>
                    <w:pStyle w:val="OCRStyle1"/>
                    <w:ind w:left="20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נכסי נפקדים, תש"י-1950 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61" o:spid="_x0000_s1029" type="#_x0000_t202" style="position:absolute;left:0;text-align:left;margin-left:491.6pt;margin-top:70.35pt;width:58.2pt;height:28.7pt;z-index:1;mso-position-horizontal-relative:page;mso-position-vertical-relative:page" stroked="f">
            <v:textbox style="mso-next-textbox:#_x0000_s33461" inset="0,0,0,0">
              <w:txbxContent>
                <w:p w:rsidR="00FD7E3E" w:rsidRDefault="00FD7E3E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מספר 20</w:t>
                  </w:r>
                </w:p>
              </w:txbxContent>
            </v:textbox>
            <w10:wrap anchorx="page" anchory="page"/>
          </v:shape>
        </w:pict>
      </w:r>
    </w:p>
    <w:p w:rsidR="00767C79" w:rsidRDefault="00767C79">
      <w:pPr>
        <w:rPr>
          <w:rtl/>
        </w:rPr>
      </w:pPr>
      <w:r>
        <w:rPr>
          <w:rtl/>
        </w:rPr>
        <w:br w:type="page"/>
      </w:r>
    </w:p>
    <w:p w:rsidR="00767C79" w:rsidRDefault="00000000">
      <w:pPr>
        <w:rPr>
          <w:rtl/>
        </w:rPr>
      </w:pPr>
      <w:r>
        <w:pict>
          <v:shape id="_x0000_s33462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3462" inset="0,0,0,0">
              <w:txbxContent>
                <w:p w:rsidR="00FD7E3E" w:rsidRDefault="00FD7E3E">
                  <w:r>
                    <w:rPr>
                      <w:rtl/>
                    </w:rPr>
                    <w:t>87                                           ספר החוקים 37                     ב' בניסן התש"י 20.03.1950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63" o:spid="_x0000_s1031" type="#_x0000_t202" style="position:absolute;left:0;text-align:left;margin-left:386.85pt;margin-top:723.25pt;width:181.55pt;height:23.95pt;z-index:8;mso-position-horizontal-relative:page;mso-position-vertical-relative:page" stroked="f">
            <v:textbox style="mso-next-textbox:#_x0000_s33463" inset="0,0,0,0">
              <w:txbxContent>
                <w:p w:rsidR="00FD7E3E" w:rsidRDefault="00FD7E3E">
                  <w:pPr>
                    <w:pStyle w:val="OCRStyle2"/>
                    <w:ind w:left="490"/>
                  </w:pPr>
                  <w:r>
                    <w:rPr>
                      <w:rtl/>
                    </w:rPr>
                    <w:t xml:space="preserve">. 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64" o:spid="_x0000_s1032" type="#_x0000_t202" style="position:absolute;left:0;text-align:left;margin-left:282.1pt;margin-top:656.3pt;width:256pt;height:56.85pt;z-index:7;mso-position-horizontal-relative:page;mso-position-vertical-relative:page" stroked="f">
            <v:textbox style="mso-next-textbox:#_x0000_s33464" inset="0,0,0,0">
              <w:txbxContent>
                <w:p w:rsidR="00FD7E3E" w:rsidRDefault="00FD7E3E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* ע"ר מס' 2 מיום י"ב באייר תש"ח (21.5.48), תוס' א', עמ' 1.</w:t>
                  </w:r>
                </w:p>
                <w:p w:rsidR="00FD7E3E" w:rsidRDefault="00FD7E3E">
                  <w:pPr>
                    <w:pStyle w:val="OCRStyle2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. ע"ר מס' 2 מיום י''ב באייר תש"ח (21.5.48), עמ' 6.</w:t>
                  </w:r>
                </w:p>
                <w:p w:rsidR="00FD7E3E" w:rsidRPr="00767C79" w:rsidRDefault="00FD7E3E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3 ע''ר מס' 781 מיום 7.5.38' תוס' 1, עט' 25.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65" o:spid="_x0000_s1033" type="#_x0000_t202" style="position:absolute;left:0;text-align:left;margin-left:101.9pt;margin-top:85.1pt;width:452.65pt;height:562.5pt;z-index:6;mso-position-horizontal-relative:page;mso-position-vertical-relative:page" stroked="f">
            <v:textbox style="mso-next-textbox:#_x0000_s3346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4"/>
                    <w:gridCol w:w="6955"/>
                  </w:tblGrid>
                  <w:tr w:rsidR="00FD7E3E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6" w:type="pct"/>
                      </w:tcPr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"חבר בני אדם" פירושו - חבר שנתכונן בארץ-ישראל או מחוצה לה, מאוגד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בלתי מאוגד, רשום או בלתי רשום, וכולל חברה, שותפות' אגודה שיתופית, אגודה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האגודות מיום 29 ברג'ב 1327 - 3 באוגוסט 1909, וכל גוף משפטי אחר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מוסד בעל נכסים;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"נכס נפקד" פירושו - נכס אשר - בכל עת בתוך התקופה שבין יום ט"ז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בכסלו תש"ח (29 בנובמבר 1947) ובין היום בו תפורסם אכרזה, בהתאם לסעיף 9 (ד)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סדרי השלטון והמשפט' תש"ח-1948 1, כי מצב החירום שהוכרז על ידי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המדינה הזמנית ביום י' באייר תש"ח (19 במאי 1948) 2, חדל מהתקיים -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נפקד היה בעלו החוקי או נהנה ממנו או החזיק בו, בעצמו או על ידי אחרו אך אינו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כולל מטלטלים המוחזקים על ידי נפקד ופטורים מעיקול או מתפיסה בהתאם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3 לפקודת הפרוצדורה האזרחית' 1938 3;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"נכס מוקנה" פירושו - נכס המוקנה לאפוטרופוס לפי חוק זה;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0) "נכס מוחזק" פירושו - נכס מוקנה שהאפוטרופוס מחזיק בו בפועל, וכולל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שנרכש תמורת נכס מוקנה;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"נכס משוחרר" פירושו - נכס ששוחרר לפי סעיף 28;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"שטח ישראל" פירושו - השטח בו חל משפט מדינת ישראל;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"שטר" פירושו - שטר חליפין, שיק' שטר חוב' או כל שטר אחר העובר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לסוחר.</w:t>
                        </w:r>
                      </w:p>
                    </w:tc>
                  </w:tr>
                  <w:tr w:rsidR="00FD7E3E" w:rsidRPr="00767C79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אפוטרופוס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לנכסי</w:t>
                        </w:r>
                      </w:p>
                      <w:p w:rsidR="00FD7E3E" w:rsidRPr="00767C79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נפקדים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שר האוצר ימנה' בצו שיפורסם ברשומות' מועצת אפוטרופסות לנכסי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נפקדים ויקבע את אחד מחבריה כיושב ראש המועצה. יושב ראש המועצה ייקרא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האפוטרופוס.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האפוטרופוס רשאי להגיש תביעה ולפתוח בפעולה משפטית אחרת נגד כל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אדם, ולהיות תובע' נתבע או בעל דין אחר בכל פעולה משפטית.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האפוטרופוס זכאי להיות מיוצג בכל פעולה משפטית על-ידי היועץ המשפטי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לממשלת ישראל או בא-כוחו.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חדל האפוטרופוס מכהן, תפקידיו' סמכויותיו' זכויותיו וחובותיו עוברים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מאליהם לשר האוצר; נתמנה אדם אחר להיות האפוטרופוס' התפקידים, הסמכויות,</w:t>
                        </w:r>
                      </w:p>
                      <w:p w:rsidR="00FD7E3E" w:rsidRPr="00767C79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והחובות האמורים עוברים מאליהם אליו' וכן מאפוטרופוס לאפוטרופוס.</w:t>
                        </w:r>
                      </w:p>
                    </w:tc>
                  </w:tr>
                  <w:tr w:rsidR="00FD7E3E" w:rsidRPr="00767C79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מפקחים,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סוכנים</w:t>
                        </w:r>
                      </w:p>
                      <w:p w:rsidR="00FD7E3E" w:rsidRPr="00767C79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ועובדים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האפוטרופוס רשאי' באישור שר האוצר בכתב' למנות מפקחים על נכסי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נפקדים, ולהעביר לכל אחד מהם כל סמכות מסמכויותיו' חוץ מהסמכות למנות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מפקחים. הודעה על מינויו ועל היקף סמכויותיו של כל מפקח תפורסם על ידי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ברשומות.</w:t>
                        </w:r>
                      </w:p>
                      <w:p w:rsidR="00FD7E3E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האפוטרופוס רשאי למנות סוכנים להנהלת נכסים מוחזקים בשמו ילקבוע</w:t>
                        </w:r>
                      </w:p>
                      <w:p w:rsidR="00FD7E3E" w:rsidRPr="00767C79" w:rsidRDefault="00FD7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ולשלם את שכר טרחתם.</w:t>
                        </w:r>
                      </w:p>
                    </w:tc>
                  </w:tr>
                </w:tbl>
                <w:p w:rsidR="00FD7E3E" w:rsidRDefault="00FD7E3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265ED" w:rsidRDefault="00E265ED">
      <w:pPr>
        <w:rPr>
          <w:rtl/>
        </w:rPr>
      </w:pPr>
      <w:r>
        <w:rPr>
          <w:rtl/>
        </w:rPr>
        <w:br w:type="page"/>
      </w:r>
    </w:p>
    <w:p w:rsidR="00E265ED" w:rsidRDefault="00000000">
      <w:pPr>
        <w:rPr>
          <w:rtl/>
        </w:rPr>
      </w:pPr>
      <w:r>
        <w:pict>
          <v:shape id="_x0000_s33466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3466" inset="0,0,0,0">
              <w:txbxContent>
                <w:p w:rsidR="00FD7E3E" w:rsidRDefault="00FD7E3E">
                  <w:r>
                    <w:rPr>
                      <w:rtl/>
                    </w:rPr>
                    <w:t>88                                           ספר החוקים 37                     ב' בניסן התש"י 20.03.1950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67" o:spid="_x0000_s1035" type="#_x0000_t202" style="position:absolute;left:0;text-align:left;margin-left:83pt;margin-top:725.2pt;width:180.4pt;height:27.9pt;z-index:11;mso-position-horizontal-relative:page;mso-position-vertical-relative:page" stroked="f">
            <v:textbox style="mso-next-textbox:#_x0000_s33467" inset="0,0,0,0">
              <w:txbxContent>
                <w:p w:rsidR="00FD7E3E" w:rsidRDefault="00FD7E3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3468" o:spid="_x0000_s1036" type="#_x0000_t202" style="position:absolute;left:0;text-align:left;margin-left:85.55pt;margin-top:83.3pt;width:464.1pt;height:615.6pt;z-index:10;mso-position-horizontal-relative:page;mso-position-vertical-relative:page" stroked="f">
            <v:textbox style="mso-next-textbox:#_x0000_s3346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2"/>
                    <w:gridCol w:w="1176"/>
                  </w:tblGrid>
                  <w:tr w:rsidR="00FD7E3E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האפוטרופוס רשאי למנות פקידים ועובדים אחרים שדינם כדין שאר עובדי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D7E3E" w:rsidRPr="00E265ED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בהתחשב עם הוראות חוק זה -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נכס נפקד מוקנה בזה לאפוטרופוס מיום פרסום מינויו, או מיום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לנכס נפקד' הכל לפי התאריך המאוחר יותר;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זכות שהיתה לנפקד בנכס עוברת מאליה לאפוטרופוס בשעת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הקניית הנכס; ויד האפוטרופוס כיד בעל הנכס.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פירותיו של נכס מוקנה כדין הנכס המוקנה המביא את הפירות.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נכס מוקנה -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יעמוד כנכס מוקנה כל עוד לא היה לנכס משוחרר לפי סעיף 28 או לא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חדל מהיות נכס נפקד לפי סעיף 27;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האפוטרופוס זכאי לשים יד עליו בכל מקום שימצאנו.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רכש האפוטרופוס נכס, שלא היה נכס נפקד בשעת הרכישה, תמורת נכס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מוקנה, הנכס שנרכש נהפך לנכס מוחזק ודינו כדין הנכס שתמורתו נרכש.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הקניית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נכס*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נפקדים</w:t>
                        </w:r>
                      </w:p>
                      <w:p w:rsidR="00FD7E3E" w:rsidRPr="00E265ED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לאפוטרופוס</w:t>
                        </w:r>
                      </w:p>
                    </w:tc>
                  </w:tr>
                  <w:tr w:rsidR="00FD7E3E" w:rsidRPr="00E265ED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אי ידיעת זהותו של נפקד אינה מונעת את נכסיו מהיות נכסי נפקד, נכסים</w:t>
                        </w:r>
                      </w:p>
                      <w:p w:rsidR="00FD7E3E" w:rsidRPr="00E265ED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מוקנים, נכסים מוחזקים, או נכסים משוחררים.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יריעת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זהותו של</w:t>
                        </w:r>
                      </w:p>
                      <w:p w:rsidR="00FD7E3E" w:rsidRPr="00E265ED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נפקד</w:t>
                        </w:r>
                      </w:p>
                    </w:tc>
                  </w:tr>
                  <w:tr w:rsidR="00FD7E3E" w:rsidRPr="00E265ED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אדם שברשותו נכס נפקד חייב למסרו לאפוטרופוס.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שיש עליו חוב או חיוב אחר כלפי נפקד חייב לסלק את החוב לאפוט-</w:t>
                        </w:r>
                      </w:p>
                      <w:p w:rsidR="00FD7E3E" w:rsidRPr="00E265ED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רופוס או לקיים כלפיו את החיוב.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</w:t>
                        </w:r>
                      </w:p>
                      <w:p w:rsidR="00FD7E3E" w:rsidRPr="00E265ED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?אפוטרופוס</w:t>
                        </w:r>
                      </w:p>
                    </w:tc>
                  </w:tr>
                  <w:tr w:rsidR="00FD7E3E" w:rsidRPr="00E265ED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(א) האפוטרופוס ישמור על הנכסים המוחזקים, בעצמו או על ידי אחרים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בהסכמתו.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האפוטרופוס רשאי, בעצמו או על ידי אחרים בהסכמתו בכתב, להוציא את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ההוצאות ולהשקיע את כל ההשקעות הדרושות לשמירת נכס מוחזק, להחזקתו,</w:t>
                        </w:r>
                      </w:p>
                      <w:p w:rsidR="00FD7E3E" w:rsidRPr="00E265ED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לתיקונו, לפיתוחו, או למטרות אחרות כיוצא באלה.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 על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מוחזקים,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</w:t>
                        </w:r>
                      </w:p>
                      <w:p w:rsidR="00FD7E3E" w:rsidRPr="00E265ED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והשקעות</w:t>
                        </w:r>
                      </w:p>
                    </w:tc>
                  </w:tr>
                  <w:tr w:rsidR="00FD7E3E" w:rsidRPr="00E265ED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האפוטרופוס רשאי להמשיך בהנהלת עסק בשם נפקד, בין שיציין שהעסק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מתנהל על ידי האפוטרופוס ובין שלא יציין זאת; אולם הרשות בידיו תמיד למכור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להחכיר את העסק, כולו או מקצתו, וכן -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היה העסק של יחיד - לחסלו;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היה של שותפות שכל שותפיה נפקדים, או של חברה שכל מנהליה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בעלי מניותיה נפקדים, או של אגודה שיתופית שכל חבריה נפקדים -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 את השותפות, החברה, או האגודה השיתופית, בצו שיפורסם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פרסם האפוטרופוס צו פירוק לפי סעיף קטן (א) (2), יתנהל הפירוק -</w:t>
                        </w:r>
                      </w:p>
                      <w:p w:rsidR="00FD7E3E" w:rsidRPr="00E265ED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הוא של שותפות או של חברה, כאילו צו הפירוק ניתן על ידי בית</w:t>
                        </w:r>
                      </w:p>
                    </w:tc>
                    <w:tc>
                      <w:tcPr>
                        <w:tcW w:w="697" w:type="pct"/>
                      </w:tcPr>
                      <w:p w:rsidR="00FD7E3E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</w:t>
                        </w:r>
                      </w:p>
                      <w:p w:rsidR="00FD7E3E" w:rsidRPr="00E265ED" w:rsidRDefault="00FD7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נפקדים</w:t>
                        </w:r>
                      </w:p>
                    </w:tc>
                  </w:tr>
                </w:tbl>
                <w:p w:rsidR="00FD7E3E" w:rsidRDefault="00FD7E3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A5B40" w:rsidRDefault="008A5B40">
      <w:pPr>
        <w:rPr>
          <w:rtl/>
        </w:rPr>
      </w:pPr>
      <w:r>
        <w:rPr>
          <w:rtl/>
        </w:rPr>
        <w:br w:type="page"/>
      </w:r>
    </w:p>
    <w:p w:rsidR="008A5B40" w:rsidRDefault="00000000">
      <w:pPr>
        <w:rPr>
          <w:rtl/>
        </w:rPr>
      </w:pPr>
      <w:r>
        <w:pict>
          <v:shape id="_x0000_s33469" o:spid="_x0000_s1037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3469" inset="0,0,0,0">
              <w:txbxContent>
                <w:p w:rsidR="00FD7E3E" w:rsidRDefault="00FD7E3E">
                  <w:r>
                    <w:rPr>
                      <w:rtl/>
                    </w:rPr>
                    <w:t>89                                           ספר החוקים 37                     ב' בניסן התש"י 20.03.1950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70" o:spid="_x0000_s1038" type="#_x0000_t202" style="position:absolute;left:0;text-align:left;margin-left:390.35pt;margin-top:719.05pt;width:171.65pt;height:26.35pt;z-index:15;mso-position-horizontal-relative:page;mso-position-vertical-relative:page" stroked="f">
            <v:textbox style="mso-next-textbox:#_x0000_s33470" inset="0,0,0,0">
              <w:txbxContent>
                <w:p w:rsidR="00FD7E3E" w:rsidRDefault="00FD7E3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3471" o:spid="_x0000_s1039" type="#_x0000_t202" style="position:absolute;left:0;text-align:left;margin-left:358.85pt;margin-top:659.65pt;width:175.25pt;height:37.8pt;z-index:14;mso-position-horizontal-relative:page;mso-position-vertical-relative:page" stroked="f">
            <v:textbox style="mso-next-textbox:#_x0000_s33471" inset="0,0,0,0">
              <w:txbxContent>
                <w:p w:rsidR="00FD7E3E" w:rsidRDefault="00FD7E3E">
                  <w:pPr>
                    <w:pStyle w:val="OCRStyle4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ב', מרק ק"ג, עט' 1020.</w:t>
                  </w:r>
                </w:p>
                <w:p w:rsidR="00FD7E3E" w:rsidRDefault="00FD7E3E">
                  <w:pPr>
                    <w:pStyle w:val="OCRStyle4"/>
                    <w:ind w:left="1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א', טרק כ"ב, עט' .155</w:t>
                  </w:r>
                </w:p>
                <w:p w:rsidR="00FD7E3E" w:rsidRPr="008A5B40" w:rsidRDefault="00FD7E3E">
                  <w:pPr>
                    <w:pStyle w:val="OCRStyle4"/>
                    <w:ind w:left="17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. חוקי א"י, כרר א', פרק כ''ר, עט' .896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72" o:spid="_x0000_s1040" type="#_x0000_t202" style="position:absolute;left:0;text-align:left;margin-left:129.35pt;margin-top:83.25pt;width:428.65pt;height:575.2pt;z-index:13;mso-position-horizontal-relative:page;mso-position-vertical-relative:page" stroked="f">
            <v:textbox style="mso-next-textbox:#_x0000_s33472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15"/>
                    <w:gridCol w:w="6878"/>
                  </w:tblGrid>
                  <w:tr w:rsidR="00FD7E3E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27" w:type="pct"/>
                      </w:tcPr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מוסמך, בהתאם לחלק הי מפקודת השותפויות1 או בהתאם לחלק ו'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מפקודת החברות2' הכל לפי הענין;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הוא של אגודה שיתופית' כאילו צו הפירוק ניתן על ידי רושם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האגודות השיתופיות' בהתאם לסעיף 47 לפקודת האגודות השיתופיות8.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 מקרה כאילו האפוטרופוס נתמנה מפרק שאין להחליפו במפרק אחר.</w:t>
                        </w:r>
                      </w:p>
                    </w:tc>
                  </w:tr>
                  <w:tr w:rsidR="00FD7E3E" w:rsidRPr="008A5B40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FD7E3E" w:rsidRDefault="00FD7E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תשלומים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לנתמכי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נפקדים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ולנפקדים,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למטרות</w:t>
                        </w:r>
                      </w:p>
                      <w:p w:rsidR="00FD7E3E" w:rsidRPr="008A5B40" w:rsidRDefault="00FD7E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הקדש</w:t>
                        </w:r>
                      </w:p>
                    </w:tc>
                    <w:tc>
                      <w:tcPr>
                        <w:tcW w:w="4427" w:type="pct"/>
                      </w:tcPr>
                      <w:p w:rsidR="00FD7E3E" w:rsidRDefault="00FD7E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.(א) אם סבור האפוטרופוס שאדם פלוני מחסורו היה על נפקד' רשאי האפוט-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רופוס להעניק לאותו אדם, מתוך הנכסים המוחזקים של הנפקד' הענקות בשיעורים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הדרושים, לדעת האפוטרופוס, כדי לפרנס אותו אדם' ובלבד שלא יעלו על חמישים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לחודש לכל אדם כזה.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בני אדם אחדים כאלה שמחסורם היה על אותו נפקד' ולדעת האפוטרופוס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קשרי משפחה בינם לבין עצמם, רשאי האפוטרופוס לשלם את ההענקות לאחד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בשביל כולם.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האפוטרופוס רשאי להעניק הענקה כאמור גם לנפקד עצמו' אם היא דרושה'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האפוטרופוס, לפרנסת הנפקד.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נכס מוקנה שהוא הקדש' רשאי האפוטרופוס להוציא את הכנסות הנכס,</w:t>
                        </w:r>
                      </w:p>
                      <w:p w:rsidR="00FD7E3E" w:rsidRPr="008A5B40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למטרות שלשמן נוסד ההקדש.</w:t>
                        </w:r>
                      </w:p>
                    </w:tc>
                  </w:tr>
                  <w:tr w:rsidR="00FD7E3E" w:rsidRPr="008A5B40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FD7E3E" w:rsidRPr="008A5B40" w:rsidRDefault="00FD7E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סילוק יד</w:t>
                        </w:r>
                      </w:p>
                    </w:tc>
                    <w:tc>
                      <w:tcPr>
                        <w:tcW w:w="4427" w:type="pct"/>
                      </w:tcPr>
                      <w:p w:rsidR="00FD7E3E" w:rsidRDefault="00FD7E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נכס מוקנה מסוג המקרקעים שהחזיק בו אדם שלדעת האפוטרופוס אין לו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לכך, רשאי האפוטרופוס לאשר זאת בתעודה חתומה בידו' המתארת את הנכס.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תעודה זו דינה כדין פסק-דין לטובת האפוטרופוס לסילוק יד המחזיק מהנכס המוקנה.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הוגשה התעודה למשרד ההוצאה לפועל' ימסור המשרד העתק ממנה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המחזיק בנכס המתואר בתעודה' כדרך שמוסרים העתק מפסק-דין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לנשפט לחובתו, וינהג כבהוצאה לפועל של פסק-דין לסילוק יד. סילוק היד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 כענין דחוף כמשמעותו בסעיף 38 לחוק ההוצאה לפועל מיום 11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במאי 1914' אלא שהזמן בו יידרש המחזיק בנכס לסלק ידו ממנו יהיה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 ימים.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טען מחזיק בנכס כאמור כי יש לו זכות להחזיק בו והוכיח ליושב ראש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ההוצאה לפועל כי יש רגלים לדבר טענתו, רשאי היושב ראש לעכב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ההוצאה לפועל לזמן שנראה לו, כדי לאפשר לאותו מחזיק לפנות לבית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מוסמך ולהוכיח את זכותו.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פנה מחזיק לבית משפט מוסמך והוכיח את זכותו להחזיק בנכס, יבטל בית</w:t>
                        </w:r>
                      </w:p>
                      <w:p w:rsidR="00FD7E3E" w:rsidRPr="008A5B40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את התעודה ואת מעשי ההוצאה לפועל שנעשו על פיה.</w:t>
                        </w:r>
                      </w:p>
                    </w:tc>
                  </w:tr>
                  <w:tr w:rsidR="00FD7E3E" w:rsidRPr="008A5B40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FD7E3E" w:rsidRDefault="00FD7E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הריסת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בנינים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והפסקת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מעולות</w:t>
                        </w:r>
                      </w:p>
                      <w:p w:rsidR="00FD7E3E" w:rsidRPr="008A5B40" w:rsidRDefault="00FD7E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בנייה</w:t>
                        </w:r>
                      </w:p>
                    </w:tc>
                    <w:tc>
                      <w:tcPr>
                        <w:tcW w:w="4427" w:type="pct"/>
                      </w:tcPr>
                      <w:p w:rsidR="00FD7E3E" w:rsidRDefault="00FD7E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נכס מוקנה מסוג המקרקעים שעליו נבנה, או הולך ונבנה, בנין, בלי היתר</w:t>
                        </w:r>
                      </w:p>
                      <w:p w:rsidR="00FD7E3E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מאת האפוטרופוס, רשאי האפוטרופוס לצוות כי -</w:t>
                        </w:r>
                      </w:p>
                      <w:p w:rsidR="00FD7E3E" w:rsidRPr="008A5B40" w:rsidRDefault="00FD7E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פעולת בנייה על הנכס תופסק במועד שנקבע בצו;</w:t>
                        </w:r>
                      </w:p>
                    </w:tc>
                  </w:tr>
                </w:tbl>
                <w:p w:rsidR="00FD7E3E" w:rsidRDefault="00FD7E3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B401D" w:rsidRDefault="009B401D">
      <w:pPr>
        <w:rPr>
          <w:rtl/>
        </w:rPr>
      </w:pPr>
      <w:r>
        <w:rPr>
          <w:rtl/>
        </w:rPr>
        <w:br w:type="page"/>
      </w:r>
    </w:p>
    <w:p w:rsidR="009B401D" w:rsidRDefault="00000000">
      <w:pPr>
        <w:rPr>
          <w:rtl/>
        </w:rPr>
      </w:pPr>
      <w:r>
        <w:pict>
          <v:shape id="_x0000_s33473" o:spid="_x0000_s1041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3473" inset="0,0,0,0">
              <w:txbxContent>
                <w:p w:rsidR="00FD7E3E" w:rsidRDefault="00FD7E3E">
                  <w:r>
                    <w:rPr>
                      <w:rtl/>
                    </w:rPr>
                    <w:t>90                                           ספר החוקים 37                     ב' בניסן התש"י 20.03.1950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74" o:spid="_x0000_s1042" type="#_x0000_t202" style="position:absolute;left:0;text-align:left;margin-left:93.2pt;margin-top:721.7pt;width:161.35pt;height:19pt;z-index:19;mso-position-horizontal-relative:page;mso-position-vertical-relative:page" stroked="f">
            <v:textbox style="mso-next-textbox:#_x0000_s33474" inset="0,0,0,0">
              <w:txbxContent>
                <w:p w:rsidR="00FD7E3E" w:rsidRDefault="00FD7E3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3475" o:spid="_x0000_s1043" type="#_x0000_t202" style="position:absolute;left:0;text-align:left;margin-left:107.05pt;margin-top:641.1pt;width:339.35pt;height:56.65pt;z-index:18;mso-position-horizontal-relative:page;mso-position-vertical-relative:page" stroked="f">
            <v:textbox style="mso-next-textbox:#_x0000_s33475" inset="0,0,0,0">
              <w:txbxContent>
                <w:p w:rsidR="00FD7E3E" w:rsidRDefault="00FD7E3E">
                  <w:pPr>
                    <w:pStyle w:val="OCRStyle5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1 ע"ר מס' 589 מיום 4.5.36, תוס' 1, עט' 153; ע"ר מס' 770 מיום 24.3.38, תוס' 1,</w:t>
                  </w:r>
                </w:p>
                <w:p w:rsidR="00FD7E3E" w:rsidRDefault="00FD7E3E">
                  <w:pPr>
                    <w:pStyle w:val="OCRStyle5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עמ' .13</w:t>
                  </w:r>
                </w:p>
                <w:p w:rsidR="00FD7E3E" w:rsidRDefault="00FD7E3E">
                  <w:pPr>
                    <w:pStyle w:val="OCRStyle5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2 ע"ר מס' 1065 מיום 20.12.40, תוס' 1, עמ' 230.</w:t>
                  </w:r>
                </w:p>
                <w:p w:rsidR="00FD7E3E" w:rsidRPr="009B401D" w:rsidRDefault="00FD7E3E">
                  <w:pPr>
                    <w:pStyle w:val="OCRStyle5"/>
                    <w:ind w:left="112"/>
                  </w:pPr>
                  <w:r>
                    <w:rPr>
                      <w:rtl/>
                    </w:rPr>
                    <w:t>3 ע''ר מס' 1086 מיום 31.3.41, תוס' 1, עמ' .15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76" o:spid="_x0000_s1044" type="#_x0000_t202" style="position:absolute;left:0;text-align:left;margin-left:75.55pt;margin-top:91.25pt;width:479.15pt;height:549.85pt;z-index:17;mso-position-horizontal-relative:page;mso-position-vertical-relative:page" stroked="f">
            <v:textbox style="mso-next-textbox:#_x0000_s3347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7"/>
                    <w:gridCol w:w="1466"/>
                  </w:tblGrid>
                  <w:tr w:rsidR="00FD7E3E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הבנין ייהרסו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ההוצאות הכרוכות בביצוע צו לסי פסקה (2) ישולמו לו על ידי האחר-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אים לפעולת הבנייה או על ידי מבצעיה.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לפי סעיף קטן (א) (1) יוצג במקום בולט על הנכס שאליו הוא נוגע, או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סמוך לו ככל האפשר, וכל העובר על האמור בצו אשם בעבירה ודינו כנקבע בסעיף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 (א).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לפי סעיף קטן (א) (2) יוגש למשרד ההוצאה לפועל' והמשרד ימסור העתק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לכל מי שאליו הוא נוגע, כדרך שמוסרים העתק מפסק-דין לנשפט לחובתו, וינהג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כבהוצאה לפועל של צו הריסה.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כל הרואה עצמו נפגע על ידי צו לפי פסקה (1) או (2) מסעיף קטן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רשאי לערער עליו לפני בית המשפט המחוזי שבאזור שיפוטו נמצא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הנכס, תוך שבעה ימים מהיום בו הגיע הצו לידיעתו.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הערעור יוגש ויתברר בצורת בקשה בדרך המרצה. האפוטרופוס יהיה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משיב בערעור.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הגשת ערעור אינה מעכבת את ביצוע הצו' אלא אם ציווה על כך שופט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משופטי בית המשפט המחוזי.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בית המשפט המחוזי רשאי לאשר את הצו, בשינויים או בלי שינויים,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לבטלו.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החלטת בית המשפט המחוזי בערעור לפי סעיף זה היא סופית.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ציווה האפוטרופוס כאמור בפסקה (2) מסעיף קטן (א)' רשאי הוא להרחיק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הנכס או לעכב תחת ידו את כל החמרים, המכשירים והכלים שנמצאו על הנכס,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לפנות את הנכס או כדי להבטיח תשלום הוצאותיו הכרוכות בביצוע הצו.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"בנין", בסעיף זה, פירושו כבסעיף 2 לפקודת בנין ערים, 4936.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D7E3E" w:rsidRPr="009B401D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נכס שלגביו חלות הוראות פקודת הגבלת שכר דירה (דירות), 21940, או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ההגבלות על שכר דירה (בתי עסק), 31941, ושהוקנה לאפוטרופוס, יהיה האדם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שהחזיק בו ערב יום ההקנייה - אם על פי הסכם שנעשה לפני היות בעל הנכס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לנפקד, ואם בתוקף ההגנה הניתנת על ידי הוראות אחת הפקודות האלה - או מי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 תחתיו, מוגן על ידי אותן ההוראות גם לאחר הקניית הנכס.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נכס מוקנה, שהוא בית או חלק מבית, ושהושכר על ידי האפוטרופוס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כדירה נפרדת כאמור בסעיף 3 לפקודת הגבלת שכר דירה (דירות), 1940,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לגביו הוראות אותה פקודה, בהתחשב עם הסעיפים הקטנים (ג), (ד)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ו-(ה) ובשינויים ובתיאומים אלה;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כשכר הדירה היסודי רואים את דמי השכירות שנקבעו בחוזה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השכירות, כפי שהופחתו לפי סעיף קטן (ד) (אם הופחתו);</w:t>
                        </w:r>
                      </w:p>
                    </w:tc>
                    <w:tc>
                      <w:tcPr>
                        <w:tcW w:w="841" w:type="pct"/>
                      </w:tcPr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תחולתן של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מקורת הגבלת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דירה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(דירות), 1940,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ופקודת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ההגבלות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שכר דירה</w:t>
                        </w:r>
                      </w:p>
                      <w:p w:rsidR="00FD7E3E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(בתי עסק),</w:t>
                        </w:r>
                      </w:p>
                      <w:p w:rsidR="00FD7E3E" w:rsidRPr="009B401D" w:rsidRDefault="00FD7E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1941</w:t>
                        </w:r>
                      </w:p>
                    </w:tc>
                  </w:tr>
                </w:tbl>
                <w:p w:rsidR="00FD7E3E" w:rsidRDefault="00FD7E3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234453" w:rsidRDefault="00234453">
      <w:pPr>
        <w:rPr>
          <w:rtl/>
        </w:rPr>
      </w:pPr>
      <w:r>
        <w:rPr>
          <w:rtl/>
        </w:rPr>
        <w:br w:type="page"/>
      </w:r>
    </w:p>
    <w:p w:rsidR="00234453" w:rsidRDefault="00000000">
      <w:pPr>
        <w:rPr>
          <w:rtl/>
        </w:rPr>
      </w:pPr>
      <w:r>
        <w:pict>
          <v:shape id="_x0000_s33477" o:spid="_x0000_s1045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33477" inset="0,0,0,0">
              <w:txbxContent>
                <w:p w:rsidR="00FD7E3E" w:rsidRDefault="00FD7E3E">
                  <w:r>
                    <w:rPr>
                      <w:rtl/>
                    </w:rPr>
                    <w:t>91                                           ספר החוקים 37                     ב' בניסן התש"י 20.03.1950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78" o:spid="_x0000_s1046" type="#_x0000_t202" style="position:absolute;left:0;text-align:left;margin-left:370.75pt;margin-top:719.2pt;width:174.05pt;height:18.8pt;z-index:23;mso-position-horizontal-relative:page;mso-position-vertical-relative:page" stroked="f">
            <v:textbox style="mso-next-textbox:#_x0000_s33478" inset="0,0,0,0">
              <w:txbxContent>
                <w:p w:rsidR="00FD7E3E" w:rsidRPr="00234453" w:rsidRDefault="00FD7E3E">
                  <w:pPr>
                    <w:pStyle w:val="OCRStyle6"/>
                    <w:ind w:left="19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.87, ב' בניסן תש''י, 20.3.50.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79" o:spid="_x0000_s1047" type="#_x0000_t202" style="position:absolute;left:0;text-align:left;margin-left:301.45pt;margin-top:662.4pt;width:217pt;height:32.85pt;z-index:22;mso-position-horizontal-relative:page;mso-position-vertical-relative:page" stroked="f">
            <v:textbox style="mso-next-textbox:#_x0000_s33479" inset="0,0,0,0">
              <w:txbxContent>
                <w:p w:rsidR="00FD7E3E" w:rsidRDefault="00FD7E3E">
                  <w:pPr>
                    <w:pStyle w:val="OCRStyle6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1 ע"ר מס' 1086 מיום 31.3.41, תוס' 1, עמ' 15.</w:t>
                  </w:r>
                </w:p>
                <w:p w:rsidR="00FD7E3E" w:rsidRPr="00234453" w:rsidRDefault="00FD7E3E">
                  <w:pPr>
                    <w:pStyle w:val="OCRStyle6"/>
                    <w:ind w:left="7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1065 מיום 20.12.40, תוס' 1, עמ' .280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80" o:spid="_x0000_s1048" type="#_x0000_t202" style="position:absolute;left:0;text-align:left;margin-left:174.75pt;margin-top:87.2pt;width:361.15pt;height:568.85pt;z-index:21;mso-position-horizontal-relative:page;mso-position-vertical-relative:page" stroked="f">
            <v:textbox style="mso-next-textbox:#_x0000_s33480" inset="0,0,0,0">
              <w:txbxContent>
                <w:tbl>
                  <w:tblPr>
                    <w:tblW w:w="44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65"/>
                  </w:tblGrid>
                  <w:tr w:rsidR="00FD7E3E" w:rsidRPr="0023445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Pr="00234453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>) את המלים "שכר הדירה לפי השער המוסכם באותם השינויים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שחלו בו על פי פקודה זו", המצויות בסעיף 8(1) לאותה פקודה' רואים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כמכוונות לדמי השכירות שנקבעו בחוזה השכירות' כסי שהוסחתו לפי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(ד) (אם הופחתו).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נכס מוקנה, שהוא בית עסק כמשמעותו בפקודת ההגבלות על שכר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 (בתי עסק), 1941 1,הנמצא באזור שעליו הוטלה אותה פקודה'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ושהושכר על ידי האפוטרופוס' יחולו לגביו הוראות אותה פקודה' בהתחשב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הסעיפים הקטנים (ג)' (ד) ו-(ה)' אלא שכשכר הדירה המכסימלי שנקבע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 סעיף 6(1) לאותה פקודה רואים את דמי השכירות שנקבעו בחוזה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השכירות' כסי שהופחתו לפי סעיף קטן (ד) (אם הופחתו).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רשאי' בתקנות' לקבוע כללים שלפיהם ינהגו בקביעת דמי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השכירות.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שוכר הרואה עצמו נפגע על ידי קביעת דמי השכירות בחוזה השכירות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רשאי לערער עליה לפני בית משפט השלום שבאזור שיפוטו נמצא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הנכס.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הערעור יוגש ויתברר בצורת בקשה בדרך המרצה. האפוטרופוס יהיה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משיב בערעור.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בית משפט השלום רשאי לאשר את דמי השכירות שנקבעו בחוזה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או להפחיתם, מתוד זיקה אל הכללים שנקבעו לפי סעיף קטן (ג)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(אם נקבעו) ובהתחשב עם כל מסיבות המקרה.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הפחית בית משפט השלום את דמי השכירות -</w:t>
                        </w:r>
                      </w:p>
                    </w:tc>
                  </w:tr>
                  <w:tr w:rsidR="00FD7E3E" w:rsidRPr="0023445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Pr="00234453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I</w:t>
                        </w:r>
                        <w:r>
                          <w:rPr>
                            <w:rtl/>
                          </w:rPr>
                          <w:t>) יקבע תאריך שבו תיכנס הפחתה זו לתקפה' ובלבד שתאריך זה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מוקדם מיום הגשת הערעור;</w:t>
                        </w:r>
                      </w:p>
                    </w:tc>
                  </w:tr>
                  <w:tr w:rsidR="00FD7E3E" w:rsidRPr="0023445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Pr="00234453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>) רשאי הוא לצוות כי כל סכום העולה על דמי השכירות, כפי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שהופחתו' ששילם השוכר בעד תקופה שלאחר התאריך שנקבע לפי</w:t>
                        </w:r>
                      </w:p>
                    </w:tc>
                  </w:tr>
                  <w:tr w:rsidR="00FD7E3E" w:rsidRPr="0023445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Pr="00234453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פסקת משנה (</w:t>
                        </w:r>
                        <w:r>
                          <w:t>I</w:t>
                        </w:r>
                        <w:r>
                          <w:rPr>
                            <w:rtl/>
                          </w:rPr>
                          <w:t>), יוחזר לשוכר.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החלטת בית משפט השלום בערעור לפי סעיף קטן זה היא סופית.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(1) נכס מוקנה שמחזיק בו אדם בתוקף ההגנה הניתנת על ידי הוראות</w:t>
                        </w:r>
                      </w:p>
                    </w:tc>
                  </w:tr>
                  <w:tr w:rsidR="00FD7E3E" w:rsidRPr="0023445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Pr="00234453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הגבלת שכר דירה (דירות),1940  2, או פקודת ההגבלות על שכר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 (בתי-עסק), 1941' בהתאם לסעיף קטן (ב), ושפינויו מהמחזיק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דרוש' לדעת האפוטרופוס, לצרכי פיתוח המקום או האזור שבו נמצא הנכס,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האפוטרופוס - לאחר שהעמיד לרשות המחזיק שיכון אלטרנטיבי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מתאים - ליתן צו פינוי על הנכס. צו זה דינו כדין פסק-דין לטובת האפוט-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רופוס לסילוק יד המחזיק מהנכס המוקנה.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הוגש הצו למשרד ההוצאה לפועל, ימסור המשרד העתק ממנו למחזיק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בנכס, כדרך שמוסרים העתק מפסק-דין לנשפט לחובתו, וינהג כבהוצאה</w:t>
                        </w:r>
                      </w:p>
                    </w:tc>
                  </w:tr>
                  <w:tr w:rsidR="00FD7E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7E3E" w:rsidRDefault="00FD7E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 של פסק-דין לסילוק יד.</w:t>
                        </w:r>
                      </w:p>
                    </w:tc>
                  </w:tr>
                </w:tbl>
                <w:p w:rsidR="00FD7E3E" w:rsidRDefault="00FD7E3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036C4B" w:rsidRDefault="00036C4B">
      <w:pPr>
        <w:rPr>
          <w:rtl/>
        </w:rPr>
      </w:pPr>
      <w:r>
        <w:rPr>
          <w:rtl/>
        </w:rPr>
        <w:br w:type="page"/>
      </w:r>
    </w:p>
    <w:p w:rsidR="00036C4B" w:rsidRDefault="00000000">
      <w:pPr>
        <w:rPr>
          <w:rtl/>
        </w:rPr>
      </w:pPr>
      <w:r>
        <w:pict>
          <v:shape id="_x0000_s33481" o:spid="_x0000_s1049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33481" inset="0,0,0,0">
              <w:txbxContent>
                <w:p w:rsidR="00FD7E3E" w:rsidRDefault="00FD7E3E">
                  <w:r>
                    <w:rPr>
                      <w:rtl/>
                    </w:rPr>
                    <w:t>92                                           ספר החוקים 37                     ב' בניסן התש"י 20.03.1950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82" o:spid="_x0000_s1050" type="#_x0000_t202" style="position:absolute;left:0;text-align:left;margin-left:88.15pt;margin-top:723.15pt;width:187.9pt;height:23.95pt;z-index:27;mso-position-horizontal-relative:page;mso-position-vertical-relative:page" stroked="f">
            <v:textbox style="mso-next-textbox:#_x0000_s33482" inset="0,0,0,0">
              <w:txbxContent>
                <w:p w:rsidR="00FD7E3E" w:rsidRDefault="00FD7E3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3483" o:spid="_x0000_s1051" type="#_x0000_t202" style="position:absolute;left:0;text-align:left;margin-left:103.2pt;margin-top:653.65pt;width:360.75pt;height:46.75pt;z-index:26;mso-position-horizontal-relative:page;mso-position-vertical-relative:page" stroked="f">
            <v:textbox style="mso-next-textbox:#_x0000_s33483" inset="0,0,0,0">
              <w:txbxContent>
                <w:p w:rsidR="00FD7E3E" w:rsidRDefault="00FD7E3E">
                  <w:pPr>
                    <w:pStyle w:val="OCRStyle7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א''י, כרך א/ פרק מ/ עמ' 476.</w:t>
                  </w:r>
                </w:p>
                <w:p w:rsidR="00FD7E3E" w:rsidRDefault="00FD7E3E">
                  <w:pPr>
                    <w:pStyle w:val="OCRStyle7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כרר בי. פרק פ"א, עט' 855: ע"ר מס' 782 מיום 12.5.38, תוס' 1, עט' 24;</w:t>
                  </w:r>
                </w:p>
                <w:p w:rsidR="00FD7E3E" w:rsidRPr="00036C4B" w:rsidRDefault="00FD7E3E">
                  <w:pPr>
                    <w:pStyle w:val="OCRStyle7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ע"ר מס' 938 מיום 22.9.39, תוס' 1, עמ' .88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84" o:spid="_x0000_s1052" type="#_x0000_t202" style="position:absolute;left:0;text-align:left;margin-left:84.4pt;margin-top:82.45pt;width:482.9pt;height:568.85pt;z-index:25;mso-position-horizontal-relative:page;mso-position-vertical-relative:page" stroked="f">
            <v:textbox style="mso-next-textbox:#_x0000_s3348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8"/>
                    <w:gridCol w:w="1591"/>
                  </w:tblGrid>
                  <w:tr w:rsidR="00FD7E3E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(1) מחזיק בנכס שניתן עליו צו פינוי לפי סעיף קטן זה רשאי לערער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לפני בית המשפט המחוזי שבאזור שיפוטו נמצא הנכס, תוך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ארבעה-עשר יום מהיום בו הגיע הצו לידיעתו' על יסוד הטענה כי לא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הועמד לרשותו שיכון אלטרנטיבי מתאים.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הערעור יוגש ויתברר בצורת בקשה בדרך המרצה. האפוטרופוס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משיב בערעור.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(ווו) הגשת ערעור מעכבת כל מעשה הוצאה לפועל לפי פסקה (2).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(/\1) בית המשפט המחוזי רשאי לאשר את הצו' בשינויים או בלי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שינויים, או לבטלו.</w:t>
                        </w:r>
                      </w:p>
                      <w:p w:rsidR="00FD7E3E" w:rsidRPr="00036C4B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V</w:t>
                        </w:r>
                        <w:r>
                          <w:rPr>
                            <w:rtl/>
                          </w:rPr>
                          <w:t>) החלטת בית המשפט המחוזי בערעור לפי פסקה זו היא סופית.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D7E3E" w:rsidRPr="00036C4B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אדם המחזיק בנכס מוקנה' שהוא משק כמשמעותו בפקודת האריסים (הגנה)1,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מוגן על ידי הוראות אותה פקודה' אלא אם ערב הקניית הנכס לאפוטרופוס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החזיק בו בתוקף ההגנה הניתנת על ידי אותן ההוראות.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FD7E3E" w:rsidRDefault="00FD7E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האריסים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(חננה) לא</w:t>
                        </w:r>
                      </w:p>
                      <w:p w:rsidR="00FD7E3E" w:rsidRPr="00036C4B" w:rsidRDefault="00FD7E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</w:t>
                        </w:r>
                      </w:p>
                    </w:tc>
                  </w:tr>
                  <w:tr w:rsidR="00FD7E3E" w:rsidRPr="00036C4B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FD7E3E" w:rsidRDefault="00FD7E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היה הנכס המוקנה פרדס, כרם, או מטע אחר, או אדמה חקלאית אחרת' ומסרו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לאדם לשם עיבוד' זכאי אותו אדם ליהנות מן היבול לפי התנאים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בינו לבין האפוטרופוס וזכותו קודמת לכל שעבוד שהוקנה לאדם אחר לפני</w:t>
                        </w:r>
                      </w:p>
                      <w:p w:rsidR="00FD7E3E" w:rsidRPr="00036C4B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כן, אלא שכל שעבוד כזה יתפשט גם על ההכנסות המגיעות לאפוטרופוס מאותו נכס.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FD7E3E" w:rsidRDefault="00FD7E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 וזכותו</w:t>
                        </w:r>
                      </w:p>
                      <w:p w:rsidR="00FD7E3E" w:rsidRPr="00036C4B" w:rsidRDefault="00FD7E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ליבול</w:t>
                        </w:r>
                      </w:p>
                    </w:tc>
                  </w:tr>
                  <w:tr w:rsidR="00FD7E3E" w:rsidRPr="00036C4B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FD7E3E" w:rsidRDefault="00FD7E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העובדה שנכס היה לנכס נפקד או לנכס מוקנה אינה מפקיעתו מכל משכנתה'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משכון או שעבוד אחר, או מכל זכות חזקה או שימוש, שנוצרו באופן הוקי לפני כן.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לעשות לגבי נכס מוקנה כל מעשה הוצאה לפועל או פעולה לפי סעיף 14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העברת קרקעות2' ואין להסתייע לגבי נכס מוקנה בסעיפים 8' 9 או 10 לחוק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חלוקת נכסי דלא ניידי מיום 14 במוחרם 1332' אלא על פי היתר בכתב מאת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האפוטרופוס' ואם לא ניתן היתר' שנתבקש לאחר יום י"ג בניסן תש"י (31 במרס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1950)' תוך שנה מיום שנתבקש - כתום אותה שנה.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עיקול שהוטל על נכס נפקד' בין לפני שהיה לנכס מוקנה ובין לאחר מכן,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מונע את האפוטרופוס מהוציא את הנכס מרשותו בהתאם לחוק זה; ואם הוציא,</w:t>
                        </w:r>
                      </w:p>
                      <w:p w:rsidR="00FD7E3E" w:rsidRPr="00036C4B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העיקול' במקום על הנכס' על התמורה שקיבל בעדו.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FD7E3E" w:rsidRDefault="00FD7E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ננסים מוקנים -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שעבודם</w:t>
                        </w:r>
                      </w:p>
                      <w:p w:rsidR="00FD7E3E" w:rsidRPr="00036C4B" w:rsidRDefault="00FD7E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ועיקולם</w:t>
                        </w:r>
                      </w:p>
                    </w:tc>
                  </w:tr>
                  <w:tr w:rsidR="00FD7E3E" w:rsidRPr="00036C4B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FD7E3E" w:rsidRDefault="00FD7E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קיבל האפוטרופוס' או אדם שפעל' במישרים או בעקיפים, לפי הוראות האפוט-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רופוס' נכס לידיו' או עשה פעולה בנכס, מתוך אמונה כנה והגיונית' אך מוטעית, כי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הוא נכס נפקד, לא ישא על כך האפוטרופוס או אותו אדם באחריות אזרחית</w:t>
                        </w:r>
                      </w:p>
                      <w:p w:rsidR="00FD7E3E" w:rsidRPr="00036C4B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יתירה מזו שהיה נושא בה אילו היה הנכס אותה שעה נכס נפקד.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FD7E3E" w:rsidRDefault="00FD7E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תחום אחריותם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האפוטרופוס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ושל הפוע?ים</w:t>
                        </w:r>
                      </w:p>
                      <w:p w:rsidR="00FD7E3E" w:rsidRPr="00036C4B" w:rsidRDefault="00FD7E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לסי הוראותיו</w:t>
                        </w:r>
                      </w:p>
                    </w:tc>
                  </w:tr>
                  <w:tr w:rsidR="00FD7E3E" w:rsidRPr="00036C4B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FD7E3E" w:rsidRDefault="00FD7E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כל עסקה שנעשתה בתום לבב בין האפוטרופוס ובין אדם אחר בכל נכס</w:t>
                        </w:r>
                      </w:p>
                      <w:p w:rsidR="00FD7E3E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שהאפוטרופוס חשבו בשעת העסקה לנכס מוקנה לא תיפסל ותעמוד בתקפה גם אם</w:t>
                        </w:r>
                      </w:p>
                      <w:p w:rsidR="00FD7E3E" w:rsidRPr="00036C4B" w:rsidRDefault="00FD7E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יוכח שהנכס לא היה אותה שעה נכס מוקנה.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FD7E3E" w:rsidRDefault="00FD7E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כשרותן</w:t>
                        </w:r>
                      </w:p>
                      <w:p w:rsidR="00FD7E3E" w:rsidRPr="00036C4B" w:rsidRDefault="00FD7E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עסקות</w:t>
                        </w:r>
                      </w:p>
                    </w:tc>
                  </w:tr>
                </w:tbl>
                <w:p w:rsidR="00FD7E3E" w:rsidRDefault="00FD7E3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4D7C6B" w:rsidRDefault="004D7C6B">
      <w:pPr>
        <w:rPr>
          <w:rtl/>
        </w:rPr>
      </w:pPr>
      <w:r>
        <w:rPr>
          <w:rtl/>
        </w:rPr>
        <w:br w:type="page"/>
      </w:r>
    </w:p>
    <w:p w:rsidR="004D7C6B" w:rsidRDefault="00000000">
      <w:pPr>
        <w:rPr>
          <w:rtl/>
        </w:rPr>
      </w:pPr>
      <w:r>
        <w:pict>
          <v:shape id="_x0000_s33485" o:spid="_x0000_s1053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33485" inset="0,0,0,0">
              <w:txbxContent>
                <w:p w:rsidR="00FD7E3E" w:rsidRDefault="00FD7E3E">
                  <w:r>
                    <w:rPr>
                      <w:rtl/>
                    </w:rPr>
                    <w:t>93                                           ספר החוקים 37                     ב' בניסן התש"י 20.03.1950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86" o:spid="_x0000_s1054" type="#_x0000_t202" style="position:absolute;left:0;text-align:left;margin-left:388.25pt;margin-top:717.7pt;width:174.05pt;height:29.1pt;z-index:31;mso-position-horizontal-relative:page;mso-position-vertical-relative:page" stroked="f">
            <v:textbox style="mso-next-textbox:#_x0000_s33486" inset="0,0,0,0">
              <w:txbxContent>
                <w:p w:rsidR="00FD7E3E" w:rsidRDefault="00FD7E3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3487" o:spid="_x0000_s1055" type="#_x0000_t202" style="position:absolute;left:0;text-align:left;margin-left:333.95pt;margin-top:647.2pt;width:206.7pt;height:50.3pt;z-index:30;mso-position-horizontal-relative:page;mso-position-vertical-relative:page" stroked="f">
            <v:textbox style="mso-next-textbox:#_x0000_s33487" inset="0,0,0,0">
              <w:txbxContent>
                <w:p w:rsidR="00FD7E3E" w:rsidRDefault="00FD7E3E">
                  <w:pPr>
                    <w:pStyle w:val="OCRStyle8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1 חוקי א"י, כרר בי, טרק פ"א, עט' 855.</w:t>
                  </w:r>
                </w:p>
                <w:p w:rsidR="00FD7E3E" w:rsidRDefault="00FD7E3E">
                  <w:pPr>
                    <w:pStyle w:val="OCRStyle8"/>
                    <w:ind w:left="1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1065 מיום 20.12.40, תוס' 1, עמ' .218</w:t>
                  </w:r>
                </w:p>
                <w:p w:rsidR="00FD7E3E" w:rsidRPr="004D7C6B" w:rsidRDefault="00FD7E3E">
                  <w:pPr>
                    <w:pStyle w:val="OCRStyle8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טס' 1182 מיום 10.3.42, חוס' 1, עט' .0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88" o:spid="_x0000_s1056" type="#_x0000_t202" style="position:absolute;left:0;text-align:left;margin-left:118.15pt;margin-top:77.15pt;width:445.3pt;height:568.65pt;z-index:29;mso-position-horizontal-relative:page;mso-position-vertical-relative:page" stroked="f">
            <v:textbox style="mso-next-textbox:#_x0000_s3348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8"/>
                    <w:gridCol w:w="6879"/>
                  </w:tblGrid>
                  <w:tr w:rsidR="00FD7E3E" w:rsidRPr="004D7C6B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FD7E3E" w:rsidRDefault="00FD7E3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החורת נכסים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שנחשבו בטעות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לנכסים מוקנים</w:t>
                        </w:r>
                      </w:p>
                      <w:p w:rsidR="00FD7E3E" w:rsidRPr="004D7C6B" w:rsidRDefault="00FD7E3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FD7E3E" w:rsidRDefault="00FD7E3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החליט בית משפט מוסמך שנכס שהאפוטרופוס חשבו לנכס מוקנה אינו נכס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מוקנה' ימסור האפוטרופוס, בהתחשב עם הוראות סעיף 17, את הנכס או את התמורה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בעדו, הכל לפי הענין, לאדם שהורה עליו בית המשפט בהחלטתו, ואם לא הורה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- לאדם שמידיו קיבל האפוטרופוס את הנכס' ואם אין האדם ידוע לו,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יפנה האפוטרופוס לבית משפט מוסמך לשם קבלת הוראות.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האפוטרופוס שנכס שהוא חשבו לנכס מוקנה אינו נכס מוקנה, רשאי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בהתחשב עם הוראות סעיף 17, למסור את הנכס או את התמורה שקיבל בעדו,</w:t>
                        </w:r>
                      </w:p>
                      <w:p w:rsidR="00FD7E3E" w:rsidRPr="004D7C6B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הענין, לאדם הזכאי, לדעת האפוטרופוס' להחזיק בנכס או בתמורה.</w:t>
                        </w:r>
                      </w:p>
                    </w:tc>
                  </w:tr>
                  <w:tr w:rsidR="00FD7E3E" w:rsidRPr="004D7C6B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FD7E3E" w:rsidRDefault="00FD7E3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FD7E3E" w:rsidRPr="004D7C6B" w:rsidRDefault="00FD7E3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האפוטרופוס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FD7E3E" w:rsidRDefault="00FD7E3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היה הנכס המוקנה מסוג המקרקעים, אין האפוטרופוס רשאי -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למכור את הנכס או להעביר באופן אחר את זכות הבעלות עליון אולם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תוקם רשות פיתוח על פי חוק של הכנסת, מותר יהא לאפוטרופוס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למכור את הנכס לאותה רשות פיתוח, במחיר שאינו פחות משוויו הרשמי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הנכס;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להחכיר את הנכס לתקופה שלמעלה משש שנים, אלא -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לרשות הפיתוח האמורה, ובהחכירו לה נכס יתנה האפוטרופוס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רשות הפיתוח בחוזה החכירה שדמי החכירה השנתיים שישולמו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ידיה לא יהיו פחותים מסכום השווה ל-4.8 למאה משוויו הרשמי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הנכס; או -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לחוכר אחר המתחייב בחוזה החכירה לעבד או לפתח את הנכס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האפוטרופוס.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חלוקה מרצון של מקרקעים המוחזקים במושע אינה נחשבת, לצורך סעיף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(א)' כהעברת זכות הבעלות על המקרקעים.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החכיר האפוטרופוס נכס לתקופה שלמעלה משלוש שנים, אין הוראות פקודת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קרקעות1 חלות על החכירה; אך האפוטרופוס רשאי לבקש את רישום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החכירה בהתאם לאותה פקודה.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"שווי רשמי", בסעיף זה' פירושו -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נכס שהיה חייב' בשנת הכספים 1947-1948, במס רכוש עירוני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פקודת מס הרכוש העירוני' 21940 - סכום הגדול פי 162/3 מהשווי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 הנקי שנקבע לו לצרכי אותה פקודה בהערכה האחרונה שלפני יום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ו' באייר תש"ח (15 במאי 1948);</w:t>
                        </w:r>
                      </w:p>
                      <w:p w:rsidR="00FD7E3E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נכס שהיה חייב' בשנת הכספים 1947-1948' במס רכוש חקלאי</w:t>
                        </w:r>
                      </w:p>
                      <w:p w:rsidR="00FD7E3E" w:rsidRPr="004D7C6B" w:rsidRDefault="00FD7E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פקודת מס הרכוש החקלאי, 1942 2, --</w:t>
                        </w:r>
                      </w:p>
                    </w:tc>
                  </w:tr>
                </w:tbl>
                <w:p w:rsidR="00FD7E3E" w:rsidRDefault="00FD7E3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065391" w:rsidRDefault="00065391">
      <w:pPr>
        <w:rPr>
          <w:rtl/>
        </w:rPr>
      </w:pPr>
      <w:r>
        <w:rPr>
          <w:rtl/>
        </w:rPr>
        <w:br w:type="page"/>
      </w:r>
    </w:p>
    <w:p w:rsidR="00065391" w:rsidRDefault="00000000">
      <w:pPr>
        <w:rPr>
          <w:rtl/>
        </w:rPr>
      </w:pPr>
      <w:r>
        <w:pict>
          <v:shape id="_x0000_s33489" o:spid="_x0000_s1057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33489" inset="0,0,0,0">
              <w:txbxContent>
                <w:p w:rsidR="00FD7E3E" w:rsidRDefault="00FD7E3E">
                  <w:r>
                    <w:rPr>
                      <w:rtl/>
                    </w:rPr>
                    <w:t>94                                           ספר החוקים 37                     ב' בניסן התש"י 20.03.1950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90" o:spid="_x0000_s1058" type="#_x0000_t202" style="position:absolute;left:0;text-align:left;margin-left:79pt;margin-top:718.85pt;width:170.3pt;height:17.6pt;z-index:35;mso-position-horizontal-relative:page;mso-position-vertical-relative:page" stroked="f">
            <v:textbox style="mso-next-textbox:#_x0000_s33490" inset="0,0,0,0">
              <w:txbxContent>
                <w:p w:rsidR="00FD7E3E" w:rsidRDefault="00FD7E3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3491" o:spid="_x0000_s1059" type="#_x0000_t202" style="position:absolute;left:0;text-align:left;margin-left:80.35pt;margin-top:662.05pt;width:388.5pt;height:36.65pt;z-index:34;mso-position-horizontal-relative:page;mso-position-vertical-relative:page" stroked="f">
            <v:textbox style="mso-next-textbox:#_x0000_s33491" inset="0,0,0,0">
              <w:txbxContent>
                <w:p w:rsidR="00FD7E3E" w:rsidRDefault="00FD7E3E">
                  <w:pPr>
                    <w:pStyle w:val="OCRStyle9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1 ע"ר טס' 1085 מיום 20.12.40, חוס' 1, עמ' 218.</w:t>
                  </w:r>
                </w:p>
                <w:p w:rsidR="00FD7E3E" w:rsidRPr="00065391" w:rsidRDefault="00FD7E3E">
                  <w:pPr>
                    <w:pStyle w:val="OCRStyle9"/>
                    <w:ind w:left="666"/>
                  </w:pPr>
                  <w:r>
                    <w:rPr>
                      <w:rtl/>
                    </w:rPr>
                    <w:t>2 ע"ר מס' 41 מיום ו' בטבת תש"ט (7.1.40), תוס' א', עט' .04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92" o:spid="_x0000_s1060" type="#_x0000_t202" style="position:absolute;left:0;text-align:left;margin-left:81.55pt;margin-top:85.65pt;width:464.1pt;height:576.2pt;z-index:33;mso-position-horizontal-relative:page;mso-position-vertical-relative:page" stroked="f">
            <v:textbox style="mso-next-textbox:#_x0000_s3349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90"/>
                    <w:gridCol w:w="1548"/>
                  </w:tblGrid>
                  <w:tr w:rsidR="00FD7E3E">
                    <w:trPr>
                      <w:jc w:val="right"/>
                    </w:trPr>
                    <w:tc>
                      <w:tcPr>
                        <w:tcW w:w="4083" w:type="pct"/>
                      </w:tcPr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והיה בנין תעשיתי כמשמעותו באותה פקודה - סכום הגדול פי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162/3 מהשווי השנתי הנקי שנקבע לו לצרכי אותה פקודה בהערכה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האחרונה שלפני יום וי באייר תש"ח (15 במאי 1948);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ונמנה עם סוג 1, 2, 3, 4 או 17 שבתוספת לאותה פקודה -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הגדול פי 300 מהמס שהיה מוטל עליו - אילו נמנה עם סוג 1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שבתוספת האמורה - בעד אותה שנת כספים;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(ווו) ונמנה עם אחד הסוגים האחרים שבתוספת לאותה פקודה -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הגדול פי 75 מהמס שהיה מוטל עליו בעד אותה שנת כספים;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נכס אחר - סכום הגדול פי 162/3 מהשווי השנתי הנקי שהיה נקבע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לו' בשנת הכספים 1947-1948' לצרכי פקודת מס הרכוש העירוני' 1940 י,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היה חייב באותה שנת כספים, במס רכוש עירוני לפי אותה פקודה;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ששר האוצר יהא רשאי להקטין כל שיעור מהשיעורים הנזכרים בסעיף קטן זה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נכס שאפשרויות השימוש בו מוגבלות' לדעת שר האוצר' מחמת נזק' הזנחה'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טעם אחר כיוצא בזה.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היה הנכס המוקנה שעבוד הניתן לביטול' אין האפוטרופוס רשאי לבטלו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בתמורה או בהתאם לתנאי השעבוד; ואם היה זכות הניתנת לוויתור' אין האפוט-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רופוס רשאי לוותר עליה אלא בתמורה.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כל האמור בחוק זה לא יפגע בסמכויות שר החקלאות לפי תקנות-שעת-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 (עיבוד אדמות מוברות)' תש"ט-21948.</w:t>
                        </w:r>
                      </w:p>
                    </w:tc>
                    <w:tc>
                      <w:tcPr>
                        <w:tcW w:w="917" w:type="pct"/>
                      </w:tcPr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FD7E3E" w:rsidRPr="00065391">
                    <w:trPr>
                      <w:jc w:val="right"/>
                    </w:trPr>
                    <w:tc>
                      <w:tcPr>
                        <w:tcW w:w="4083" w:type="pct"/>
                      </w:tcPr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האפוטרופוס לא יסלק חוב המגיע מנפקד או בקשר לנכס נפקד ולא יקיים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אחר שנפקד נתחייב בו' אלא -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הוא חוב של מסים ארנונות' או תשלומי חובה אחרים כיוצא באלה'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דבר החוב או החיוב הוכח להנחת דעתו המלאה של האפוטרופוס' או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)3( על פי פסק-דין של בית משפט מוסמך,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ובמידה שהנכסים המוחזקים של אותו נפקד יספיקו לכך.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הדן בתביעת חוב המגיע מנפקד או בקשר לנכס נפקד' או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בתביעה לקיום חיוב אחר שנפקד נתחייב בו' יהא רשאי' על אף האמור בכל חוק אחר'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לדחות מזמן לזמן את הדיון בתביעה, כדי לאפשר הבאת הוכחות מלאות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כמה שאפשר;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למחוק או לדחות את התביעה' אם היא לא הוכחה מעל לכל ספק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המתקבל על הדעת.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רשאי, בתקנות, לקבוע סוגים של מקרקעים מוקנים אשר לגביהם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האפוטרופוס רשאי לדחות את סילוקם של מסים, ארנונות או תשלומי חובה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כיוצא באלה, כולם או מקצתם, החלים על מקרקעים כאלה, לתקופה ובתנאים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האפוטרופוס, באישור שר האוצר, בכל מקרה ומקרה.</w:t>
                        </w:r>
                      </w:p>
                    </w:tc>
                    <w:tc>
                      <w:tcPr>
                        <w:tcW w:w="917" w:type="pct"/>
                      </w:tcPr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מנפקדים</w:t>
                        </w:r>
                      </w:p>
                      <w:p w:rsidR="00FD7E3E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ומשפטים</w:t>
                        </w:r>
                      </w:p>
                      <w:p w:rsidR="00FD7E3E" w:rsidRPr="00065391" w:rsidRDefault="00FD7E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מקשר א ל י הם</w:t>
                        </w:r>
                      </w:p>
                    </w:tc>
                  </w:tr>
                </w:tbl>
                <w:p w:rsidR="00FD7E3E" w:rsidRDefault="00FD7E3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1119DA" w:rsidRDefault="001119DA">
      <w:pPr>
        <w:rPr>
          <w:rtl/>
        </w:rPr>
      </w:pPr>
      <w:r>
        <w:rPr>
          <w:rtl/>
        </w:rPr>
        <w:br w:type="page"/>
      </w:r>
    </w:p>
    <w:p w:rsidR="001119DA" w:rsidRDefault="00000000">
      <w:pPr>
        <w:rPr>
          <w:rtl/>
        </w:rPr>
      </w:pPr>
      <w:r>
        <w:pict>
          <v:shape id="_x0000_s33493" o:spid="_x0000_s1061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33493" inset="0,0,0,0">
              <w:txbxContent>
                <w:p w:rsidR="00FD7E3E" w:rsidRDefault="00FD7E3E">
                  <w:r>
                    <w:rPr>
                      <w:rtl/>
                    </w:rPr>
                    <w:t>95                                           ספר החוקים 37                     ב' בניסן התש"י 20.03.1950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94" o:spid="_x0000_s1062" type="#_x0000_t202" style="position:absolute;left:0;text-align:left;margin-left:382.45pt;margin-top:723.05pt;width:169.1pt;height:16.45pt;z-index:38;mso-position-horizontal-relative:page;mso-position-vertical-relative:page" stroked="f">
            <v:textbox style="mso-next-textbox:#_x0000_s33494" inset="0,0,0,0">
              <w:txbxContent>
                <w:p w:rsidR="00FD7E3E" w:rsidRDefault="00FD7E3E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3495" o:spid="_x0000_s1063" type="#_x0000_t202" style="position:absolute;left:0;text-align:left;margin-left:102.5pt;margin-top:82.35pt;width:450.25pt;height:614.2pt;z-index:37;mso-position-horizontal-relative:page;mso-position-vertical-relative:page" stroked="f">
            <v:textbox style="mso-next-textbox:#_x0000_s3349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2"/>
                    <w:gridCol w:w="6895"/>
                  </w:tblGrid>
                  <w:tr w:rsidR="00FD7E3E" w:rsidRPr="001119DA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מתן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נכסי</w:t>
                        </w:r>
                      </w:p>
                      <w:p w:rsidR="00FD7E3E" w:rsidRPr="001119DA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נסקרים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אדם או חבר בני אדם המחזיק או המנהל נכס מוקנה או הנהנה ממנו' חייב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לאפוטרופוס, תוך שלושים יום מיום פרסום מינויו' הודעה בכתב המכילה את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הנכס המוקנה; ואם הגיע להחזקתו' להנהלתו או להנאתו - שלא בהסכמת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- לאחר יום הפרסום, תוך שלושים יום מיום שהגיע להחזקה' להנהלה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להנאה; ואם היה הנכס לנכס מוקנה לאחר יום הפרסום - תוך שלושים יום מיום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ההקנייה.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חברה שהיא רשומה בשטח ישראל, או שיש לה בו משרד להעברת מניות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משרד לרישום מניות, חייבת למסור לאפוטרופוס, תוך שלושים יום מיום פרסום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מינויו, הודעה בכתב המכילה פרטים מלאים על כל ניירות הערך (ובכלל זה מניות'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סטוק של מניות, אגרות-חוב, סטוק של אגרות-חוב ושטרי התחייבות) שהוצאו על ידי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ורשומים על שם נפקד או לזכותו, או שהם מוחזקים למענו או בידו; ואם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הערך מתייחסים לפי כל האמור לעיל לאדם שהיה לנפקד לאחר יום פרסום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האפוטרופוס, חייבת החברה למסור לאפוטרופוס את ההודעה האמורה תור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מיום היות האדם לנפקד.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שותפות שיש בין שותפיה נפקד או נפקדים, חייבים השותפות וכל אחד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מהשותפים למסור לאפוטרופוס, תוך שלושים יום מיום פרסום מינויו' הודעה בכתב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המכילה פרטים מלאים על חלקו של כל שותף נפקד בשותפות ועל שאר זכויותיו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כלפיה וכלפי השותפים; ואם שותף היה לנפקד לאחר יום פרסום מינוי האפוטרופוס'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חייבים השותפות וכל אחד מהשותפים למסור את ההודעה האמורה תוך שלושים יום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היות השותף לנפקד.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החייב לפי סעיף זה למסור לאפוטרופוס הודעה בכתב' חייב גם למסור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מזמן לזמן דינים וחשבונות, חשבונות או מסמכים אחרים, או ידיעות אחרות'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לנכס שבגללו נתחייב במסירת הודעה, ככל שידרוש האפוטרופוס מזמן לזמן.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דרש האפוטרופוס מאדם למסור לו, תוך הזמן הקבוע בהודעה' דינים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וחשבונות, חשבונות או מסמכים אחרים או ידיעות אחרות' כאמור בסעיף קטן (ד),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האדם למלא אחרי כל האמור בהודעה.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כל מי שהיה חייב לפי סעיף זה למסור הודעה לפני יום י"ג בניסן תש"י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1950) ולא מילא אחרי חובה זו, רשאי למלא אחריה עד יום י"ג באייר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 (30 באפריל 1950); ואם מילא אחריה כך, לא יובא לדין על אי מילוי חובתו</w:t>
                        </w:r>
                      </w:p>
                      <w:p w:rsidR="00FD7E3E" w:rsidRPr="001119DA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במועדה.</w:t>
                        </w:r>
                      </w:p>
                    </w:tc>
                  </w:tr>
                  <w:tr w:rsidR="00FD7E3E" w:rsidRPr="001119DA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FD7E3E" w:rsidRPr="001119DA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פעולות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אסור לאדם, בלי הסכמה בכתב מאת האפוטרופוס -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להחזיק נכס מוקנה, לנהלו או לטפל בו בדרך אחרת' להוציאו מידו,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להעבירו' או למסרו לכל אדם זולת האפוטרופוס;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לסלק לכל אדם זולת האפוטרופוס חוב או לקיים כלפי כל אדם זולת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כל חיוב אחר שזכות התביעה לגביו הוקנתה לאפוטרופוס;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לפעול על פי יפוי כוח או הרשאה אחרת של מרשה נפקד' בין שהיה</w:t>
                        </w:r>
                      </w:p>
                      <w:p w:rsidR="00FD7E3E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המרשה נפקד לפני מתן יפוי הכוח או ההרשאה האחרת ובין שהיה לנפקד</w:t>
                        </w:r>
                      </w:p>
                      <w:p w:rsidR="00FD7E3E" w:rsidRPr="001119DA" w:rsidRDefault="00FD7E3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מכן; אך מותר לעורך דין המורשה לכך כדין על ידי נפקד הנמצא</w:t>
                        </w:r>
                      </w:p>
                    </w:tc>
                  </w:tr>
                </w:tbl>
                <w:p w:rsidR="00FD7E3E" w:rsidRDefault="00FD7E3E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176AEA" w:rsidRDefault="00176AEA">
      <w:pPr>
        <w:rPr>
          <w:rtl/>
        </w:rPr>
      </w:pPr>
      <w:r>
        <w:rPr>
          <w:rtl/>
        </w:rPr>
        <w:br w:type="page"/>
      </w:r>
    </w:p>
    <w:p w:rsidR="00176AEA" w:rsidRDefault="00000000">
      <w:pPr>
        <w:rPr>
          <w:rtl/>
        </w:rPr>
      </w:pPr>
      <w:r>
        <w:pict>
          <v:shape id="_x0000_s33496" o:spid="_x0000_s1064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33496" inset="0,0,0,0">
              <w:txbxContent>
                <w:p w:rsidR="00FD7E3E" w:rsidRDefault="00FD7E3E">
                  <w:r>
                    <w:rPr>
                      <w:rtl/>
                    </w:rPr>
                    <w:t>96                                           ספר החוקים 37                     ב' בניסן התש"י 20.03.1950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97" o:spid="_x0000_s1065" type="#_x0000_t202" style="position:absolute;left:0;text-align:left;margin-left:81.9pt;margin-top:717.4pt;width:167.7pt;height:21.6pt;z-index:42;mso-position-horizontal-relative:page;mso-position-vertical-relative:page" stroked="f">
            <v:textbox style="mso-next-textbox:#_x0000_s33497" inset="0,0,0,0">
              <w:txbxContent>
                <w:p w:rsidR="00FD7E3E" w:rsidRDefault="00FD7E3E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3498" o:spid="_x0000_s1066" type="#_x0000_t202" style="position:absolute;left:0;text-align:left;margin-left:123.5pt;margin-top:673.2pt;width:372.05pt;height:27.7pt;z-index:41;mso-position-horizontal-relative:page;mso-position-vertical-relative:page" stroked="f">
            <v:textbox style="mso-next-textbox:#_x0000_s33498" inset="0,0,0,0">
              <w:txbxContent>
                <w:p w:rsidR="00FD7E3E" w:rsidRPr="00176AEA" w:rsidRDefault="00FD7E3E">
                  <w:pPr>
                    <w:pStyle w:val="OCRStyle11"/>
                    <w:ind w:left="10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ע"וי מס' 755 מיום 31.3.88, תוס' 2, עמ' 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99" o:spid="_x0000_s1067" type="#_x0000_t202" style="position:absolute;left:0;text-align:left;margin-left:84.5pt;margin-top:86.95pt;width:471.65pt;height:586.1pt;z-index:40;mso-position-horizontal-relative:page;mso-position-vertical-relative:page" stroked="f">
            <v:textbox style="mso-next-textbox:#_x0000_s3349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3"/>
                    <w:gridCol w:w="1523"/>
                  </w:tblGrid>
                  <w:tr w:rsidR="00FD7E3E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שעה בשטח ישראל ליצג אותו נפקד בכל פעולה משפטיתו לא נמצא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הנפקד אותה שעה בשטח ישראל' טעון ייצוגו על ידי עורך דין בכל פעולה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 הסכמה בכתב מאת היועץ המשפטי לממשלת ישראל.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הסכמה לפי סעיף זה יכולה להינתן לפני המעשה או לאחריו.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פעולה שנעשתה בניגוד לסעיף זה - בטלה ומבוטלת' ואם היתה זאת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שטר' בטלה גם כל העברה שלאחריה' על אף האמור בכל חוק אחר.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לרשום בספרי האחוזה כל פעולה לגבי נכס מוקנה אלא על פי היתר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מאת האפוטרופוס שניתן לפני הרישום או על פי פסק-דין של בית משפט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עברו ורשמו' יצווה בית המשפט, לפי בקשת האפוטרופוס' למחוק את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וכל רישום שלאחריו.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הטוען שפעולה נעשתה לגבי נכס לפני שהיה לנכס מוקנה או לגבי אדם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שהיה לנפקד או שפעולה נעשתה לפי הסכמה או היתר בכתב מאת האפוט-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רופוס - עליו הראיה.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FD7E3E" w:rsidRPr="00176AEA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(1) העברת נכס או מסירת נכס לנפקד או לאחר לטובת נפקד, בתוך התקופה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יום כ"א באדר ב' תש"ח (1 באפריל 1948) ובין יום פרסום מינוי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האפוטרופוס' שנעשתה מתוך כוונה להבריח את הנכס' כולו או מקצתו' או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תמורתו, כולה או מקצתה' לחלק מארץ-ישראל שהיה בשעת ההעברה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המסירה מחוץ לשטח ישראל' או ללבנון, למצרים, לסוריה' לסעודיה,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לעבר הירדן, לעיראק או לתימן - בטלה ומבוטלת.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העברת נכס או מסירת נכס מידי נפקד לאדם אחר' בתוך התקופה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בפסקה (1)' שנעשתה בתמורה מדומה או בלתי מספקת' או בלי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תמורה' או בלחץ בלתי הוגן - בטלה ומבוטלת.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נכס שהועבר או נמסר כאמור בסעיף קטן (א) ייחשב כנכס מוקנה, וכל אדם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שהעביר או מסר או קיבל את הנכס יהיה אחראי כלפי האפוטרופוס לנכס או לשוויו.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האפוטרופוס רשאי לדרוש בכתב מכל אדם שהוא רואה אותו כאחראי לפי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 למסור לו את הנכס או את שוויו' ואותו אדם חייב למלא אחרי הדרישה,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שיהא רשאי לערער עליה לפני בית המשפט המחוזי בירושלים תוך שלושים יום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קבלת הדרישה.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הערעור יוגש ויתברר בצורת בקשה בדרך המרצה. האפוטרופוס יהיה משיב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בערעור.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מצא בית המשפט המחוזי שדרישת האפוטרופוס אינה מוצדקת מבחינת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העובדות או החוק' יבטל את הדרישה ויכריז על ביטול תוצאותיה.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כל בעל דין הרואה עצמו נפגע על ידי החלטת בית המשפט המחוזי לפי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זה' רשאי לערער עליה לפני בית המשפט העליון כבית משפט לערעורים</w:t>
                        </w:r>
                      </w:p>
                      <w:p w:rsidR="00FD7E3E" w:rsidRDefault="00FD7E3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אזרחיים, והוראות תקנות הפרוצדורה האזרחית, 1938 1, יחולו כאילו היתה החלטת</w:t>
                        </w:r>
                      </w:p>
                    </w:tc>
                    <w:tc>
                      <w:tcPr>
                        <w:tcW w:w="888" w:type="pct"/>
                      </w:tcPr>
                      <w:p w:rsidR="00FD7E3E" w:rsidRPr="00176AEA" w:rsidRDefault="00FD7E3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העברות בטלות</w:t>
                        </w:r>
                      </w:p>
                    </w:tc>
                  </w:tr>
                </w:tbl>
                <w:p w:rsidR="00FD7E3E" w:rsidRDefault="00FD7E3E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7E13E0" w:rsidRDefault="007E13E0">
      <w:pPr>
        <w:rPr>
          <w:rtl/>
        </w:rPr>
      </w:pPr>
      <w:r>
        <w:rPr>
          <w:rtl/>
        </w:rPr>
        <w:br w:type="page"/>
      </w:r>
    </w:p>
    <w:p w:rsidR="007E13E0" w:rsidRDefault="00000000">
      <w:pPr>
        <w:rPr>
          <w:rtl/>
        </w:rPr>
      </w:pPr>
      <w:r>
        <w:pict>
          <v:shape id="_x0000_s33500" o:spid="_x0000_s1068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33500" inset="0,0,0,0">
              <w:txbxContent>
                <w:p w:rsidR="00FD7E3E" w:rsidRDefault="00FD7E3E">
                  <w:r>
                    <w:rPr>
                      <w:rtl/>
                    </w:rPr>
                    <w:t>97                                           ספר החוקים 37                     ב' בניסן התש"י 20.03.1950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01" o:spid="_x0000_s1069" type="#_x0000_t202" style="position:absolute;left:0;text-align:left;margin-left:376.7pt;margin-top:718.75pt;width:182.75pt;height:16.25pt;z-index:46;mso-position-horizontal-relative:page;mso-position-vertical-relative:page" stroked="f">
            <v:textbox style="mso-next-textbox:#_x0000_s33501" inset="0,0,0,0">
              <w:txbxContent>
                <w:p w:rsidR="00FD7E3E" w:rsidRDefault="00FD7E3E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3502" o:spid="_x0000_s1070" type="#_x0000_t202" style="position:absolute;left:0;text-align:left;margin-left:357.7pt;margin-top:673.2pt;width:163.95pt;height:19pt;z-index:45;mso-position-horizontal-relative:page;mso-position-vertical-relative:page" stroked="f">
            <v:textbox style="mso-next-textbox:#_x0000_s33502" inset="0,0,0,0">
              <w:txbxContent>
                <w:p w:rsidR="00FD7E3E" w:rsidRPr="007E13E0" w:rsidRDefault="00FD7E3E">
                  <w:pPr>
                    <w:pStyle w:val="OCRStyle12"/>
                    <w:ind w:left="140"/>
                  </w:pPr>
                  <w:r>
                    <w:rPr>
                      <w:rtl/>
                    </w:rPr>
                    <w:t>1 חוקי א''י, כרך ב', פרק ק"נ, עמ' 1020.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03" o:spid="_x0000_s1071" type="#_x0000_t202" style="position:absolute;left:0;text-align:left;margin-left:101.65pt;margin-top:80.6pt;width:461.55pt;height:592.6pt;z-index:44;mso-position-horizontal-relative:page;mso-position-vertical-relative:page" stroked="f">
            <v:textbox style="mso-next-textbox:#_x0000_s3350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7"/>
                    <w:gridCol w:w="7186"/>
                  </w:tblGrid>
                  <w:tr w:rsidR="00FD7E3E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1" w:type="pct"/>
                      </w:tcPr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 פסק-דין של אותו בית משפט במשפט אזרחי שהמערער על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הדרישה היה בו התובע והאפוטרופוס - הנתבע.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הטוען שהעברת נכס או מסירת נכס לנפקד או לאחר לטובת נפקד, בתור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האמורה בסעיף קטן (א) (1), נעשתה שלא מתוך כוונה להבריח את הנכס,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או את תמורתו, כולה או מקצתה, כאמור באותו סעיף קטן, וכן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הטוען שהעברת נכס או מסירת נכס מידי נפקד לאדם אחר' בתוך התקופה האמורה'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נעשתה בתמורה מלאה או שלא בלחץ בלתי הוגן - עליו הראיה.</w:t>
                        </w:r>
                      </w:p>
                    </w:tc>
                  </w:tr>
                  <w:tr w:rsidR="00FD7E3E" w:rsidRPr="007E13E0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שותפות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בי. 'טוחן*</w:t>
                        </w:r>
                      </w:p>
                      <w:p w:rsidR="00FD7E3E" w:rsidRPr="007E13E0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נפקד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נמסרה הודעה לאפוטרופוס לפי סעיף 21 (ג) בדבר שותף נפקד ויש בכוונת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להשתתף בהנהלת עסקי השותפות' יודיע האפוטרופוס על כך לשאר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השותפים תור ששה חדשים מיום שנמסרה לו ההודעה.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לאחר שהודיע האפוטרופוס כאמור בסעיף קטן (א) - אולם לא לפני כן -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להשתתף בהנהלת עסקי השותפות, במקום השותף הנפקד.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מיום מסירת ההודעה לאפוטרופוס לפי סעיף 21(ג) ועד קבלת הודעתו של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לפי סעיף קטן (א) רשאים השותפים שאינם נפקדים לנהל את עסקי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השותפות בדרך הרגילה.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נמסרה הודעה לפי סעיף 21 (ג) בדבר שותף נפקד, רשאי האפוטרופוס,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עת, אחרי מסירת הודעה על כך לשאר השותפים, להשתתף בהנהלת עסקי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השותפות.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משעה שהורשה האפוטרופוס להשתתף בהנהלת עסקי השותפות, רשאי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- בלי להתחשב בתנאי חוזה השותפות - לצאת את השותפות ולקבל את חלקו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השותף הנפקד מידי השותפים שאינם נפקדים, ובאין הסכמה לכד מצדם, לפרק את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השותפות על ידי מסירת הודעה לאותם השותפים; הודעה כזאת דינה כדין הודעה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לפי סעיף 38(1) (ג) לפקודת השותפויות1.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בשום פנים לא יהיה האפוטרופוס אחראי לחובות ולהתחייבויות של השות-</w:t>
                        </w:r>
                      </w:p>
                      <w:p w:rsidR="00FD7E3E" w:rsidRPr="007E13E0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פות אלא כדי שווי הנכסים המוחזקים של השותף הנפקד.</w:t>
                        </w:r>
                      </w:p>
                    </w:tc>
                  </w:tr>
                  <w:tr w:rsidR="00FD7E3E" w:rsidRPr="007E13E0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הנהלת נכסים</w:t>
                        </w:r>
                      </w:p>
                      <w:p w:rsidR="00FD7E3E" w:rsidRPr="007E13E0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משותפים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נכס מסוג המקרקעים שחלק ממנו הוקנה לאפוטרופוס, זכאי האפוטרופוס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להשתתף בהנהלת הנכס כולו יחד עם הבעלים שאינם נפקדים, באותן הזכויות שהיו</w:t>
                        </w:r>
                      </w:p>
                      <w:p w:rsidR="00FD7E3E" w:rsidRPr="007E13E0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לנפקד.</w:t>
                        </w:r>
                      </w:p>
                    </w:tc>
                  </w:tr>
                  <w:tr w:rsidR="00FD7E3E" w:rsidRPr="007E13E0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;כם נפקד</w:t>
                        </w:r>
                      </w:p>
                      <w:p w:rsidR="00FD7E3E" w:rsidRPr="007E13E0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שטר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היה נכס הנפקד שטר -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יוקנה לאפוטרופוס גם אם לא נמסר לו ואף לא בא לידו בכל דרך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אחרת;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האפוטרופוס פטור מהצגת השטר לקבלה או לפרעון, ממסירת הודעה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אי-כיבודו ומהגשת מחאה על שלא נתקבל או שלא נפרעו</w:t>
                        </w:r>
                      </w:p>
                      <w:p w:rsidR="00FD7E3E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אי-הצגה או אי-מסירת הודעה או אי-הגשת מחאה בעקב פסקה (2),</w:t>
                        </w:r>
                      </w:p>
                      <w:p w:rsidR="00FD7E3E" w:rsidRPr="007E13E0" w:rsidRDefault="00FD7E3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בלבד לא יפטרו כל צד לשטר מהחובות שלפיו.</w:t>
                        </w:r>
                      </w:p>
                    </w:tc>
                  </w:tr>
                </w:tbl>
                <w:p w:rsidR="00FD7E3E" w:rsidRDefault="00FD7E3E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3638BC" w:rsidRDefault="003638BC">
      <w:pPr>
        <w:rPr>
          <w:rtl/>
        </w:rPr>
      </w:pPr>
      <w:r>
        <w:rPr>
          <w:rtl/>
        </w:rPr>
        <w:br w:type="page"/>
      </w:r>
    </w:p>
    <w:p w:rsidR="003638BC" w:rsidRDefault="00000000">
      <w:pPr>
        <w:rPr>
          <w:rtl/>
        </w:rPr>
      </w:pPr>
      <w:r>
        <w:pict>
          <v:shape id="_x0000_s33504" o:spid="_x0000_s1072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33504" inset="0,0,0,0">
              <w:txbxContent>
                <w:p w:rsidR="00FD7E3E" w:rsidRDefault="00FD7E3E">
                  <w:r>
                    <w:rPr>
                      <w:rtl/>
                    </w:rPr>
                    <w:t>98                                           ספר החוקים 37                     ב' בניסן התש"י 20.03.1950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05" o:spid="_x0000_s1073" type="#_x0000_t202" style="position:absolute;left:0;text-align:left;margin-left:95.15pt;margin-top:720.1pt;width:174.05pt;height:19pt;z-index:49;mso-position-horizontal-relative:page;mso-position-vertical-relative:page" stroked="f">
            <v:textbox style="mso-next-textbox:#_x0000_s33505" inset="0,0,0,0">
              <w:txbxContent>
                <w:p w:rsidR="00FD7E3E" w:rsidRDefault="00FD7E3E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33506" o:spid="_x0000_s1074" type="#_x0000_t202" style="position:absolute;left:0;text-align:left;margin-left:98.9pt;margin-top:88.25pt;width:456.6pt;height:601.5pt;z-index:48;mso-position-horizontal-relative:page;mso-position-vertical-relative:page" stroked="f">
            <v:textbox style="mso-next-textbox:#_x0000_s3350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68"/>
                    <w:gridCol w:w="1433"/>
                  </w:tblGrid>
                  <w:tr w:rsidR="00FD7E3E" w:rsidRPr="003638BC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אם האפוטרופוס סבור שאדם פלוני, שאפשר להגדירו כנפקד לפי סעיף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1(ב)(1)(</w:t>
                        </w:r>
                        <w:r>
                          <w:t>III</w:t>
                        </w:r>
                        <w:r>
                          <w:rPr>
                            <w:rtl/>
                          </w:rPr>
                          <w:t xml:space="preserve"> )' יצא ממקום מגוריו -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מתוך חשש שאויבי ישראל יגרמו לו נזק, או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שלא בגלל פעולות צבאיות או מחשש להן,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האפוטרופוס לתת לאותו אדם, לפי בקשתו, אישור בכתב שהוא איננו נפקד.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האפוטרופוס רשאי, לפי שיקול דעתו בלבד, אך בהתחשב עם הוראות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29' לתת אישור בכתב שאדם פלוני' הנמצא אותה שעה כחוק בשטח ישראל,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איננו נפקד, אף על פי שאפשר להגדירו כנפקד' אם האפוטרופוס סבור שיש לאל ידו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לנהל את נכסיו ביעילות וכי בעשותו כן לא יסייע בידי אויבי ישראל.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תקפו של אישור לפי סעיף זה הוא מיום הינתנו' אם לא נאמר בו שתקפו הוא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מתאריך מוקדם או מאוחר.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מיום תקפו של אישור לפי סעיף זה חדלים נכסיו של אותו אדם מהיות נכסי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נפקד, ואם היה בין נכסיו נכס מוחזק' ימסרנו האפוטרופוס לאדם שלדעת האפוטרופוס</w:t>
                        </w:r>
                      </w:p>
                      <w:p w:rsidR="00FD7E3E" w:rsidRPr="003638BC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להחזיק בו.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FD7E3E" w:rsidRDefault="00FD7E3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תעודת אישור</w:t>
                        </w:r>
                      </w:p>
                      <w:p w:rsidR="00FD7E3E" w:rsidRPr="003638BC" w:rsidRDefault="00FD7E3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נסקר</w:t>
                        </w:r>
                      </w:p>
                    </w:tc>
                  </w:tr>
                  <w:tr w:rsidR="00FD7E3E" w:rsidRPr="003638BC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FD7E3E" w:rsidRDefault="00FD7E3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האפוטרופוס רשאי, לפי שיקול דעתו בלבד, אך בהתחשב עם הוראות סעיף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 לשחרר נכס מוקנה, בתעודה חתומה בידו; ומשעשה כן, יחדל אותו נכס מהיות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נפקד, וכל זכות שהיתה לאדם באותו נכס ערב הקנייתו לאפוטרופוס תחזור אל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אדם או אל מי שבא תחתיו.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האפוטרופוס רשאי להתנות עם אדם המבקש ממנו שישתמש בסמכותו לפי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שבשעת מתן תעודה כאמור יהיה נכס אחר לנכס מוחזק. הסכים האדם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 וניתנה התעודה כאמור, נעשה הנכס האחר לנכס מוחזק.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מכר האפוטרופוס נכס מוקנה, נעשה הנכס שנמכר נכס משוחרר ועובר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לבעלות הקונה, ואילו התמורה שקיבל האפוטרופוס נעשית נכס מוחזק; היה הנכס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המוקנה שעבוד הניתן לביטול וביטלו האפוטרופוס בתמורה, או זכות הניתנת לוויתור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וויתר האפוטרופוס עליה בתמורה, נעשית התמורה נכס מוחזק בשעת הביטול או</w:t>
                        </w:r>
                      </w:p>
                      <w:p w:rsidR="00FD7E3E" w:rsidRPr="003638BC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הוויתור, הכל לפי הענין.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FD7E3E" w:rsidRDefault="00FD7E3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נכסים</w:t>
                        </w:r>
                      </w:p>
                      <w:p w:rsidR="00FD7E3E" w:rsidRPr="003638BC" w:rsidRDefault="00FD7E3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מוקנים</w:t>
                        </w:r>
                      </w:p>
                    </w:tc>
                  </w:tr>
                  <w:tr w:rsidR="00FD7E3E" w:rsidRPr="003638BC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FD7E3E" w:rsidRDefault="00FD7E3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האפוטרופוס לא ישתמש בסמכויותיו לפי סעיף 27(ב) או סעיף 28 אלא אם באה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בכל מקרה ומקרה או לגבי סוג מסויים של מקרים, המלצה של ועדה מיוחדת</w:t>
                        </w:r>
                      </w:p>
                      <w:p w:rsidR="00FD7E3E" w:rsidRPr="003638BC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שתמונה על ידי הממשלה. הודעה על מינוי ועדה כזאת תפורסם ברשומות.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FD7E3E" w:rsidRDefault="00FD7E3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המלצות</w:t>
                        </w:r>
                      </w:p>
                      <w:p w:rsidR="00FD7E3E" w:rsidRPr="003638BC" w:rsidRDefault="00FD7E3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</w:t>
                        </w:r>
                      </w:p>
                    </w:tc>
                  </w:tr>
                  <w:tr w:rsidR="00FD7E3E" w:rsidRPr="003638BC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FD7E3E" w:rsidRDefault="00FD7E3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אישר האפוטרופוס בכתב שאדם או חבר בני אדם הוא נפקד' ייחשב האדם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חבר בני האדם לנפקד כל עוד לא הוכח היפוכו של דבר.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אישר האפוטרופוס בכתב שנכס מסויים הוא נכס נפקד, ייחשב הנכס לנכס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נפקד כל עוד לא הוכח היפוכו של דבר.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תעודה מאת שר הבטחון שמקום בארץ-ישראל היה מוחזק בזמן פלוני בידי</w:t>
                        </w:r>
                      </w:p>
                      <w:p w:rsidR="00FD7E3E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כוחות שביקשו למנוע הקמתה של מדינת ישראל או שנלחמו בה לאחר הקמתה, תשמש</w:t>
                        </w:r>
                      </w:p>
                      <w:p w:rsidR="00FD7E3E" w:rsidRPr="003638BC" w:rsidRDefault="00FD7E3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חותכת לתכנה.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FD7E3E" w:rsidRPr="003638BC" w:rsidRDefault="00FD7E3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דיני ראיות</w:t>
                        </w:r>
                      </w:p>
                    </w:tc>
                  </w:tr>
                </w:tbl>
                <w:p w:rsidR="00FD7E3E" w:rsidRDefault="00FD7E3E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E17581" w:rsidRDefault="00E17581">
      <w:pPr>
        <w:rPr>
          <w:rtl/>
        </w:rPr>
      </w:pPr>
      <w:r>
        <w:rPr>
          <w:rtl/>
        </w:rPr>
        <w:br w:type="page"/>
      </w:r>
    </w:p>
    <w:p w:rsidR="00E17581" w:rsidRDefault="00000000">
      <w:pPr>
        <w:rPr>
          <w:rtl/>
        </w:rPr>
      </w:pPr>
      <w:r>
        <w:pict>
          <v:shape id="_x0000_s33507" o:spid="_x0000_s1075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33507" inset="0,0,0,0">
              <w:txbxContent>
                <w:p w:rsidR="00FD7E3E" w:rsidRDefault="00FD7E3E">
                  <w:r>
                    <w:rPr>
                      <w:rtl/>
                    </w:rPr>
                    <w:t>99                                           ספר החוקים 37                     ב' בניסן התש"י 20.03.1950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08" o:spid="_x0000_s1076" type="#_x0000_t202" style="position:absolute;left:0;text-align:left;margin-left:384.55pt;margin-top:709.9pt;width:187.9pt;height:35.25pt;z-index:52;mso-position-horizontal-relative:page;mso-position-vertical-relative:page" stroked="f">
            <v:textbox style="mso-next-textbox:#_x0000_s33508" inset="0,0,0,0">
              <w:txbxContent>
                <w:p w:rsidR="00FD7E3E" w:rsidRDefault="00FD7E3E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33509" o:spid="_x0000_s1077" type="#_x0000_t202" style="position:absolute;left:0;text-align:left;margin-left:109.55pt;margin-top:72.95pt;width:452.85pt;height:620.55pt;z-index:51;mso-position-horizontal-relative:page;mso-position-vertical-relative:page" stroked="f">
            <v:textbox style="mso-next-textbox:#_x0000_s3350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7092"/>
                  </w:tblGrid>
                  <w:tr w:rsidR="00FD7E3E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7" w:type="pct"/>
                      </w:tcPr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העתק מאושר בידי האפוטרופוס מהכתוב בספריו או בתיק רשמי שלו או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ממסמך אחר שברשותו יתקבל בכל משפט או בכל פעולה משפטית אחרת כהוכחה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לכאורה על נכונות תכנו.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אישור בכתב של האפוטרופוס בנוגע לדברים שבתחום תפקידיו יתקבל בכל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או בכל פעולה משפטית אחרת כהוכחה לכאורה של העובדות המפורטות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אלא אם הורה בית המשפט הוראה אחרת.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האפוטרופוס, מפקחיו, סוכניו או פקידיו אינם מחוייבים להמציא במשפט או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בפעולה משפטית אחרת כל ספר' תיק או מסמך אחר, שתכנו ניתן להוכיח לפי סעיף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זה' והם אינם מחוייבים להעיד בנוגע לדברים שניתן להוכיחם על ידי אישור של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כאמור בסעיף זה' אלא אם הורה בית המשפט הוראה אחרת.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אין לחקור את האפוטרופוס למקור הידיעות שהביאוהו למתן אישור לפי חוק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זה' אלא אם הורה בית המשפט הוראה אחרת מטעם מיוחד.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תעודה, אישור' היתר' או כל מסמך אחר' שנראה מתוכם כי נחתמו' הוצאו,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ניתנו או נמסרו על ידי שר הבטחון, שר האוצר או האפוטרופוס' רואים אותם כאילו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נחתמו' הוצאו, ניתנו, או נמסרו כך, כל עוד לא הוכח היפוכו של דבר.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לא תישמע טענה כי אדם פלוני איננו נפקד כמשמעותו בסעיף 1 (ב) (1) (וון)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משום שלא היתה לו שליטה על הסיבות שבגללן יצא ממקום מגוריו כאמור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סעיף.</w:t>
                        </w:r>
                      </w:p>
                    </w:tc>
                  </w:tr>
                  <w:tr w:rsidR="00FD7E3E" w:rsidRPr="00E17581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FD7E3E" w:rsidRDefault="00FD7E3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טענת נכס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נפקד שטורח</w:t>
                        </w:r>
                      </w:p>
                      <w:p w:rsidR="00FD7E3E" w:rsidRPr="00E17581" w:rsidRDefault="00FD7E3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לאפוטרופוס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FD7E3E" w:rsidRDefault="00FD7E3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לא יזדקק בית משפט בכל פעולה משפטית אזרחית לטענה שנכס פלוני העומד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לדיון הוא נכס נפקד, אלא אם היה האפוטרופוס בעל דין בפעולה המשפטית. לא היה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בעל דין, ונטענה הטענה הזאת' ומצא בית המשפט שיש לה רגלים,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יזמין בית המשפט את האפוטרופוס להצטרף כבעל דין. הצטרף האפוטרופוס' ידון</w:t>
                        </w:r>
                      </w:p>
                      <w:p w:rsidR="00FD7E3E" w:rsidRPr="00E17581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בטענה; לא הצטרף - יראה בית המשפט את הטענה בטלה.</w:t>
                        </w:r>
                      </w:p>
                    </w:tc>
                  </w:tr>
                  <w:tr w:rsidR="00FD7E3E" w:rsidRPr="00E17581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FD7E3E" w:rsidRDefault="00FD7E3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האפוטרופוס,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שכרו</w:t>
                        </w:r>
                      </w:p>
                      <w:p w:rsidR="00FD7E3E" w:rsidRPr="00E17581" w:rsidRDefault="00FD7E3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והוצאותיו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FD7E3E" w:rsidRDefault="00FD7E3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(א) בשעת העברת נכס בהתאם לחוק זה, בשעה שנכס חדל מהיות נכס נפקד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27, או בשעת שחרור נכס לפי סעיף 28, מגיע למדינה מהנפקד שכר כדי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ארבעה למאה משוויו של הנכס; אולם שר האוצר רשאי, במקרה מסויים או בסוג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של מקרים, להקטין את השכר או לוותר עליו.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קביעת השכר ייחשב כשוויו של נכס מסוג המקרקעים שוויו הרשמי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נכס כמשמעותו בסעיף 19, וכשוויו של נכס אחר - המחיר שאפשר היה -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האפוטרופוס - לקבל בעדו אילו נמכר, בשעת קביעת השכר' בשוק החפשי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מוכר מרצון לקונה מרצון; ואם נמכר הנכס על ידי האפוטרופוס (בין שהוא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מסוג המקרקעים ובין שהוא נכס אחר) - המחיר בו נמכר למעשה.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מלבד השכר מגיעות למדינה מהנפקד או מבעל הנכס' הכל לפי הענין, כל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(ובכלל זה הוצאות נסיעה, הוצאות משפט, שכר עורכי דין, סוכנים או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אנשים אחרים שהועסקו על ידי האפוטרופוס בקשר לנכס) שהוצאו על ידי האפוט-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רופוס או בהסכמתו, או שנתחייב בהוצאתן, לשם שמירת נכס נפקד או נכס שהאפוט-</w:t>
                        </w:r>
                      </w:p>
                      <w:p w:rsidR="00FD7E3E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רופוס חשבו לנכס נפקד, החזקתו, תיקונו, פיתוחו או מטרות אחרות כיוצא באלה,</w:t>
                        </w:r>
                      </w:p>
                      <w:p w:rsidR="00FD7E3E" w:rsidRPr="00E17581" w:rsidRDefault="00FD7E3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ריבית בשער של ששה למאה לשנה מיום ההוצאה.</w:t>
                        </w:r>
                      </w:p>
                    </w:tc>
                  </w:tr>
                </w:tbl>
                <w:p w:rsidR="00FD7E3E" w:rsidRDefault="00FD7E3E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CD2115" w:rsidRDefault="00CD2115">
      <w:pPr>
        <w:rPr>
          <w:rtl/>
        </w:rPr>
      </w:pPr>
      <w:r>
        <w:rPr>
          <w:rtl/>
        </w:rPr>
        <w:br w:type="page"/>
      </w:r>
    </w:p>
    <w:p w:rsidR="00CD2115" w:rsidRDefault="00000000">
      <w:pPr>
        <w:rPr>
          <w:rtl/>
        </w:rPr>
      </w:pPr>
      <w:r>
        <w:pict>
          <v:shape id="_x0000_s33510" o:spid="_x0000_s1078" type="#_x0000_t202" style="position:absolute;left:0;text-align:left;margin-left:50pt;margin-top:771.95pt;width:495.35pt;height:30pt;z-index:56;mso-position-horizontal-relative:page;mso-position-vertical-relative:page" stroked="f">
            <v:textbox style="mso-next-textbox:#_x0000_s33510" inset="0,0,0,0">
              <w:txbxContent>
                <w:p w:rsidR="00FD7E3E" w:rsidRDefault="00FD7E3E">
                  <w:r>
                    <w:rPr>
                      <w:rtl/>
                    </w:rPr>
                    <w:t>100                                          ספר החוקים 37                     ב' בניסן התש"י 20.03.1950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11" o:spid="_x0000_s1079" type="#_x0000_t202" style="position:absolute;left:0;text-align:left;margin-left:90.45pt;margin-top:715.05pt;width:174.05pt;height:24.15pt;z-index:55;mso-position-horizontal-relative:page;mso-position-vertical-relative:page" stroked="f">
            <v:textbox style="mso-next-textbox:#_x0000_s33511" inset="0,0,0,0">
              <w:txbxContent>
                <w:p w:rsidR="00FD7E3E" w:rsidRDefault="00FD7E3E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33512" o:spid="_x0000_s1080" type="#_x0000_t202" style="position:absolute;left:0;text-align:left;margin-left:82.75pt;margin-top:79.5pt;width:485.7pt;height:616.75pt;z-index:54;mso-position-horizontal-relative:page;mso-position-vertical-relative:page" stroked="f">
            <v:textbox style="mso-next-textbox:#_x0000_s3351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8"/>
                    <w:gridCol w:w="1613"/>
                  </w:tblGrid>
                  <w:tr w:rsidR="00FD7E3E" w:rsidRPr="00CD2115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התשלומים המגיעים לפי סעיף זה יהיו שעבוד על כל הנכסים של הנפקד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בעל הנכס, הכל לפי הענין, אשר לו דין קדימה על פני כל שעבוד אחר, ואם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בין נכסים אלה כספים, רשאי האפוטרופוס לנכות מהם את סכום התשלומים.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האפוטרופוס רשאי לעכב מתן אישור או תעודה לפי סעיף 27 או סעיף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 לאדם פלוני עד שלא יסולקו כל התשלומים המגיעים מאותו אדם לפי סעיף זה.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שר האוצר רשאי' בצו שיפורסם ברשומות, לקבוע אגרות שישולמו בעד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תעודות, אישורים, כתבי היתר, או מסמכים אחרים, או פעולות אחרות של האפוטרו-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פוס, לפי חוק זה,</w:t>
                        </w:r>
                      </w:p>
                    </w:tc>
                    <w:tc>
                      <w:tcPr>
                        <w:tcW w:w="913" w:type="pct"/>
                      </w:tcPr>
                      <w:p w:rsidR="00FD7E3E" w:rsidRPr="00CD2115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</w:tr>
                  <w:tr w:rsidR="00FD7E3E" w:rsidRPr="00CD2115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אם סבור שר האוצר שאדם שטיפל בנכסי נפקדים או בנכסים שהיה לו יסוד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לחשבם לנכסי נפקדים, בתוך התקופה שבין יום ט"ז בכסלו תש"ח (29 בנובמבר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1947) ובין יום פרסום מינוי האפוטרופוס, עשה זאת כמיטב יכלתו ובתום לבב ומתוד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רצון למסור את הנכסים שבטיפולו, ושהאדם מסר ליידי האפוטרופוס את הנכסים שהיו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בידיו, בשעת פרסום מינוי האפוטרופוס או סמוך לכך, רשאי שר האוצר לתת אישור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בהודעה שיפרסם ברשומות.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טיפולו של אדם אשר ביחס אליו פרסם שר האוצר הודעה לפי סעיף קטן (א)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 לחוקי ולמוצדק לכל דבר; כל פעולה שהיתה חלק מאותו טיפול ושנעשתה על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אותו אדם, או על ידי אחר לפי הוראותיו' לא תשמש יסוד להאשמה או עילה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לתביעה נגד אותו אדם או האחר, אלא אם יוכח מעל לכל ספק המתקבל על הדעת,</w:t>
                        </w:r>
                      </w:p>
                      <w:p w:rsidR="00FD7E3E" w:rsidRPr="00CD2115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שהנאשם או הנתבע עשה את הפעולה בכוונה זדונית או מתוך רשלנות חמורה.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הטיפול בנכסי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נסקרים לפני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</w:t>
                        </w:r>
                      </w:p>
                      <w:p w:rsidR="00FD7E3E" w:rsidRPr="00CD2115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</w:t>
                        </w:r>
                      </w:p>
                    </w:tc>
                  </w:tr>
                  <w:tr w:rsidR="00FD7E3E" w:rsidRPr="00CD2115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אדם שעשה אחת מאלה: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 על הוראה מהוראות סעיף 22 (א);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עבר על האמור בצו לפי סעיף 11;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הסתיר נכס נפקד מפני האפוטרופוס או לא מסר לו נכס שהוא חייב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לון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מסר בזדון לאפוטרופוס או לאחד ממפקחיו, מסוכניו או מפקידיו הצהרה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ידיעה שהיא כוזבת בפרט חשוב'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שתי שנים או קנס עד חמש מאות לירות או שני הענשים כאחד.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שעשה אחת מאלה: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מסר לאפוטרופוס או לאחד ממפקחיו' מסוכניו' או מפקידיו' דין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וחשבון, חשבון, הודעה' או מסמך אחר' או ידיעה, שהוא חייב למסור לפי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מסר, מתוך רשלנות, לאפוטרופוס או לאחד ממפקחיו' מסוכניו, או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מפקידיו, הצהרה או ידיעה שהיא כוזבת בפרט חשוב;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הפריע בזדון לאפוטרופוס או לאחד ממפקחיו' מסוכניו, או מפקידיו'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במילוי תפקיד מתפקידיהם לפי חוק זה*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ששה חדשים או קנס עד מאה לירות או שני הענשים כאחד.</w:t>
                        </w:r>
                      </w:p>
                      <w:p w:rsidR="00FD7E3E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נאשם בעבירה לפי סעיף זה חבר בני אדם, ייאשם בה גם כל אדם שהיה</w:t>
                        </w:r>
                      </w:p>
                      <w:p w:rsidR="00FD7E3E" w:rsidRPr="00CD2115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העבירה ראש החבר, מזכירו' נאמנו' מנהלו' מנהל עסקיו או חשבו הראשי או</w:t>
                        </w:r>
                      </w:p>
                    </w:tc>
                    <w:tc>
                      <w:tcPr>
                        <w:tcW w:w="913" w:type="pct"/>
                      </w:tcPr>
                      <w:p w:rsidR="00FD7E3E" w:rsidRPr="00CD2115" w:rsidRDefault="00FD7E3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</w:t>
                        </w:r>
                      </w:p>
                    </w:tc>
                  </w:tr>
                </w:tbl>
                <w:p w:rsidR="00FD7E3E" w:rsidRDefault="00FD7E3E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FD7E3E" w:rsidRDefault="00FD7E3E">
      <w:pPr>
        <w:rPr>
          <w:rtl/>
        </w:rPr>
      </w:pPr>
      <w:r>
        <w:rPr>
          <w:rtl/>
        </w:rPr>
        <w:br w:type="page"/>
      </w:r>
    </w:p>
    <w:p w:rsidR="00FD7E3E" w:rsidRDefault="00000000">
      <w:pPr>
        <w:rPr>
          <w:rtl/>
        </w:rPr>
      </w:pPr>
      <w:r>
        <w:pict>
          <v:shape id="_x0000_s33513" o:spid="_x0000_s1081" type="#_x0000_t202" style="position:absolute;left:0;text-align:left;margin-left:50pt;margin-top:771.95pt;width:495.35pt;height:30pt;z-index:63;mso-position-horizontal-relative:page;mso-position-vertical-relative:page" stroked="f">
            <v:textbox style="mso-next-textbox:#_x0000_s33513" inset="0,0,0,0">
              <w:txbxContent>
                <w:p w:rsidR="00FD7E3E" w:rsidRDefault="00FD7E3E">
                  <w:r>
                    <w:rPr>
                      <w:rtl/>
                    </w:rPr>
                    <w:t>101                                          ספר החוקים 37                     ב' בניסן התש"י 20.03.1950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14" o:spid="_x0000_s1082" type="#_x0000_t202" style="position:absolute;left:0;text-align:left;margin-left:393.65pt;margin-top:711.8pt;width:162.75pt;height:27.9pt;z-index:62;mso-position-horizontal-relative:page;mso-position-vertical-relative:page" stroked="f">
            <v:textbox style="mso-next-textbox:#_x0000_s33514" inset="0,0,0,0">
              <w:txbxContent>
                <w:p w:rsidR="00FD7E3E" w:rsidRDefault="00FD7E3E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33515" o:spid="_x0000_s1083" type="#_x0000_t202" style="position:absolute;left:0;text-align:left;margin-left:275pt;margin-top:665.3pt;width:253.65pt;height:23.95pt;z-index:61;mso-position-horizontal-relative:page;mso-position-vertical-relative:page" stroked="f">
            <v:textbox style="mso-next-textbox:#_x0000_s33515" inset="0,0,0,0">
              <w:txbxContent>
                <w:p w:rsidR="00FD7E3E" w:rsidRPr="00FD7E3E" w:rsidRDefault="00FD7E3E">
                  <w:pPr>
                    <w:pStyle w:val="OCRStyle16"/>
                    <w:ind w:left="7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ע''ר טסי 87 מיום י' בכסלו תש"ט (12.12.48), תוס' נ', עמ'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16" o:spid="_x0000_s1084" type="#_x0000_t202" style="position:absolute;left:0;text-align:left;margin-left:446.7pt;margin-top:521.55pt;width:119.8pt;height:34.05pt;z-index:60;mso-position-horizontal-relative:page;mso-position-vertical-relative:page" stroked="f">
            <v:textbox style="mso-next-textbox:#_x0000_s33516" inset="0,0,0,0">
              <w:txbxContent>
                <w:p w:rsidR="00FD7E3E" w:rsidRDefault="00FD7E3E">
                  <w:pPr>
                    <w:pStyle w:val="OCRStyle16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FD7E3E" w:rsidRDefault="00FD7E3E">
                  <w:pPr>
                    <w:pStyle w:val="OCRStyle16"/>
                    <w:ind w:left="6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17" o:spid="_x0000_s1085" type="#_x0000_t202" style="position:absolute;left:0;text-align:left;margin-left:172.85pt;margin-top:483.7pt;width:114.85pt;height:31.5pt;z-index:59;mso-position-horizontal-relative:page;mso-position-vertical-relative:page" stroked="f">
            <v:textbox style="mso-next-textbox:#_x0000_s33517" inset="0,0,0,0">
              <w:txbxContent>
                <w:p w:rsidR="00FD7E3E" w:rsidRDefault="00FD7E3E">
                  <w:pPr>
                    <w:pStyle w:val="OCRStyle16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FD7E3E" w:rsidRDefault="00FD7E3E">
                  <w:pPr>
                    <w:pStyle w:val="OCRStyle16"/>
                    <w:ind w:left="73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18" o:spid="_x0000_s1086" type="#_x0000_t202" style="position:absolute;left:0;text-align:left;margin-left:299pt;margin-top:481.15pt;width:109.7pt;height:35.25pt;z-index:58;mso-position-horizontal-relative:page;mso-position-vertical-relative:page" stroked="f">
            <v:textbox style="mso-next-textbox:#_x0000_s33518" inset="0,0,0,0">
              <w:txbxContent>
                <w:p w:rsidR="00FD7E3E" w:rsidRDefault="00FD7E3E">
                  <w:pPr>
                    <w:pStyle w:val="OCRStyle16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D7E3E" w:rsidRDefault="00FD7E3E">
                  <w:pPr>
                    <w:pStyle w:val="OCRStyle16"/>
                    <w:ind w:left="46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19" o:spid="_x0000_s1087" type="#_x0000_t202" style="position:absolute;left:0;text-align:left;margin-left:117.4pt;margin-top:80pt;width:437.6pt;height:391.05pt;z-index:57;mso-position-horizontal-relative:page;mso-position-vertical-relative:page" stroked="f">
            <v:textbox style="mso-next-textbox:#_x0000_s33519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6"/>
                    <w:gridCol w:w="6879"/>
                  </w:tblGrid>
                  <w:tr w:rsidR="00FD7E3E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FD7E3E" w:rsidRDefault="00FD7E3E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4" w:type="pct"/>
                      </w:tcPr>
                      <w:p w:rsidR="00FD7E3E" w:rsidRDefault="00FD7E3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היחיד, אלא אם אדם זה הוכיח כי העבירה נעברה בלי ידיעתו או כי הוא נקט את כל</w:t>
                        </w:r>
                      </w:p>
                      <w:p w:rsidR="00FD7E3E" w:rsidRDefault="00FD7E3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האמצעים המתאימים למניעתה.</w:t>
                        </w:r>
                      </w:p>
                      <w:p w:rsidR="00FD7E3E" w:rsidRDefault="00FD7E3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יוגש משפט על עבירה לפי סעיף זה אלא על ידי היועץ המשפטי לממשלת</w:t>
                        </w:r>
                      </w:p>
                      <w:p w:rsidR="00FD7E3E" w:rsidRDefault="00FD7E3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או בהסכמתו בכתב.</w:t>
                        </w:r>
                      </w:p>
                    </w:tc>
                  </w:tr>
                  <w:tr w:rsidR="00FD7E3E" w:rsidRPr="00FD7E3E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FD7E3E" w:rsidRPr="00FD7E3E" w:rsidRDefault="00FD7E3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הודעות וכו'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FD7E3E" w:rsidRDefault="00FD7E3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(א) כל הודעה, דרישה, או הוראה, שהאפוטרופוס חייב או רשאי לתתה לפי חוק</w:t>
                        </w:r>
                      </w:p>
                      <w:p w:rsidR="00FD7E3E" w:rsidRDefault="00FD7E3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חוץ מהודעות, דרישות, או הוראות, שחובה לפרסמן ברשומות - מותר</w:t>
                        </w:r>
                      </w:p>
                      <w:p w:rsidR="00FD7E3E" w:rsidRDefault="00FD7E3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לשלחה בדואר רשום לאדם שאליו היא מכוונתו ואם נשלחה כן, תיחשב כאילו נמסרה</w:t>
                        </w:r>
                      </w:p>
                      <w:p w:rsidR="00FD7E3E" w:rsidRDefault="00FD7E3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אדם כעבור עשרה ימים מהיום שנמסרה למשרד הדואר לשם משלוח, אם לא</w:t>
                        </w:r>
                      </w:p>
                      <w:p w:rsidR="00FD7E3E" w:rsidRDefault="00FD7E3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 שהגיעה לידיו לפני כן.</w:t>
                        </w:r>
                      </w:p>
                      <w:p w:rsidR="00FD7E3E" w:rsidRDefault="00FD7E3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הודעה, דרישה, או הוראה שמותר למסרה בדרך הקבועה בסעיף קטן (א),</w:t>
                        </w:r>
                      </w:p>
                      <w:p w:rsidR="00FD7E3E" w:rsidRDefault="00FD7E3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האפוטרופוס למסרה על ידי פרסומה ברשומות, ואין הוא חייב לציין בהודעה,</w:t>
                        </w:r>
                      </w:p>
                      <w:p w:rsidR="00FD7E3E" w:rsidRDefault="00FD7E3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בדרישה, או בהוראה, את שם האדם שאליו היא מכוונת.</w:t>
                        </w:r>
                      </w:p>
                      <w:p w:rsidR="00FD7E3E" w:rsidRDefault="00FD7E3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הודעה, דרישה או הוראה לפי חוק זה שפורסמה ברשומות תיחשב כאילו</w:t>
                        </w:r>
                      </w:p>
                      <w:p w:rsidR="00FD7E3E" w:rsidRPr="00FD7E3E" w:rsidRDefault="00FD7E3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נמסרה לכל הנוגע בדבר ביום הפרסום.</w:t>
                        </w:r>
                      </w:p>
                    </w:tc>
                  </w:tr>
                  <w:tr w:rsidR="00FD7E3E" w:rsidRPr="00FD7E3E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FD7E3E" w:rsidRDefault="00FD7E3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</w:t>
                        </w:r>
                      </w:p>
                      <w:p w:rsidR="00FD7E3E" w:rsidRPr="00FD7E3E" w:rsidRDefault="00FD7E3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FD7E3E" w:rsidRDefault="00FD7E3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הוראותיו של חוק זה באות במקום הוראותיהן של תקנות-שעת-חירום בדבר</w:t>
                        </w:r>
                      </w:p>
                      <w:p w:rsidR="00FD7E3E" w:rsidRDefault="00FD7E3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נפקדים, תשיט-1948 1, מיום י"ג בניסן תש"י (31 במרס 1950) ואילך; אך חוק</w:t>
                        </w:r>
                      </w:p>
                      <w:p w:rsidR="00FD7E3E" w:rsidRDefault="00FD7E3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ייחשב כאחד עם אותן התקנות, ולצורך זה רואים את אותן התקנות כאילו היו חוק</w:t>
                        </w:r>
                      </w:p>
                      <w:p w:rsidR="00FD7E3E" w:rsidRPr="00FD7E3E" w:rsidRDefault="00FD7E3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שתוקן על ידי חוק זה.</w:t>
                        </w:r>
                      </w:p>
                    </w:tc>
                  </w:tr>
                  <w:tr w:rsidR="00FD7E3E" w:rsidRPr="00FD7E3E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FD7E3E" w:rsidRDefault="00FD7E3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</w:t>
                        </w:r>
                      </w:p>
                      <w:p w:rsidR="00FD7E3E" w:rsidRPr="00FD7E3E" w:rsidRDefault="00FD7E3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פעולות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FD7E3E" w:rsidRDefault="00FD7E3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פעולה שנעשתה לפני יום י"ג בניסן תש"י (31 במרס 1950), ושהיתה נעשית</w:t>
                        </w:r>
                      </w:p>
                      <w:p w:rsidR="00FD7E3E" w:rsidRDefault="00FD7E3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אילו בזמן היעשותה עמד בתקפו נוסחו של חוק זה כפי שהוא קיים ביום י"ג</w:t>
                        </w:r>
                      </w:p>
                      <w:p w:rsidR="00FD7E3E" w:rsidRPr="00FD7E3E" w:rsidRDefault="00FD7E3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תש"י (31 במרס 1950), רואים אותה כאילו נעשתה כדין.</w:t>
                        </w:r>
                      </w:p>
                    </w:tc>
                  </w:tr>
                  <w:tr w:rsidR="00FD7E3E" w:rsidRPr="00FD7E3E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FD7E3E" w:rsidRPr="00FD7E3E" w:rsidRDefault="00FD7E3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FD7E3E" w:rsidRDefault="00FD7E3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שר האוצר ממונה על ביצוע חוק זה והוא רשאי להתקין תקנות בכל ענין הנוגע</w:t>
                        </w:r>
                      </w:p>
                      <w:p w:rsidR="00FD7E3E" w:rsidRPr="00FD7E3E" w:rsidRDefault="00FD7E3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FD7E3E" w:rsidRDefault="00FD7E3E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119D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D9CC471-83A0-4B11-9F2D-44D3B8B1A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274E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67C7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265ED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A5B40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9B401D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234453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036C4B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4D7C6B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065391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1119DA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176AEA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7E13E0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3638BC"/>
    <w:rPr>
      <w:rFonts w:ascii="Arial" w:hAnsi="Arial" w:cs="Arial"/>
      <w:sz w:val="22"/>
      <w:szCs w:val="22"/>
    </w:rPr>
  </w:style>
  <w:style w:type="paragraph" w:customStyle="1" w:styleId="OCRStyle14">
    <w:name w:val="OCR Style #14"/>
    <w:basedOn w:val="a"/>
    <w:rsid w:val="00E17581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CD2115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FD7E3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93</Characters>
  <Application>Microsoft Office Word</Application>
  <DocSecurity>4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17</cp:revision>
  <dcterms:created xsi:type="dcterms:W3CDTF">2008-04-06T17:36:00Z</dcterms:created>
  <dcterms:modified xsi:type="dcterms:W3CDTF">2008-04-06T17:37:00Z</dcterms:modified>
</cp:coreProperties>
</file>