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162" w:rsidRDefault="00B74162">
      <w:pPr>
        <w:rPr>
          <w:rtl/>
        </w:rPr>
      </w:pPr>
    </w:p>
    <w:p w:rsidR="00B741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1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4013" inset="0,0,0,0">
              <w:txbxContent>
                <w:p w:rsidR="005630BC" w:rsidRDefault="005630BC">
                  <w:r>
                    <w:rPr>
                      <w:rtl/>
                    </w:rPr>
                    <w:t>228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14" o:spid="_x0000_s1026" type="#_x0000_t202" style="position:absolute;left:0;text-align:left;margin-left:83.6pt;margin-top:622.25pt;width:386.5pt;height:123.95pt;z-index:5;mso-position-horizontal-relative:page;mso-position-vertical-relative:page" stroked="f">
            <v:textbox style="mso-next-textbox:#_x0000_s34014" inset="0,0,0,0">
              <w:txbxContent>
                <w:p w:rsidR="005630BC" w:rsidRDefault="005630B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תשכ''ט (16 ביולי 1969); הצעת החוק ודברי הסבר פורסמו בה"ח 830, תשכ"ט,</w:t>
                  </w:r>
                </w:p>
                <w:p w:rsidR="005630BC" w:rsidRDefault="005630BC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211.</w:t>
                  </w:r>
                </w:p>
                <w:p w:rsidR="005630BC" w:rsidRDefault="005630BC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ב, פרק קי"ד, עמי 1146; ס"ח תשכ"ו, עמ' 59.</w:t>
                  </w:r>
                </w:p>
                <w:p w:rsidR="005630BC" w:rsidRDefault="005630BC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תשכ"א, עמ' .145</w:t>
                  </w:r>
                </w:p>
                <w:p w:rsidR="005630BC" w:rsidRDefault="005630BC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3, תשי"ז, עמ' 39; ס"ח תשכ"ה, עמ' .118</w:t>
                  </w:r>
                </w:p>
                <w:p w:rsidR="005630BC" w:rsidRDefault="005630BC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תשכ"ד, עמ' 175; תשכ"ו, עמי 31; תשכ''ז, עמי .21</w:t>
                  </w:r>
                </w:p>
                <w:p w:rsidR="005630BC" w:rsidRPr="00B74162" w:rsidRDefault="005630BC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תשי"ט, עמ' 234; תשכ"ט, עמ'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15" o:spid="_x0000_s1027" type="#_x0000_t202" style="position:absolute;left:0;text-align:left;margin-left:81pt;margin-top:277.35pt;width:479.55pt;height:335pt;z-index:4;mso-position-horizontal-relative:page;mso-position-vertical-relative:page" stroked="f">
            <v:textbox style="mso-next-textbox:#_x0000_s3401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427"/>
                  </w:tblGrid>
                  <w:tr w:rsidR="005630BC" w:rsidRPr="00B7416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630BC" w:rsidRPr="00B74162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הממשלה רשאית להקים בתחום נמל אזור נמל חפשי.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630BC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אזור</w:t>
                        </w:r>
                      </w:p>
                      <w:p w:rsidR="005630BC" w:rsidRPr="00B74162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נמל חפשי</w:t>
                        </w:r>
                      </w:p>
                    </w:tc>
                  </w:tr>
                  <w:tr w:rsidR="005630BC" w:rsidRPr="00B7416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630BC" w:rsidRPr="00B74162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מנהל הגמל שבתחומו נמצא אזור נמל חפשי יכהן כמנהל אזור הנמל החפשי.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630BC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אזור</w:t>
                        </w:r>
                      </w:p>
                      <w:p w:rsidR="005630BC" w:rsidRPr="00B74162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נמל חפשי</w:t>
                        </w:r>
                      </w:p>
                    </w:tc>
                  </w:tr>
                  <w:tr w:rsidR="005630BC" w:rsidRPr="00B7416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630BC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הממשלה תמנה מועצה לאזורי נמל חפשיים (להלן - המועצה), שתמלא את התפקידים</w:t>
                        </w:r>
                      </w:p>
                      <w:p w:rsidR="005630BC" w:rsidRPr="00B74162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בחוק זה.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630BC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מועצה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לאזורי נמל</w:t>
                        </w:r>
                      </w:p>
                      <w:p w:rsidR="005630BC" w:rsidRPr="00B74162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חפשיים</w:t>
                        </w:r>
                      </w:p>
                    </w:tc>
                  </w:tr>
                  <w:tr w:rsidR="005630BC" w:rsidRPr="00B7416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630BC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חברי המועצה יהיו;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רשות הנמלים;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הכללי של רשות הנמלים;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מנהל מרכז ההשקעות שנתמנה על פי חוק לעידוד השקעות הון, תשי"ט-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5;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עובדי המדינה שהם חברי רשות הנמלים;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משרד התחבורה שיוצע על ידי שר התחבורה;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משרד המסחר והתעשיה שיוצע על ידי שר המסחר והתעשיה;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משרד האוצר שיוצע על ידי שר האוצר;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רשות מקומית שבתחומה נמצא אזור נמל חפשי ושיוצע על ידי שר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הפגים על פי המלצת הרשות המקומית;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שלושה נציגים מקרב הציבור שיוצעו על ידי שר האוצר ושר המסחר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והתעשיה.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בטרם יציעו שר האוצר ושר המסחר והתעשיה את חברי המועצה מקרב הציבור,</w:t>
                        </w:r>
                      </w:p>
                      <w:p w:rsidR="005630BC" w:rsidRPr="00B74162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יתייעצו בגופים ציבוריים שיש להם קשר עם עניני כלכלה.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630BC" w:rsidRPr="00B74162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16" o:spid="_x0000_s1028" type="#_x0000_t202" style="position:absolute;left:0;text-align:left;margin-left:191.3pt;margin-top:248.65pt;width:182.35pt;height:27.5pt;z-index:3;mso-position-horizontal-relative:page;mso-position-vertical-relative:page" stroked="f">
            <v:textbox style="mso-next-textbox:#_x0000_s34016" inset="0,0,0,0">
              <w:txbxContent>
                <w:p w:rsidR="005630BC" w:rsidRPr="00B74162" w:rsidRDefault="005630BC">
                  <w:pPr>
                    <w:pStyle w:val="OCRStyle1"/>
                    <w:ind w:left="45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ב': אזורי נמל חפשיים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17" o:spid="_x0000_s1029" type="#_x0000_t202" style="position:absolute;left:0;text-align:left;margin-left:93.65pt;margin-top:140.55pt;width:453.8pt;height:101.55pt;z-index:2;mso-position-horizontal-relative:page;mso-position-vertical-relative:page" stroked="f">
            <v:textbox style="mso-next-textbox:#_x0000_s340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188"/>
                  </w:tblGrid>
                  <w:tr w:rsidR="005630BC" w:rsidRPr="00B7416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5630BC" w:rsidRDefault="005630B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"גמל" ו-"מנהל הנמל" - כמשמעותם בפקודת הנמלים 1;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הנמלים" - הרשות שהוקמה לפי חוק רשות הנמלים, תשכ"א-1961 2;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המכס" - כמשמעותו בפקודת המכס 3;</w:t>
                        </w:r>
                      </w:p>
                      <w:p w:rsidR="005630BC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"מסים עקיפים" - מכס, בלו, מס קניה או היטל לפי תקנות שעת חירום (תשלומי חובה),</w:t>
                        </w:r>
                      </w:p>
                      <w:p w:rsidR="005630BC" w:rsidRPr="00B74162" w:rsidRDefault="00563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4.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630BC" w:rsidRPr="00B74162" w:rsidRDefault="005630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18" o:spid="_x0000_s1030" type="#_x0000_t202" style="position:absolute;left:0;text-align:left;margin-left:154.25pt;margin-top:73pt;width:248.7pt;height:57.6pt;z-index:1;mso-position-horizontal-relative:page;mso-position-vertical-relative:page" stroked="f">
            <v:textbox style="mso-next-textbox:#_x0000_s34018" inset="0,0,0,0">
              <w:txbxContent>
                <w:p w:rsidR="005630BC" w:rsidRDefault="005630BC">
                  <w:pPr>
                    <w:pStyle w:val="OCRStyle1"/>
                    <w:ind w:left="31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אזורי נמל חפשיים, תשכ"ט-1969*</w:t>
                  </w:r>
                </w:p>
                <w:p w:rsidR="005630BC" w:rsidRPr="00B74162" w:rsidRDefault="005630BC">
                  <w:pPr>
                    <w:pStyle w:val="OCRStyle1"/>
                    <w:ind w:left="1073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 xml:space="preserve"> פרק א': פרשנות</w:t>
                  </w:r>
                </w:p>
              </w:txbxContent>
            </v:textbox>
            <w10:wrap anchorx="page" anchory="page"/>
          </v:shape>
        </w:pict>
      </w:r>
    </w:p>
    <w:p w:rsidR="005C33F4" w:rsidRDefault="005C33F4">
      <w:pPr>
        <w:rPr>
          <w:rtl/>
        </w:rPr>
      </w:pPr>
      <w:r>
        <w:rPr>
          <w:rtl/>
        </w:rPr>
        <w:br w:type="page"/>
      </w:r>
    </w:p>
    <w:p w:rsidR="005C33F4" w:rsidRDefault="00000000">
      <w:pPr>
        <w:rPr>
          <w:rtl/>
        </w:rPr>
      </w:pPr>
      <w:r>
        <w:pict>
          <v:shape id="_x0000_s34019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4019" inset="0,0,0,0">
              <w:txbxContent>
                <w:p w:rsidR="005630BC" w:rsidRDefault="005630BC">
                  <w:r>
                    <w:rPr>
                      <w:rtl/>
                    </w:rPr>
                    <w:t>229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20" o:spid="_x0000_s1032" type="#_x0000_t202" style="position:absolute;left:0;text-align:left;margin-left:384.75pt;margin-top:716.65pt;width:158.4pt;height:25.95pt;z-index:10;mso-position-horizontal-relative:page;mso-position-vertical-relative:page" stroked="f">
            <v:textbox style="mso-next-textbox:#_x0000_s34020" inset="0,0,0,0">
              <w:txbxContent>
                <w:p w:rsidR="005630BC" w:rsidRDefault="005630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021" o:spid="_x0000_s1033" type="#_x0000_t202" style="position:absolute;left:0;text-align:left;margin-left:92.1pt;margin-top:504.4pt;width:457.2pt;height:203.15pt;z-index:9;mso-position-horizontal-relative:page;mso-position-vertical-relative:page" stroked="f">
            <v:textbox style="mso-next-textbox:#_x0000_s340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133"/>
                  </w:tblGrid>
                  <w:tr w:rsidR="005630BC" w:rsidRPr="005C3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לפעולה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נמל חפשי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באזור נמל חפשי יוקמו ויפעלו מיזמים מורשים בלבד ; ולא יפעל מיזם מורשה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באזור הנמל החפשי בלבד.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"מיזם מורשה", לענין זה, הוא מפעל שהמועצה אישרה אותו לפעולה באזור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חפשי.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המבקש אישור למיזם מורשה, יצרף לבקשתו תכנית המכילה תיאור מפורט של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שיש בדעתו לבצע באזור נמל חפשי.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לאישור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מיזם מורשה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תאשר המועצה מפעל כמיזם מורשה אלא אם הוא בבעלותה של חברה הרשומה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לרבות רשומה כחברה נכרית, או של אגודה שיתופית הרשומה בישראל.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אישורים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אישור מפעל כמיזמ מורשה על פי סעיף 13 יפורסם ברבים בדרך שתיקבע כתקנות,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עיסוק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רשאית המועצה ליתן רשיון עיסוק באזור נמל חפשי גם למי שאינו בעל מיזם מורשה,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לדעתה דרוש הדבר לפעילות באזור הנמל החפשי ובתנאים שתקבע; בעל רשיון כאמור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ייהנה מן ההטבות והזכויות הניתנות בחוק זה לבעל מיזם מורשה.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022" o:spid="_x0000_s1034" type="#_x0000_t202" style="position:absolute;left:0;text-align:left;margin-left:283.15pt;margin-top:481.6pt;width:137.8pt;height:20.8pt;z-index:8;mso-position-horizontal-relative:page;mso-position-vertical-relative:page" stroked="f">
            <v:textbox style="mso-next-textbox:#_x0000_s34022" inset="0,0,0,0">
              <w:txbxContent>
                <w:p w:rsidR="005630BC" w:rsidRPr="005C33F4" w:rsidRDefault="005630BC">
                  <w:pPr>
                    <w:pStyle w:val="OCRStyle2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ג': מיזמים מורשים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23" o:spid="_x0000_s1035" type="#_x0000_t202" style="position:absolute;left:0;text-align:left;margin-left:85.15pt;margin-top:62.45pt;width:460.55pt;height:415.8pt;z-index:7;mso-position-horizontal-relative:page;mso-position-vertical-relative:page" stroked="f">
            <v:textbox style="mso-next-textbox:#_x0000_s340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12"/>
                  </w:tblGrid>
                  <w:tr w:rsidR="005630B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7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הממשלה, על פי הצעת שר האוצר ושר התחבורה, תמנה אחד מחברי המועצה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שלה ואחד לסגן יושב ראש המועצה.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המועצה ועל כל שינוי בהרכבה תפורסם ברשומות.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כהונתם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חברי המועצה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תקופת כהונתו של חבר המועצה מן המנויים בפסקאות (5) עד (9) לסעיף 5 (א)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ארבע שנים מיום מינויו, אלא ששניים מתוך הממונים לראשונה מקרב הציבור יתמנו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לשלוש שנים בלבד.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יכול להתמנות מחדש.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המועצה שתקופת כהונתו תמה יוסיף לכהן עד למינוי חבר אחר במקומו.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 רשות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על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סעיפים 8 עד 14 ו-16 לחוק רשות הנמלים, תשכ"א-1961, יחולו על המועצה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וחבריה בשינויים המחוייבים לפי הענין; אולם בכל מקום שבהוראות האמורות מדובר בשר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ייקרא כאילו מדובר בשר שעל פי הצעתו נתמנה חבר המועצה.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במועצה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רוב חברי המועצה, כשביניהם היושב ראש או סגנו, יהיה מנין חוקי בישיבות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המועצה יתקבלו ברוב דעות כשהנמנעים אינם מובאים בחשבון.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החלטות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רשות הנמלים ממונה על ביצוע החלטות המועצה.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שיש להגישו למועצה, יוגש לה באמצעות רשות הנמלים.</w:t>
                        </w:r>
                      </w:p>
                    </w:tc>
                  </w:tr>
                  <w:tr w:rsidR="005630BC" w:rsidRPr="005C33F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לסמכויות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הנמליט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באזור נמל חפשי לא תשתמש רשות הגמלים בסמכויותיה בדבר תכנון ובניה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פיתוח מפעלים אלא בהסכמתה המוקדמת של המועצה.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הנמלים לא תהא רשאית להחכיר, לשעבד או למשכן מקרקעין באזור נמל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חפשי אלא בהסכמתה המוקדמת של המועצה? ואילו מכירתם או העברתם של מקרקעין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או החכרתם, שעבודם או משכונם לתקופה העולה על עשרים שנה טעונה הסכמה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ואישורה של הממשלה או של מי שהממשלה הסמיכה אותו לכך.</w:t>
                        </w:r>
                      </w:p>
                      <w:p w:rsidR="005630BC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חכירה המקנה זכות לחדשה או להאריכה, וכן חכירה לתקופה נוספת, שבצירופה</w:t>
                        </w:r>
                      </w:p>
                      <w:p w:rsidR="005630BC" w:rsidRPr="005C33F4" w:rsidRDefault="005630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לקודמת הן עולות יחד על עשרים שנה, טעונות אישור כאמור בסעיף קטן (ב),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94B09" w:rsidRDefault="00794B09">
      <w:pPr>
        <w:rPr>
          <w:rtl/>
        </w:rPr>
      </w:pPr>
      <w:r>
        <w:rPr>
          <w:rtl/>
        </w:rPr>
        <w:br w:type="page"/>
      </w:r>
    </w:p>
    <w:p w:rsidR="00794B09" w:rsidRDefault="00000000">
      <w:pPr>
        <w:rPr>
          <w:rtl/>
        </w:rPr>
      </w:pPr>
      <w:r>
        <w:pict>
          <v:shape id="_x0000_s3402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4024" inset="0,0,0,0">
              <w:txbxContent>
                <w:p w:rsidR="005630BC" w:rsidRDefault="005630BC">
                  <w:r>
                    <w:rPr>
                      <w:rtl/>
                    </w:rPr>
                    <w:t>230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25" o:spid="_x0000_s1037" type="#_x0000_t202" style="position:absolute;left:0;text-align:left;margin-left:89.4pt;margin-top:690pt;width:383.9pt;height:53.25pt;z-index:13;mso-position-horizontal-relative:page;mso-position-vertical-relative:page" stroked="f">
            <v:textbox style="mso-next-textbox:#_x0000_s34025" inset="0,0,0,0">
              <w:txbxContent>
                <w:p w:rsidR="005630BC" w:rsidRPr="00794B09" w:rsidRDefault="005630BC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6 דיני מדינת ישראל 7, עמ' 173; ס"ח תשכ''ב, עמ'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26" o:spid="_x0000_s1038" type="#_x0000_t202" style="position:absolute;left:0;text-align:left;margin-left:82.7pt;margin-top:67.5pt;width:476.8pt;height:618.95pt;z-index:12;mso-position-horizontal-relative:page;mso-position-vertical-relative:page" stroked="f">
            <v:textbox style="mso-next-textbox:#_x0000_s340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1"/>
                    <w:gridCol w:w="1318"/>
                  </w:tblGrid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שף האוצר ושר המסחר והתעשיה רשאים, על פי המלצת המועצה, לאשר מיזם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כמפעל מאושר או כמפעל מוכר לענין חוק לעידוד השקעות הון, תשי"ט-,1959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יינתן אישור כאמור למיזם מורשה אלא מכוח חוק זה.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באישור לפי סעיף קטן א) מותר לקבוע תנאים מוקדמים לכניסת האישור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וכן תנאים בקשר לביצוע התכנית ששימשה בסיס לאישור ובקשר לפעולות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מכן.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לפי החוק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השקטות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שר האוצר רשאי בתקנות, על פי המלצת המועצה ובאישור ועדת הכספים של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לפטור מיזם מורשה מכל מס, היטל, אגרה, ארנונה או תשלום אחר (בסעיף זה -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מסים), כולם או מקצתם, המוטלים עליו בשל הכנסותיו או בשל נכסיו. תקנות לפי סעיף זה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שיהיו כלליות או לסוגים של מיזמים מורשים.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פטור כאמור בסעיף קטן (א) לגבי מסים של רשות מקומית לא יינתן אלא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הפנים.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יוענק לפי סעיף זה פטור הניתן לפי חוק לעידוד השקעות הון, תשי"ט-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1959, אך מותר להעניק פטור לפי סעיף זה למיזם מורשה אף שלא אושר כאמור בסעיף 16.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ישירים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לא יוטלו מסים עקיפים על טובין שיובאו מחוץ לארץ אל אזור נמל חפשי או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שיוצרו בתחומו, או על ייצואם ממנו לחוץ לארץ, אם הטובין מיועדים להקמתו של המיזם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המורשה, לניהולו, להפעלתו, לשימושו ולעסקיו באזור הנמל החפשי, כפי שפורט בכתב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האישור.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רכב יינתן הפטור האמור רק לרכב עבודה כמשמעותו בפקודת התעבורה י.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באזור נמל חפשי זכאי בעל מיזם מורשה להשתמש באופן חפשי במטבע-חוץ ככל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לניהולו; זולת אם שר האוצר הורה בענין זה הוראה אחרת כמפורש ככתב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במטבע-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ייבואם של טובין מחוץ לארץ אל אזור נמל חפשי וייצואם של טובין מאזור במל חפשי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לחוץ לארץ, במסגרת עסקי המיזם המורשה כפי שפורשו בכתב האישור, לא יהיה טעון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יבוא או יצוא.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מהיתרי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ויצוא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טובין המוצאים מתוך אזור במל חפשי אך אינם מיוצאים יראו אותם כטובין המיובאים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שעה; אולם רשאי שר האוצר, באישור מוקדם של ועדת הכספים של הכנסת, לפטור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מסויימים כאלה או סוגים מסויימים של טובין כאלה מתשלום מסים עקיפים, כולם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שהוצאו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מאזור נמל חפשי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טובין המועברים בפיקוח רשות המכס מאזור נמל חפשי אחד לאזור נמל חפשי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למחסנים שבפיקוח רשות המכס, לא יראו אותם כטובין שיובאו.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טובין המיועדים למיזם מורשה והובאו להחסנה במחסנים שבפיקוח רשות המכס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שהועברו ממנו לאזור נמל חפשי, יראו אותם כטובין שיובאו לאזור נמל חפשי,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טובין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והחסנתם</w:t>
                        </w:r>
                      </w:p>
                    </w:tc>
                  </w:tr>
                  <w:tr w:rsidR="005630BC" w:rsidRPr="00794B0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טובין המובאים שלא מחוץ לארץ לתוך אזור במל חפשי יראו אותם כטובין</w:t>
                        </w:r>
                      </w:p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המיוצאים אותה שעה ותמורתם יש לשלם במטבע-חוץ, אלא ששר האוצר, באישור מוקדם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הכבסת, רשאי להורות לענין זה הוראה אחרת.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630BC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שיובאו</w:t>
                        </w:r>
                      </w:p>
                      <w:p w:rsidR="005630BC" w:rsidRPr="00794B09" w:rsidRDefault="005630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נמל חפשי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630BC" w:rsidRDefault="005630BC">
      <w:pPr>
        <w:rPr>
          <w:rtl/>
        </w:rPr>
      </w:pPr>
      <w:r>
        <w:rPr>
          <w:rtl/>
        </w:rPr>
        <w:br w:type="page"/>
      </w:r>
    </w:p>
    <w:p w:rsidR="005630BC" w:rsidRDefault="00000000">
      <w:pPr>
        <w:rPr>
          <w:rtl/>
        </w:rPr>
      </w:pPr>
      <w:r>
        <w:pict>
          <v:shape id="_x0000_s34027" o:spid="_x0000_s1039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4027" inset="0,0,0,0">
              <w:txbxContent>
                <w:p w:rsidR="005630BC" w:rsidRDefault="005630BC">
                  <w:r>
                    <w:rPr>
                      <w:rtl/>
                    </w:rPr>
                    <w:t>231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28" o:spid="_x0000_s1040" type="#_x0000_t202" style="position:absolute;left:0;text-align:left;margin-left:388.75pt;margin-top:718.55pt;width:159.2pt;height:26.75pt;z-index:22;mso-position-horizontal-relative:page;mso-position-vertical-relative:page" stroked="f">
            <v:textbox style="mso-next-textbox:#_x0000_s34028" inset="0,0,0,0">
              <w:txbxContent>
                <w:p w:rsidR="005630BC" w:rsidRDefault="005630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029" o:spid="_x0000_s1041" type="#_x0000_t202" style="position:absolute;left:0;text-align:left;margin-left:159.65pt;margin-top:601.55pt;width:86.9pt;height:36.05pt;z-index:21;mso-position-horizontal-relative:page;mso-position-vertical-relative:page" stroked="f">
            <v:textbox style="mso-next-textbox:#_x0000_s34029" inset="0,0,0,0">
              <w:txbxContent>
                <w:p w:rsidR="005630BC" w:rsidRDefault="005630BC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5630BC" w:rsidRDefault="005630BC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0" o:spid="_x0000_s1042" type="#_x0000_t202" style="position:absolute;left:0;text-align:left;margin-left:263.8pt;margin-top:601.55pt;width:67.1pt;height:37.8pt;z-index:20;mso-position-horizontal-relative:page;mso-position-vertical-relative:page" stroked="f">
            <v:textbox style="mso-next-textbox:#_x0000_s34030" inset="0,0,0,0">
              <w:txbxContent>
                <w:p w:rsidR="005630BC" w:rsidRDefault="005630BC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5630BC" w:rsidRDefault="005630BC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1" o:spid="_x0000_s1043" type="#_x0000_t202" style="position:absolute;left:0;text-align:left;margin-left:434.3pt;margin-top:635pt;width:112.85pt;height:39.6pt;z-index:19;mso-position-horizontal-relative:page;mso-position-vertical-relative:page" stroked="f">
            <v:textbox style="mso-next-textbox:#_x0000_s34031" inset="0,0,0,0">
              <w:txbxContent>
                <w:p w:rsidR="005630BC" w:rsidRDefault="005630BC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630BC" w:rsidRDefault="005630BC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2" o:spid="_x0000_s1044" type="#_x0000_t202" style="position:absolute;left:0;text-align:left;margin-left:349.95pt;margin-top:598.95pt;width:84.35pt;height:36.05pt;z-index:18;mso-position-horizontal-relative:page;mso-position-vertical-relative:page" stroked="f">
            <v:textbox style="mso-next-textbox:#_x0000_s34032" inset="0,0,0,0">
              <w:txbxContent>
                <w:p w:rsidR="005630BC" w:rsidRDefault="005630BC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630BC" w:rsidRDefault="005630BC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3" o:spid="_x0000_s1045" type="#_x0000_t202" style="position:absolute;left:0;text-align:left;margin-left:100.25pt;margin-top:202.95pt;width:453.6pt;height:388.3pt;z-index:17;mso-position-horizontal-relative:page;mso-position-vertical-relative:page" stroked="f">
            <v:textbox style="mso-next-textbox:#_x0000_s340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979"/>
                  </w:tblGrid>
                  <w:tr w:rsidR="005630BC" w:rsidRPr="005630B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נמל חפשי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מי שרשאי בתוקף תפקידיו או סמכויותיו על פי דין, להיכנס לנמל, רשאי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לאזור נמל חפשי אם הדבר דרוש לצורך מילוי תפקידיו או הפעלת סמכויותיו.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מהאמור בסעיף קטן (א) רשאים להיכנס לתוך אזור נמל חפשי מי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 רשיון לכך מאת שר הבטחון או מאת מי שהשר הסמיכו לכך, או מאת מנהל אזור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 החפשי.</w:t>
                        </w:r>
                      </w:p>
                    </w:tc>
                  </w:tr>
                  <w:tr w:rsidR="005630BC" w:rsidRPr="005630B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הכנסת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והוצאת טובין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הפיקוח על הכנסת טובין לאזור נמל חפשי, על הוצאתם ממנו ועל שמירת טובין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ניתן פטור או הקלה מתשלום מסים עקיפים, יהא בידי רשות המכס.</w:t>
                        </w:r>
                      </w:p>
                    </w:tc>
                  </w:tr>
                  <w:tr w:rsidR="005630BC" w:rsidRPr="005630B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סעיפים 75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ו-75א לחוק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הוראות סעיפים 75 (א) עד (ג) ו-75א לחוק לעידוד השקעות הון, תשי"ט-1959, יחולו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מיזמים מורשים בשינויים המחוייבים לפי הענין; ואולם בכל מקום שבהוראות האמו-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מדובר ב"מינהלה" ייקרא "המועצה".</w:t>
                        </w:r>
                      </w:p>
                    </w:tc>
                  </w:tr>
                  <w:tr w:rsidR="005630BC" w:rsidRPr="005630B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שר האוצר ושר התחבורה ממונים על ביצוע חוק זה והם רשאים להתקין ביחד תקנות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לביצועו.</w:t>
                        </w:r>
                      </w:p>
                    </w:tc>
                  </w:tr>
                  <w:tr w:rsidR="005630BC" w:rsidRPr="005630B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ששר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מתקין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על אף האמור בסעיף 28, רשאי שר האוצר להתקין לבדו תקנות בדבר -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פעולות שמותר לבעל טובין לעשות בהם באזור נמל חפשי;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פיקוח על הכנסתם, הוצאתם ושמירתם של טובין כאמור בסעיף 26.</w:t>
                        </w:r>
                      </w:p>
                    </w:tc>
                  </w:tr>
                  <w:tr w:rsidR="005630BC" w:rsidRPr="005630B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ששר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מתקין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על אף האמור בסעיף 28 רשאי שר התחבורה להתקין לבדו תקנות בדבר -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אגרות שיש לשלם בעד שירותים ופעולות המבוצעים באזור נמל חפשי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במתקניו; תקנות אלה יותקנו על פי הצעת רשות הנמלים בהתייעצות במועצה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הקבועה בסעיף 21 לחוק רשות הנמלים, תשכ"א-1961;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הסדרי כניסתם של רכב וכלי שיט לתוך אזור נמל חפשי ויציאתם ממנו.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034" o:spid="_x0000_s1046" type="#_x0000_t202" style="position:absolute;left:0;text-align:left;margin-left:285.4pt;margin-top:177.05pt;width:140.4pt;height:22.35pt;z-index:16;mso-position-horizontal-relative:page;mso-position-vertical-relative:page" stroked="f">
            <v:textbox style="mso-next-textbox:#_x0000_s34034" inset="0,0,0,0">
              <w:txbxContent>
                <w:p w:rsidR="005630BC" w:rsidRDefault="005630BC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5" o:spid="_x0000_s1047" type="#_x0000_t202" style="position:absolute;left:0;text-align:left;margin-left:102.05pt;margin-top:75.45pt;width:452.85pt;height:95.65pt;z-index:15;mso-position-horizontal-relative:page;mso-position-vertical-relative:page" stroked="f">
            <v:textbox style="mso-next-textbox:#_x0000_s340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061"/>
                  </w:tblGrid>
                  <w:tr w:rsidR="005630B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שרואים אותו לפי סעיף קטן (א) כאילו ייצא טובין, רשאי שר האוצר שלא</w:t>
                        </w:r>
                      </w:p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לו את הפטורים וההנחות הניתנים על פי דין ליצואנים.</w:t>
                        </w:r>
                      </w:p>
                    </w:tc>
                  </w:tr>
                  <w:tr w:rsidR="005630BC" w:rsidRPr="005630B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לצריכה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טובין המיועדים לצריכה אישית או למכירה בקמעונות, באזור נמל חפשי, לא יובאו</w:t>
                        </w:r>
                      </w:p>
                      <w:p w:rsidR="005630BC" w:rsidRPr="005630BC" w:rsidRDefault="005630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אל תוך אזור נמל חפשי מחוץ לארץ ואינם פטורים מתשלום מסים עקיפים. </w:t>
                        </w:r>
                      </w:p>
                    </w:tc>
                  </w:tr>
                </w:tbl>
                <w:p w:rsidR="005630BC" w:rsidRDefault="005630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41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9BE86C-CA6F-40C7-98E7-79E4A351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416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C33F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94B0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630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2008-04-06T21:16:00Z</dcterms:created>
  <dcterms:modified xsi:type="dcterms:W3CDTF">2008-04-06T21:16:00Z</dcterms:modified>
</cp:coreProperties>
</file>