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6050" w:rsidRDefault="00A56050">
      <w:pPr>
        <w:rPr>
          <w:rtl/>
        </w:rPr>
      </w:pPr>
    </w:p>
    <w:p w:rsidR="00A560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505" inset="0,0,0,0">
              <w:txbxContent>
                <w:p w:rsidR="00A56050" w:rsidRDefault="00A56050">
                  <w:r>
                    <w:rPr>
                      <w:rtl/>
                    </w:rPr>
                    <w:t>132                                          ספר החוקים 508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06" o:spid="_x0000_s1026" type="#_x0000_t202" style="position:absolute;left:0;text-align:left;margin-left:91.6pt;margin-top:262.55pt;width:395.2pt;height:56.05pt;z-index:6;mso-wrap-style:none;mso-position-horizontal-relative:page;mso-position-vertical-relative:page" stroked="f">
            <v:textbox style="mso-next-textbox:#_x0000_s34506" inset="0,0,0,0">
              <w:txbxContent>
                <w:p w:rsidR="00A56050" w:rsidRDefault="00A56050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תשכ"ז (8 באוגוסט 1967); הצעת החוק ודברי הסבר פורסמו בה"ח 736, תשכ"ז,</w:t>
                  </w:r>
                </w:p>
                <w:p w:rsidR="00A56050" w:rsidRDefault="00A56050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עמ' 178.</w:t>
                  </w:r>
                </w:p>
                <w:p w:rsidR="00A56050" w:rsidRPr="00A56050" w:rsidRDefault="00A56050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1 ע"ר תש"ח, תוס' א',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07" o:spid="_x0000_s1027" type="#_x0000_t202" style="position:absolute;left:0;text-align:left;margin-left:104.65pt;margin-top:166.1pt;width:107.5pt;height:40.6pt;z-index:5;mso-wrap-style:none;mso-position-horizontal-relative:page;mso-position-vertical-relative:page" stroked="f">
            <v:textbox style="mso-next-textbox:#_x0000_s34507" inset="0,0,0,0">
              <w:txbxContent>
                <w:p w:rsidR="00A56050" w:rsidRDefault="00A56050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A56050" w:rsidRDefault="00A56050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08" o:spid="_x0000_s1028" type="#_x0000_t202" style="position:absolute;left:0;text-align:left;margin-left:242.25pt;margin-top:168.7pt;width:84.35pt;height:38.8pt;z-index:4;mso-wrap-style:none;mso-position-horizontal-relative:page;mso-position-vertical-relative:page" stroked="f">
            <v:textbox style="mso-next-textbox:#_x0000_s34508" inset="0,0,0,0">
              <w:txbxContent>
                <w:p w:rsidR="00A56050" w:rsidRDefault="00A56050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56050" w:rsidRDefault="00A56050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09" o:spid="_x0000_s1029" type="#_x0000_t202" style="position:absolute;left:0;text-align:left;margin-left:351.55pt;margin-top:198pt;width:130.1pt;height:40.6pt;z-index:3;mso-wrap-style:none;mso-position-horizontal-relative:page;mso-position-vertical-relative:page" stroked="f">
            <v:textbox style="mso-next-textbox:#_x0000_s34509" inset="0,0,0,0">
              <w:txbxContent>
                <w:p w:rsidR="00A56050" w:rsidRDefault="00A5605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56050" w:rsidRDefault="00A56050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10" o:spid="_x0000_s1030" type="#_x0000_t202" style="position:absolute;left:0;text-align:left;margin-left:89pt;margin-top:103.35pt;width:459.75pt;height:56.85pt;z-index:2;mso-wrap-style:none;mso-position-horizontal-relative:page;mso-position-vertical-relative:page" stroked="f">
            <v:textbox style="mso-next-textbox:#_x0000_s34510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192"/>
                  </w:tblGrid>
                  <w:tr w:rsidR="00A56050" w:rsidRPr="00A56050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A56050" w:rsidRDefault="00A5605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לגבי התקופה האמורה בסעיף 9(ג) לפקודת סדרי השלטון והמשפט, תש"ח-11948,</w:t>
                        </w:r>
                      </w:p>
                      <w:p w:rsidR="00A56050" w:rsidRDefault="00A56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יבוא במנין הזמן מגמר הכנס השני של הכנסת בשנת תשכ"ז עד פתיחת הכנס הראשון</w:t>
                        </w:r>
                      </w:p>
                      <w:p w:rsidR="00A56050" w:rsidRPr="00A56050" w:rsidRDefault="00A56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בשנת תשכ"ח.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A56050" w:rsidRPr="00A56050" w:rsidRDefault="00A56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</w:t>
                        </w:r>
                      </w:p>
                    </w:tc>
                  </w:tr>
                </w:tbl>
                <w:p w:rsidR="00A56050" w:rsidRDefault="00A560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11" o:spid="_x0000_s1031" type="#_x0000_t202" style="position:absolute;left:0;text-align:left;margin-left:121.9pt;margin-top:64.55pt;width:320.95pt;height:36.25pt;z-index:1;mso-wrap-style:none;mso-position-horizontal-relative:page;mso-position-vertical-relative:page" stroked="f">
            <v:textbox style="mso-next-textbox:#_x0000_s34511" inset="0,0,0,0">
              <w:txbxContent>
                <w:p w:rsidR="00A56050" w:rsidRPr="00A56050" w:rsidRDefault="00A56050">
                  <w:pPr>
                    <w:pStyle w:val="OCRStyle1"/>
                    <w:ind w:left="11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סדרי השלטון והמשפט (הוראות שעה),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560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B10CC4-FD3F-4286-B01F-B879DA10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5605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2008-04-09T14:05:00Z</dcterms:created>
  <dcterms:modified xsi:type="dcterms:W3CDTF">2008-04-09T14:05:00Z</dcterms:modified>
</cp:coreProperties>
</file>