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31660" w:rsidRDefault="00831660">
      <w:pPr>
        <w:rPr>
          <w:rtl/>
        </w:rPr>
      </w:pPr>
    </w:p>
    <w:p w:rsidR="0083166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51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512" inset="0,0,0,0">
              <w:txbxContent>
                <w:p w:rsidR="00831660" w:rsidRDefault="00831660">
                  <w:r>
                    <w:rPr>
                      <w:rtl/>
                    </w:rPr>
                    <w:t>79                                           ספר החוקים 423                   כ' בניסן התשכ"ד 02.04.1964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13" o:spid="_x0000_s1026" type="#_x0000_t202" style="position:absolute;left:0;text-align:left;margin-left:152.6pt;margin-top:658.7pt;width:390.85pt;height:87.7pt;z-index:6;mso-position-horizontal-relative:page;mso-position-vertical-relative:page" stroked="f">
            <v:textbox style="mso-next-textbox:#_x0000_s34513" inset="0,0,0,0">
              <w:txbxContent>
                <w:p w:rsidR="00831660" w:rsidRDefault="00831660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יי בניסן תשכ''ד (23 במרס 1964); הצעת החוק ודברי הסבר פורסמו בה"ח 578, תשכ"ג,</w:t>
                  </w:r>
                </w:p>
                <w:p w:rsidR="00831660" w:rsidRDefault="00831660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עמ' 356.</w:t>
                  </w:r>
                </w:p>
                <w:p w:rsidR="00831660" w:rsidRDefault="00831660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1 ע"ר תש"ח, תוס ' א' מס' 2, עמ' 1; ע"ר תש"ח עמ' 11, עמ' 12, עמ' 21; ס"ח תש''ט, עמ'  2, עמ' 159; תשי''ב</w:t>
                  </w:r>
                </w:p>
                <w:p w:rsidR="00831660" w:rsidRPr="00831660" w:rsidRDefault="00831660">
                  <w:pPr>
                    <w:pStyle w:val="OCRStyle1"/>
                    <w:ind w:left="479"/>
                  </w:pPr>
                  <w:r>
                    <w:rPr>
                      <w:rtl/>
                    </w:rPr>
                    <w:t>עמ' 10; עמ' 134; עמ' 279; תשי"ד, עמ' .126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14" o:spid="_x0000_s1027" type="#_x0000_t202" style="position:absolute;left:0;text-align:left;margin-left:189.65pt;margin-top:598.7pt;width:75.85pt;height:30.1pt;z-index:5;mso-position-horizontal-relative:page;mso-position-vertical-relative:page" stroked="f">
            <v:textbox style="mso-next-textbox:#_x0000_s34514" inset="0,0,0,0">
              <w:txbxContent>
                <w:p w:rsidR="00831660" w:rsidRDefault="00831660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831660" w:rsidRDefault="00831660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15" o:spid="_x0000_s1028" type="#_x0000_t202" style="position:absolute;left:0;text-align:left;margin-left:299.15pt;margin-top:600.5pt;width:92.85pt;height:31.9pt;z-index:4;mso-position-horizontal-relative:page;mso-position-vertical-relative:page" stroked="f">
            <v:textbox style="mso-next-textbox:#_x0000_s34515" inset="0,0,0,0">
              <w:txbxContent>
                <w:p w:rsidR="00831660" w:rsidRDefault="00831660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831660" w:rsidRDefault="00831660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16" o:spid="_x0000_s1029" type="#_x0000_t202" style="position:absolute;left:0;text-align:left;margin-left:420.5pt;margin-top:623.65pt;width:121.35pt;height:30.9pt;z-index:3;mso-position-horizontal-relative:page;mso-position-vertical-relative:page" stroked="f">
            <v:textbox style="mso-next-textbox:#_x0000_s34516" inset="0,0,0,0">
              <w:txbxContent>
                <w:p w:rsidR="00831660" w:rsidRDefault="00831660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831660" w:rsidRDefault="00831660">
                  <w:pPr>
                    <w:pStyle w:val="OCRStyle1"/>
                    <w:ind w:left="5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517" o:spid="_x0000_s1030" type="#_x0000_t202" style="position:absolute;left:0;text-align:left;margin-left:82.9pt;margin-top:104.3pt;width:472.65pt;height:491.45pt;z-index:2;mso-position-horizontal-relative:page;mso-position-vertical-relative:page" stroked="f">
            <v:textbox style="mso-next-textbox:#_x0000_s3451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8"/>
                    <w:gridCol w:w="5710"/>
                    <w:gridCol w:w="1476"/>
                  </w:tblGrid>
                  <w:tr w:rsidR="00831660" w:rsidRPr="00831660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831660" w:rsidRP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16</w:t>
                        </w:r>
                      </w:p>
                    </w:tc>
                    <w:tc>
                      <w:tcPr>
                        <w:tcW w:w="4181" w:type="pct"/>
                        <w:gridSpan w:val="2"/>
                      </w:tcPr>
                      <w:p w:rsidR="00831660" w:rsidRP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במקום סעיף 16 לפקודת סירי השלטון והמשפט, תש"ח-1948    1, יבוא:</w:t>
                        </w:r>
                      </w:p>
                    </w:tc>
                  </w:tr>
                  <w:tr w:rsidR="00831660" w:rsidRPr="00831660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22" w:type="pct"/>
                      </w:tcPr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שר המשפטים רשאי לפרסם ברשומות הצעת נוסח חדש של</w:t>
                        </w:r>
                      </w:p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חוק - לרבות דבר-המלך-במועצה - שהיה קיים בארץ-ישראל ערב</w:t>
                        </w:r>
                      </w:p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המדינה ואשר עודנו בר-תוקף במדינה; נוסח חדש יכיל את כל</w:t>
                        </w:r>
                      </w:p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השינויים הנובעים מהקמת המדינה ורשויותיה וכל השינויים שחלו באותו</w:t>
                        </w:r>
                      </w:p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מכוח חקיקה לאחר הקמת המדינה.</w:t>
                        </w:r>
                      </w:p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הצעת נוסח חדש תבוא לפני ועדה מייעצת שתוקם על ידי</w:t>
                        </w:r>
                      </w:p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המשפטים? הועדה תהיה של חמישה' והם שופט שהמליץ עליו נשיא</w:t>
                        </w:r>
                      </w:p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העליון, והוא יהיה יושב ראש' היועץ המשפטי לממשלה או</w:t>
                        </w:r>
                      </w:p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בא-כוחו, חבר לשכת עורכי הדין שהמליצה עליו הלשכה' משפטן שהמ-</w:t>
                        </w:r>
                      </w:p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ליצה עליו הפקולטה למשפטים באוניברסיטה העברית בירושלים, ואדם</w:t>
                        </w:r>
                      </w:p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שהמליץ עליו השר הממונה על ביצוע החוק הנדון.</w:t>
                        </w:r>
                      </w:p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המייעצת תבדוק את הנוסח המוצע אם הוא נאמן בתכנו</w:t>
                        </w:r>
                      </w:p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המקורי ומכיל את השינויים האמורים בסעיף קטן (א)' תתקן בו את</w:t>
                        </w:r>
                      </w:p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התיקונים הנראים לה מבחינה זו ותביא את הצעתה לועדת החוקה חוק</w:t>
                        </w:r>
                      </w:p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ומשפט של הכנסת.</w:t>
                        </w:r>
                      </w:p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המשפטים רשאי להציע לועדת החוקה' חוק ומשפט של</w:t>
                        </w:r>
                      </w:p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נוסח משולב של כל חוק שניתן במדינה' לרבות של נוסח חדש</w:t>
                        </w:r>
                      </w:p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זה: נוסח משולב יכיל את כל השינויים שחלו באותו חוק מכוח</w:t>
                        </w:r>
                      </w:p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חקיקה.</w:t>
                        </w:r>
                      </w:p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בכל נוסח לפי סעיף זה מותר לחלק את הוראות החוק כל</w:t>
                        </w:r>
                      </w:p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חלוקה אחרת' למזגן, להכתירן בכותרות ולשנות מקומן, לצרף חוקים</w:t>
                        </w:r>
                      </w:p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שונים בנושא אחד לחוק אחד, לשנות שמו של חוק ושל חטיבה שבו,</w:t>
                        </w:r>
                      </w:p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להאחיד ניבים' לתקן תחביר ולהביא כל שיפור שבצורה בלבד - כל עוד</w:t>
                        </w:r>
                      </w:p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בכל אלה שינוי תוכן - ולתקן טעויות סופר.</w:t>
                        </w:r>
                      </w:p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ועדת החוקה' חוק ומשפט של הכנסת תדון בהצעות שהובאו</w:t>
                        </w:r>
                      </w:p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לפניה לפי סעיף זה' תקבע כל נוסח חדש וכל נוסח משולב' והם יפורסמו</w:t>
                        </w:r>
                      </w:p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 בחתימת שר המשפטים תוך המועד שקבעה הועדה.</w:t>
                        </w:r>
                      </w:p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משנתפרסם נוסח כאמור בסעיף קטן(ו) יהיה הוא' מיום</w:t>
                        </w:r>
                      </w:p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הפרסום ואילך או מיום שקבעה הועדה' החוק המחייב' ולא יהיה עוד תוקף</w:t>
                        </w:r>
                      </w:p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נוסח אחר של אותו חוק' ולא תישמע טענה שהנוסח משנה מתכנו</w:t>
                        </w:r>
                      </w:p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החוק המקורי."</w:t>
                        </w:r>
                      </w:p>
                    </w:tc>
                    <w:tc>
                      <w:tcPr>
                        <w:tcW w:w="859" w:type="pct"/>
                      </w:tcPr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"נוסח חדש ונוסח</w:t>
                        </w:r>
                      </w:p>
                      <w:p w:rsidR="00831660" w:rsidRP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</w:t>
                        </w:r>
                      </w:p>
                    </w:tc>
                  </w:tr>
                  <w:tr w:rsidR="00831660" w:rsidRPr="00831660">
                    <w:trPr>
                      <w:jc w:val="right"/>
                    </w:trPr>
                    <w:tc>
                      <w:tcPr>
                        <w:tcW w:w="819" w:type="pct"/>
                      </w:tcPr>
                      <w:p w:rsidR="00831660" w:rsidRP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נוסח קודם</w:t>
                        </w:r>
                      </w:p>
                    </w:tc>
                    <w:tc>
                      <w:tcPr>
                        <w:tcW w:w="4181" w:type="pct"/>
                        <w:gridSpan w:val="2"/>
                      </w:tcPr>
                      <w:p w:rsid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נוסח משולב שנתפרסם ברשומות לפני תחילת חוק זה יראוהו מיום פרסומו' כנוסח</w:t>
                        </w:r>
                      </w:p>
                      <w:p w:rsidR="00831660" w:rsidRPr="00831660" w:rsidRDefault="008316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שנתפרסם לפי הוראות חוק זה.</w:t>
                        </w:r>
                      </w:p>
                    </w:tc>
                  </w:tr>
                </w:tbl>
                <w:p w:rsidR="00831660" w:rsidRDefault="0083166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518" o:spid="_x0000_s1031" type="#_x0000_t202" style="position:absolute;left:0;text-align:left;margin-left:162.1pt;margin-top:68.45pt;width:388.3pt;height:30.9pt;z-index:1;mso-position-horizontal-relative:page;mso-position-vertical-relative:page" stroked="f">
            <v:textbox style="mso-next-textbox:#_x0000_s34518" inset="0,0,0,0">
              <w:txbxContent>
                <w:p w:rsidR="00831660" w:rsidRPr="00831660" w:rsidRDefault="00831660">
                  <w:pPr>
                    <w:pStyle w:val="OCRStyle1"/>
                    <w:ind w:left="17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סדרי השלטון והמשפט (מס' 10), תשכ"ד-1964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3166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7714F3A-BF62-4352-A249-84F3CB358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3166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2008-04-06T20:02:00Z</dcterms:created>
  <dcterms:modified xsi:type="dcterms:W3CDTF">2008-04-06T20:02:00Z</dcterms:modified>
</cp:coreProperties>
</file>