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3655" w:rsidRDefault="00983655">
      <w:pPr>
        <w:rPr>
          <w:rtl/>
        </w:rPr>
      </w:pPr>
    </w:p>
    <w:p w:rsidR="0098365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4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447" inset="0,0,0,0">
              <w:txbxContent>
                <w:p w:rsidR="0045588E" w:rsidRDefault="0045588E">
                  <w:r>
                    <w:rPr>
                      <w:rtl/>
                    </w:rPr>
                    <w:t>60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8" o:spid="_x0000_s1026" type="#_x0000_t202" style="position:absolute;left:0;text-align:left;margin-left:92.95pt;margin-top:656.55pt;width:391.25pt;height:82.55pt;z-index:5;mso-wrap-style:none;mso-position-horizontal-relative:page;mso-position-vertical-relative:page" stroked="f">
            <v:textbox style="mso-next-textbox:#_x0000_s1448" inset="0,0,0,0">
              <w:txbxContent>
                <w:p w:rsidR="0045588E" w:rsidRDefault="0045588E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בניסן התשמ''ה (27 במרס 1985); הצעת החוק פורסמה בח"ת, הצעיות 81, התשמ"ה,</w:t>
                  </w:r>
                </w:p>
                <w:p w:rsidR="0045588E" w:rsidRDefault="0045588E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עמ' 15.</w:t>
                  </w:r>
                </w:p>
                <w:p w:rsidR="0045588E" w:rsidRDefault="0045588E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1 ס''ח התשי"ז, עמ' 63.</w:t>
                  </w:r>
                </w:p>
                <w:p w:rsidR="0045588E" w:rsidRPr="00983655" w:rsidRDefault="0045588E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2 דיגי מדיגת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9" o:spid="_x0000_s1027" type="#_x0000_t202" style="position:absolute;left:0;text-align:left;margin-left:89pt;margin-top:376.8pt;width:467.7pt;height:277.2pt;z-index:4;mso-wrap-style:none;mso-position-horizontal-relative:page;mso-position-vertical-relative:page" stroked="f">
            <v:textbox style="mso-next-textbox:#_x0000_s1449" inset="0,0,0,0">
              <w:txbxContent>
                <w:tbl>
                  <w:tblPr>
                    <w:tblW w:w="49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1"/>
                    <w:gridCol w:w="1293"/>
                  </w:tblGrid>
                  <w:tr w:rsidR="0045588E" w:rsidRPr="0098365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חוק תקציב שנתי יכלול את אלה :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תקציב רגיל;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תקציב פיתוח וחשבון הון;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החזר חובות לבנק ישראל;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תקציב המפעלים העסקיים - הוצאות ותחזית הכנסות;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רשימת העודפים המיוחדים לענין סעיף 14.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לחוק תצורף תחזית התקבולים והמילוות.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בתקציב יצויינו סכומי הוצאה, הוצאה מותנית בהכנסה והרשאה להתחייב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ומספרי שיא כוח אדם; הסכומים והמספרים יחולקו לסעיפי תקציב, תחומי פעולה ותכניות.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מבנה חוק</w:t>
                        </w:r>
                      </w:p>
                      <w:p w:rsidR="0045588E" w:rsidRPr="00983655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שנתי</w:t>
                        </w:r>
                      </w:p>
                    </w:tc>
                  </w:tr>
                  <w:tr w:rsidR="0045588E" w:rsidRPr="0098365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הממשלה רשאית להוציא בשנת כספים פלונית את הסכום הנקוב כהוצאה בחוק</w:t>
                        </w:r>
                      </w:p>
                      <w:p w:rsidR="0045588E" w:rsidRPr="00983655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השנתי לאותה שנה.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45588E" w:rsidRPr="00983655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ההוצאה</w:t>
                        </w:r>
                      </w:p>
                    </w:tc>
                  </w:tr>
                  <w:tr w:rsidR="0045588E" w:rsidRPr="0098365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ראתה הועדה כי נתקבלו תקבולים מעל לתחזית התקבולים והמילוות לשנת הכספים,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היא, לפי הצעת הממשלה, להרשות הוצאת הסכומים הנוספים לכיסוי התייקרויות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בתכניות קיימות, להקטנת ההתייקרויות או למניעתן, או להקטנת חובות המדינה, הכל</w:t>
                        </w:r>
                      </w:p>
                      <w:p w:rsidR="0045588E" w:rsidRPr="00983655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שתקבע הועדה; לענין זה, "תקבול" - למעט תקבול שלא נכלל בתחזית ומקורו</w:t>
                        </w:r>
                      </w:p>
                    </w:tc>
                    <w:tc>
                      <w:tcPr>
                        <w:tcW w:w="760" w:type="pct"/>
                      </w:tcPr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בתקבולים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לצורך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כיסוי התייקרויות</w:t>
                        </w:r>
                      </w:p>
                      <w:p w:rsidR="0045588E" w:rsidRPr="00983655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ותשלום חובות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50" o:spid="_x0000_s1028" type="#_x0000_t202" style="position:absolute;left:0;text-align:left;margin-left:187.2pt;margin-top:348.85pt;width:198.8pt;height:23.75pt;z-index:3;mso-wrap-style:none;mso-position-horizontal-relative:page;mso-position-vertical-relative:page" stroked="f">
            <v:textbox style="mso-next-textbox:#_x0000_s1450" inset="0,0,0,0">
              <w:txbxContent>
                <w:p w:rsidR="0045588E" w:rsidRDefault="0045588E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פרק ב': הרשאה להוציא כספים ולהתחייב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1" o:spid="_x0000_s1029" type="#_x0000_t202" style="position:absolute;left:0;text-align:left;margin-left:87.2pt;margin-top:121.35pt;width:459.55pt;height:219.4pt;z-index:2;mso-wrap-style:none;mso-position-horizontal-relative:page;mso-position-vertical-relative:page" stroked="f">
            <v:textbox style="mso-next-textbox:#_x0000_s1451" inset="0,0,0,0">
              <w:txbxContent>
                <w:tbl>
                  <w:tblPr>
                    <w:tblW w:w="49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0"/>
                    <w:gridCol w:w="1008"/>
                  </w:tblGrid>
                  <w:tr w:rsidR="0045588E" w:rsidRPr="00983655">
                    <w:trPr>
                      <w:jc w:val="right"/>
                    </w:trPr>
                    <w:tc>
                      <w:tcPr>
                        <w:tcW w:w="4397" w:type="pct"/>
                      </w:tcPr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"הועדה" - ועדת הכספים של הכנסת;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שכר" - הסכם קיבוצי כללי או מיוחד כמשמעותם בחוק הסכמים קיבוציים,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התשי"ז-1957 1, חוזה עבודה או הסדר אחר, קיבוצי או אישי, שלפיו מעביד משלם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לעובדיו;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תקציב שנתי", לגב- שנת כספים פלונית - חוק התקציב לאותה שנת כספים ;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"ממונה על סעיף תקציב" -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סעיף תקציב "נשיא המדינה" - מי שהנשיא מינהו לכך;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כל סעיף תקציב אחר, למעט סעיף תקציב "הכנסת" - השר שקבעה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בהודעה לועדה או מי שהשר מינהו לכך;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"שיא כוח אדם" - מספר מרבי של משרות שבהן ניתן להעסיק עובדים קבועים, זמניים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וארעיים, למעט עובדים ארעיים למשימה חולפת המועסקים עד מאה ועשרים ימים;</w:t>
                        </w:r>
                      </w:p>
                      <w:p w:rsidR="0045588E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"שכר" - הכנסת עבודה כמשמעותה בסעיף 2(2) לפקודת מס הכנסה2.</w:t>
                        </w:r>
                      </w:p>
                    </w:tc>
                    <w:tc>
                      <w:tcPr>
                        <w:tcW w:w="603" w:type="pct"/>
                      </w:tcPr>
                      <w:p w:rsidR="0045588E" w:rsidRPr="00983655" w:rsidRDefault="00455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52" o:spid="_x0000_s1030" type="#_x0000_t202" style="position:absolute;left:0;text-align:left;margin-left:183.8pt;margin-top:69.9pt;width:223.55pt;height:51.3pt;z-index:1;mso-wrap-style:none;mso-position-horizontal-relative:page;mso-position-vertical-relative:page" stroked="f">
            <v:textbox style="mso-next-textbox:#_x0000_s1452" inset="0,0,0,0">
              <w:txbxContent>
                <w:p w:rsidR="0045588E" w:rsidRDefault="0045588E">
                  <w:pPr>
                    <w:pStyle w:val="OCRStyle1"/>
                    <w:ind w:left="457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יסודות התקציב, התשמ"ה-1985 *</w:t>
                  </w:r>
                </w:p>
                <w:p w:rsidR="0045588E" w:rsidRPr="00983655" w:rsidRDefault="0045588E">
                  <w:pPr>
                    <w:pStyle w:val="OCRStyle1"/>
                    <w:ind w:left="1523"/>
                  </w:pPr>
                  <w:r>
                    <w:rPr>
                      <w:rtl/>
                    </w:rPr>
                    <w:t>פרק א': הגדרות</w:t>
                  </w:r>
                </w:p>
              </w:txbxContent>
            </v:textbox>
            <w10:wrap anchorx="page" anchory="page"/>
          </v:shape>
        </w:pict>
      </w:r>
    </w:p>
    <w:p w:rsidR="00C858ED" w:rsidRDefault="00C858ED">
      <w:pPr>
        <w:rPr>
          <w:rtl/>
        </w:rPr>
      </w:pPr>
      <w:r>
        <w:rPr>
          <w:rtl/>
        </w:rPr>
        <w:br w:type="page"/>
      </w:r>
    </w:p>
    <w:p w:rsidR="00C858ED" w:rsidRDefault="00000000">
      <w:pPr>
        <w:rPr>
          <w:rtl/>
        </w:rPr>
      </w:pPr>
      <w:r>
        <w:pict>
          <v:shape id="_x0000_s1453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453" inset="0,0,0,0">
              <w:txbxContent>
                <w:p w:rsidR="0045588E" w:rsidRDefault="0045588E">
                  <w:r>
                    <w:rPr>
                      <w:rtl/>
                    </w:rPr>
                    <w:t>61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4" o:spid="_x0000_s1032" type="#_x0000_t202" style="position:absolute;left:0;text-align:left;margin-left:358.7pt;margin-top:667.15pt;width:183.95pt;height:66.75pt;z-index:8;mso-wrap-style:none;mso-position-horizontal-relative:page;mso-position-vertical-relative:page" stroked="f">
            <v:textbox style="mso-next-textbox:#_x0000_s1454" inset="0,0,0,0">
              <w:txbxContent>
                <w:p w:rsidR="0045588E" w:rsidRDefault="0045588E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3 ס''ח התשי''ח, עמ' 139.</w:t>
                  </w:r>
                </w:p>
                <w:p w:rsidR="0045588E" w:rsidRDefault="0045588E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4 ס''ח התשט''ז, עמ' .52</w:t>
                  </w:r>
                </w:p>
                <w:p w:rsidR="0045588E" w:rsidRPr="00C858ED" w:rsidRDefault="0045588E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5 ס''ח התשי''א,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5" o:spid="_x0000_s1033" type="#_x0000_t202" style="position:absolute;left:0;text-align:left;margin-left:83.85pt;margin-top:61.45pt;width:461.35pt;height:603.1pt;z-index:7;mso-wrap-style:none;mso-position-horizontal-relative:page;mso-position-vertical-relative:page" stroked="f">
            <v:textbox style="mso-next-textbox:#_x0000_s1455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121"/>
                  </w:tblGrid>
                  <w:tr w:rsidR="0045588E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5" w:type="pct"/>
                      </w:tcPr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במיליות או במענק, אך לענין מילויה או מענק במטבע חוץ שנכללו בו - לרבות תקבול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הנובע משינוי שער החליפין לעומת השער שלפיו חושבו.</w:t>
                        </w:r>
                      </w:p>
                    </w:tc>
                  </w:tr>
                  <w:tr w:rsidR="0045588E" w:rsidRPr="00C858ED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מותנית</w:t>
                        </w:r>
                      </w:p>
                      <w:p w:rsidR="0045588E" w:rsidRPr="00C858ED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בהכנסה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נוסף על הסכומים שהממשלה רשאית להוציא לפי סעיפים 3 ו-4 רשאית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להוציא, בשנת כספים פלונית, את הסכום הנקוב כהוצאה מותנית בהכנסה בחוק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השנתי, בתוספת הסכומים שיתווספו על פי סעיף 11 (א) (3), וזאת בתנאי שיתקבלו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התקבולים למימון ההוצאה.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רשאית להוציא את הסכומים של ההוצאה המותנית בהכנסה בתנאי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שהסכום המוצא לתכנית פלונית לא יעלה על סכום התקבול שיתקבל למעשה לאותה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עד תום שנת הכספים; עלה התקבול שהתקבל למעשה לתכנית פלונית על סכום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המותנית בהכנסה הנקוב בחוק התקציב השנתי, יועבר העודף לאוצר המדינה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להוציאו אלא אם כן הוגדל הסכום האמור על פי סעיף 11 (א) (3) ובמידה שהוגדל.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תקבול שמקורו במילווה ישמש למימון הוצאה בסעיפי תקציב בתקציב פיתוח</w:t>
                        </w:r>
                      </w:p>
                      <w:p w:rsidR="0045588E" w:rsidRPr="00C858ED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הון בלבד.</w:t>
                        </w:r>
                      </w:p>
                    </w:tc>
                  </w:tr>
                  <w:tr w:rsidR="0045588E" w:rsidRPr="00C858ED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להתחייב</w:t>
                        </w:r>
                      </w:p>
                      <w:p w:rsidR="0045588E" w:rsidRPr="00C858ED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והתחייבויות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לגבי תכנית בחוק תקציב שנתי שבה נקוב סכום הרשאה להתחייב, אין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להתחייב באותה שנת כספים אלא בגבולות סכום זה, ואין נפקא מינה אם באותה תכנית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נקוב גם סכום הוצאה או סכום הוצאה מותנית בהכנסה, ומה הוא הסכום הנקוב כאמור.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תכנית בחוק תקציב שנתי שבה לא נקוב סכום הרשאה להתחייב, אך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נקוב סכום הוצאה או סכום הוצאה מותנית בהכנסה, רשאית הממשלה להתחייב באותה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כספים בגבולות הסכומים הנקובים כאמור, ובלבד שקיום מלוא התחייבויות הממשלה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בתכנית ייעשה בתוך אותה שנת כספים וייעשה במלואו מתוך הסכומים הנקובים כהוצאה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כהוצאה מותנית בהכנסה; קיימות לגבי התכנית התחייבויות שנעשו בשנים קודמות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התחייבויות העבר), אין להתחייב אלא בגבולות הסכומים הנקובים כהוצאה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כהוצאה מותנית בהכנסה שיוותרו לאחר מילוי התחייבויות העבר.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לא יחול על ערבות שניתנה לפי חוק ערבויות מטעם המדינה,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התשי"ח-31958, ועל מילווה, הלוואה או פקדון שהמדינה התחייבה לגביהם על פי חוק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מילווה, חוק איגרות מדינת ישראל, חוק עידוד החסכון, הנחות ממס הכנסה וערבות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למילוות, התשט"ז-1956  4, או חוק נכסי המדינה, התשי"א-1951 5, ועל הסכם שכר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שהמדינה התחייבה לגביו על פי חוק; שר האוצר רשאי, באישור הועדה, לפטור מהוראות</w:t>
                        </w:r>
                      </w:p>
                      <w:p w:rsidR="0045588E" w:rsidRPr="00C858ED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התחייבויות מסויימות אחרות.</w:t>
                        </w:r>
                      </w:p>
                    </w:tc>
                  </w:tr>
                  <w:tr w:rsidR="0045588E" w:rsidRPr="00C858ED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5588E" w:rsidRPr="00C858ED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 כוח אדם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הממשלה רשאית למלא בשנת כספים פלונית את מספר המשרות הנקוב בחוק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השנתי, בתוספת המשרות שיתווספו על פי סעיף 11 (א) (7); חלוקת המשרות</w:t>
                        </w:r>
                      </w:p>
                      <w:p w:rsidR="0045588E" w:rsidRPr="00C858ED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לסעיפי תקציב, לתחומי פעולה ולתכניות תהיה כמפורט בחוק התקציב השנתי.</w:t>
                        </w:r>
                      </w:p>
                    </w:tc>
                  </w:tr>
                  <w:tr w:rsidR="0045588E" w:rsidRPr="00C858ED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מנעלים</w:t>
                        </w:r>
                      </w:p>
                      <w:p w:rsidR="0045588E" w:rsidRPr="00C858ED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עסקיים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נוסף על הסכומים שהממשלה רשאית להוציא לפי סעיפים 3 עד 5 רשאית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להוציא בשנת כספים פלונית את הסכומים הנקובים בתקציב המפעלים העסקיים</w:t>
                        </w:r>
                      </w:p>
                      <w:p w:rsidR="0045588E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שבחוק התקציב השנתי.</w:t>
                        </w:r>
                      </w:p>
                      <w:p w:rsidR="0045588E" w:rsidRPr="00C858ED" w:rsidRDefault="004558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6 יחולו על תקציב המפעלים העסקיים.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27730" w:rsidRDefault="00827730">
      <w:pPr>
        <w:rPr>
          <w:rtl/>
        </w:rPr>
      </w:pPr>
      <w:r>
        <w:rPr>
          <w:rtl/>
        </w:rPr>
        <w:br w:type="page"/>
      </w:r>
    </w:p>
    <w:p w:rsidR="00827730" w:rsidRDefault="00000000">
      <w:pPr>
        <w:rPr>
          <w:rtl/>
        </w:rPr>
      </w:pPr>
      <w:r>
        <w:pict>
          <v:shape id="_x0000_s1456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456" inset="0,0,0,0">
              <w:txbxContent>
                <w:p w:rsidR="0045588E" w:rsidRDefault="0045588E">
                  <w:r>
                    <w:rPr>
                      <w:rtl/>
                    </w:rPr>
                    <w:t>62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7" o:spid="_x0000_s1035" type="#_x0000_t202" style="position:absolute;left:0;text-align:left;margin-left:108pt;margin-top:712.15pt;width:168.3pt;height:23.15pt;z-index:11;mso-wrap-style:none;mso-position-horizontal-relative:page;mso-position-vertical-relative:page" stroked="f">
            <v:textbox style="mso-next-textbox:#_x0000_s1457" inset="0,0,0,0">
              <w:txbxContent>
                <w:p w:rsidR="0045588E" w:rsidRDefault="0045588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458" o:spid="_x0000_s1036" type="#_x0000_t202" style="position:absolute;left:0;text-align:left;margin-left:86.6pt;margin-top:72.85pt;width:471.85pt;height:629.45pt;z-index:10;mso-wrap-style:none;mso-position-horizontal-relative:page;mso-position-vertical-relative:page" stroked="f">
            <v:textbox style="mso-next-textbox:#_x0000_s1458" inset="0,0,0,0">
              <w:txbxContent>
                <w:tbl>
                  <w:tblPr>
                    <w:tblW w:w="50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9"/>
                    <w:gridCol w:w="1170"/>
                  </w:tblGrid>
                  <w:tr w:rsidR="0045588E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נוסף על מספר המשרות שהממשלה רשאית למלא לפי סעיף 7 רשאית היא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בשנת כספים פלונית במפעלים עסקיים את מספר המשרות הנקוב לענין זה בתקציב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המפעלים העסקיים שבחוק התקציב השנתי.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סכום שהוקצב בתקציב המפעלים העסקיים לתשלום תמורת עבודה, שירות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נכס יראוהו כמוצא משבוצעה העבודה או משנתקבל השירות או הנכס אשר הוא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 לתשלום בעדם.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5588E" w:rsidRPr="00827730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שר האוצר רשאי, בהתייעצות עם השר הנוגע בדבר או עם ממונה אחר על סעיף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תקציב, לפי העניו, לקבוע לכל תקופה שקבע -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סכום ההרשאה להתחייב שמותר להתחייב בו;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תכנית שלגביה נקוב סכום הוצאה מותנית בהכנסה -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את הסכום שמותר להוציא מן ההכנסה שהתקבלה;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את הסכום שמותר להוציא בטרם התקבלה ההכנסה למעשה, על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האמור בסעיף 5 ;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קביעה כאמור יכול שתהיה לגבי כל סעיפי התקציב, תחומי הפעולה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והתכניות, או לגבי סוג של סעיפי תקציב, תחומי פעולה או תכניות, או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סעיף תקציב פלוני, תחום פעולה פלוני או תכנית סלונית.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לקבוע</w:t>
                        </w:r>
                      </w:p>
                      <w:p w:rsidR="0045588E" w:rsidRPr="00827730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מנת מימון</w:t>
                        </w:r>
                      </w:p>
                    </w:tc>
                  </w:tr>
                  <w:tr w:rsidR="0045588E" w:rsidRPr="00827730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בסעיף זה -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"תקבול" - למעט המקדמה לסי סעיף 48 ולמעט מילווה או מענק במטבע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שלא נכללו בתחזית התקבולים והמילוות לשנת כספים סלונית;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"רבעון" - תקופה של שלושה חדשים המתחילה ב-1 באפריל, ב-1 ביולי,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 באוקטובר וב-1 בינואר.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רבעון החל ברבעון המתחיל ב-1 ביולי תעדכן הממשלה, על יסוד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שר האוצר, את תקציב ההוצאה, את ההוצאה המותנית בהכנסה ואת תקציב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המפעלים העסקיים; הממשלה רשאית, לפי הצעת שר האוצר, לקבוע כי העדכון ייעשה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 אחרים.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העדכון ייעשה בהתחשב בסכום התקבולים שנתקבלו בתקופה שקדמה למועד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העדכון ובתחזית לתקופה שאחריו וכן בהיבטים השונים של האינפלציה ובמיוחד באלה: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שינויים במדד המחירים לצרכן ובמדדים אחרים שמפרסמת הלשכה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לסטטיסטיקה;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התפתחויות ושינויים בתחום השכר ותוספת היוקר ;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שינויים בשערי החליפין של מטבעות חוץ;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שינויים ברמת הפעילות והתעסוקה במשק.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העדכון יכול שיהיה בשיעורים שונים לסעיפי תקציב, תחומי פעולה ותכניות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שונים, ובלבד שייעשה בהתחשב בשיקולים המפורטים בסעיף קטן (ג), כולם או חלקם,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עניינו של כל אחד מסעיפי התקציב, תחומי הפעולה והתכניות.</w:t>
                        </w:r>
                      </w:p>
                      <w:p w:rsidR="0045588E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בכל מועד שבו מבוצע עדכון לפי סעיף קטן (ג) (להלן - מועד עדכון)</w:t>
                        </w:r>
                      </w:p>
                      <w:p w:rsidR="0045588E" w:rsidRPr="00827730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הממשלה, לפי הצעת שר האוצר, לעדכן את סכומי ההרשאה להתחייב שלא</w:t>
                        </w:r>
                      </w:p>
                    </w:tc>
                    <w:tc>
                      <w:tcPr>
                        <w:tcW w:w="682" w:type="pct"/>
                      </w:tcPr>
                      <w:p w:rsidR="0045588E" w:rsidRPr="00827730" w:rsidRDefault="0045588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עדכון תקציב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F5932" w:rsidRDefault="007F5932">
      <w:pPr>
        <w:rPr>
          <w:rtl/>
        </w:rPr>
      </w:pPr>
      <w:r>
        <w:rPr>
          <w:rtl/>
        </w:rPr>
        <w:br w:type="page"/>
      </w:r>
    </w:p>
    <w:p w:rsidR="007F5932" w:rsidRDefault="00000000">
      <w:pPr>
        <w:rPr>
          <w:rtl/>
        </w:rPr>
      </w:pPr>
      <w:r>
        <w:pict>
          <v:shape id="_x0000_s1459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459" inset="0,0,0,0">
              <w:txbxContent>
                <w:p w:rsidR="0045588E" w:rsidRDefault="0045588E">
                  <w:r>
                    <w:rPr>
                      <w:rtl/>
                    </w:rPr>
                    <w:t>63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0" o:spid="_x0000_s1038" type="#_x0000_t202" style="position:absolute;left:0;text-align:left;margin-left:369.5pt;margin-top:711.2pt;width:184.15pt;height:28.1pt;z-index:14;mso-wrap-style:none;mso-position-horizontal-relative:page;mso-position-vertical-relative:page" stroked="f">
            <v:textbox style="mso-next-textbox:#_x0000_s1460" inset="0,0,0,0">
              <w:txbxContent>
                <w:p w:rsidR="0045588E" w:rsidRDefault="0045588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461" o:spid="_x0000_s1039" type="#_x0000_t202" style="position:absolute;left:0;text-align:left;margin-left:118.85pt;margin-top:67.7pt;width:435.6pt;height:640.15pt;z-index:13;mso-wrap-style:none;mso-position-horizontal-relative:page;mso-position-vertical-relative:page" stroked="f">
            <v:textbox style="mso-next-textbox:#_x0000_s1461" inset="0,0,0,0">
              <w:txbxContent>
                <w:tbl>
                  <w:tblPr>
                    <w:tblW w:w="46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6"/>
                    <w:gridCol w:w="7134"/>
                  </w:tblGrid>
                  <w:tr w:rsidR="0045588E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504" w:type="pct"/>
                      </w:tcPr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 בהם עד מועד העדכון; הוראות סעיפים קטנים (ג) ו-(ד) יחולו לענין זה,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המחוייבים.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בכל מועד עדכון רשאית הממשלה, לפי הצעת שר האוצר, לעדכן את סכום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המקדמה לפי סעיף 48 שלא נוצל עד תום מועד העדכון, בשיעור שלא יעלה על שיעור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תקציב ההוצאה באותו עדכון.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בכל מועד עדכון רשאית הממשלה, לפי הצעת שר האוצר, לעדכן את הסכו-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הנקובים בסעיפים 11, 12, 17, 27 ו-43 בשיעור שלא יעלה על שיעור הגדלת תקציב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באותו עדכון.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עדכון לפי סעיף זה טעון אישור הועדה.</w:t>
                        </w:r>
                      </w:p>
                    </w:tc>
                  </w:tr>
                  <w:tr w:rsidR="0045588E" w:rsidRPr="007F5932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45588E" w:rsidRPr="007F5932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</w:t>
                        </w:r>
                      </w:p>
                    </w:tc>
                    <w:tc>
                      <w:tcPr>
                        <w:tcW w:w="4504" w:type="pct"/>
                      </w:tcPr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על פי הצעת השר הנוגע בדבר או ממונה אחר על סעיף תקציב, רשאי שר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בכל סעיף תקציב שנקבע בחוק התקציב השנתי לשנת כספים פלונית, חוץ מסעיף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"הכנסת" -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להעביר, בהודעה לועדה, כל סכום של הוצאה מתכנית אחת לתכנית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שבאותו סעיף תקציב, או לתכנית חדשה שתיווסף לאותו סעיף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תקציב, ובלבד שהוא לא ישנה בדרך זו תכנית בסכום העולה על 200,000,000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ועל 15% מהתכנית המקורית אלא באישורה המוקדם של הועדה;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להעביר, בהודעה לועדה, כל סכום של הוצאה מותנית בהכנסה, מתכנית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לתכנית אחרת שבאותו סעיף תקציב, או לתכנית חדשה שתיווסף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סעיף תקציב, ובלבד שהוא לא ישנה בדרך זו תכנית בסכום העולה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200,000,000 שקלים ועל 15% מהתכנית המקורית אלא באישורה המוקדם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הועדה;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להגדיל, בהודעה לועדה, את הסכום של הוצאה מותנית בהכנסה, בכל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שבאותו סעיף תקציב, או להוסיף הוצאה מותנית בהכנסה לתכנית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חדשה שתיווסף לאותו סעיף תקציב, ובלבד שהוא לא ישנה בדרך זו תכנית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העולה על 200,000,000 שקלים ועל 15% מהתכנית המקורית אלא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באישורה המוקדם של הועדה;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להעביר, בהודעה לועדה, כל סכום של הרשאה להתחייב מתכנית אחת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לתכנית אחרת שבאותו סעיף תקציב, ובלבד שהוא לא ישנה בדרך זו תכנית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העולה על 365,000,000 שקלים ועל 20% מהתכנית המקורית אלא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באישורה המוקדם של הועדה;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להגדיל, בהודעה לועדה, את סכום ההרשאה להתחייב, בכל תכנית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שבאותו סעיף תקציב, או להוסיף סכום של הרשאה להתחייב בתכנית חדשה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שתיווסף לאותו סעיף תקציב, ובלבד שהוא לא ישנה בדרך זו תכנית בסכום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365,000,000 שקלים ועל 20% מהתכנית המקורית אלא באישורה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המוקדם של הועדה;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להעביר, בהודעה לועדה, כל מספר משרות, ביחד עם סכום ההוצאה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 להן או בלעדיו, מתכנית אחת לתכנית אחרת שבאותו סעיף תקציב,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לתכנית חדשה שתיווסף לאותו סעיף תקציב, ובלבד שהוא לא ישנה</w:t>
                        </w:r>
                      </w:p>
                      <w:p w:rsidR="0045588E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זו תכנית במספר משרות העולה על 50 ועל 20% ממספר המשרות</w:t>
                        </w:r>
                      </w:p>
                      <w:p w:rsidR="0045588E" w:rsidRPr="007F5932" w:rsidRDefault="0045588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בתכנית המקורית אלא באישורה המוקדם של הועדה;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32EE3" w:rsidRDefault="00E32EE3">
      <w:pPr>
        <w:rPr>
          <w:rtl/>
        </w:rPr>
      </w:pPr>
      <w:r>
        <w:rPr>
          <w:rtl/>
        </w:rPr>
        <w:br w:type="page"/>
      </w:r>
    </w:p>
    <w:p w:rsidR="00E32EE3" w:rsidRDefault="00000000">
      <w:pPr>
        <w:rPr>
          <w:rtl/>
        </w:rPr>
      </w:pPr>
      <w:r>
        <w:pict>
          <v:shape id="_x0000_s1462" o:spid="_x0000_s1040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462" inset="0,0,0,0">
              <w:txbxContent>
                <w:p w:rsidR="0045588E" w:rsidRDefault="0045588E">
                  <w:r>
                    <w:rPr>
                      <w:rtl/>
                    </w:rPr>
                    <w:t>64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3" o:spid="_x0000_s1041" type="#_x0000_t202" style="position:absolute;left:0;text-align:left;margin-left:85.65pt;margin-top:70.4pt;width:395pt;height:665.1pt;z-index:16;mso-wrap-style:none;mso-position-horizontal-relative:page;mso-position-vertical-relative:page" stroked="f">
            <v:textbox style="mso-next-textbox:#_x0000_s1463" inset="0,0,0,0">
              <w:txbxContent>
                <w:p w:rsidR="0045588E" w:rsidRDefault="0045588E">
                  <w:pPr>
                    <w:pStyle w:val="OCRStyle5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(7) להגדיל, באישורה המוקדם של הועדה, את מספר המשרות בכל תכנית</w:t>
                  </w:r>
                </w:p>
                <w:p w:rsidR="0045588E" w:rsidRDefault="0045588E">
                  <w:pPr>
                    <w:pStyle w:val="OCRStyle5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שבאותו סעיף תקציב, או להוסיף משרות בתכנית חדשה שתיווסף לאותו</w:t>
                  </w:r>
                </w:p>
                <w:p w:rsidR="0045588E" w:rsidRDefault="0045588E">
                  <w:pPr>
                    <w:pStyle w:val="OCRStyle5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סעיף תקציב, ובלבד שההגדלה או ההוספה נובעות מהעברת עובדים ממוסד</w:t>
                  </w:r>
                </w:p>
                <w:p w:rsidR="0045588E" w:rsidRDefault="0045588E">
                  <w:pPr>
                    <w:pStyle w:val="OCRStyle5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שהמדינה משתתפת בתקציבו לשירות המדינה עקב העברת תפקיד ממוסד</w:t>
                  </w:r>
                </w:p>
                <w:p w:rsidR="0045588E" w:rsidRDefault="0045588E">
                  <w:pPr>
                    <w:pStyle w:val="OCRStyle5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כאמור למדינה.</w:t>
                  </w:r>
                </w:p>
                <w:p w:rsidR="0045588E" w:rsidRDefault="0045588E">
                  <w:pPr>
                    <w:pStyle w:val="OCRStyle5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(ב) לגבי סעיף תקציב "הכנסת" רשאית הועדה, לפי הצעת יושב ראש הכנסת -</w:t>
                  </w:r>
                </w:p>
                <w:p w:rsidR="0045588E" w:rsidRDefault="0045588E">
                  <w:pPr>
                    <w:pStyle w:val="OCRStyle5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(1) להעביר כל סכום או מספר משרות מתכנית אחת לתכנית אחרת או</w:t>
                  </w:r>
                </w:p>
                <w:p w:rsidR="0045588E" w:rsidRDefault="0045588E">
                  <w:pPr>
                    <w:pStyle w:val="OCRStyle5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לתכנית חדשה שתיווסף;</w:t>
                  </w:r>
                </w:p>
                <w:p w:rsidR="0045588E" w:rsidRDefault="0045588E">
                  <w:pPr>
                    <w:pStyle w:val="OCRStyle5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(2) להגדיל את הסכום של הוצאה מותנית בהכנסה בכל תכנית.</w:t>
                  </w:r>
                </w:p>
                <w:p w:rsidR="0045588E" w:rsidRDefault="0045588E">
                  <w:pPr>
                    <w:pStyle w:val="OCRStyle5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(ג) לפי הצעת השר הנוגע בדבר או ממונה אחר על סעיף תקציב, רשאי שר</w:t>
                  </w:r>
                </w:p>
                <w:p w:rsidR="0045588E" w:rsidRDefault="0045588E">
                  <w:pPr>
                    <w:pStyle w:val="OCRStyle5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האוצר, בכל סעיף תקציב שנקבע בתקציב ההוצאה של המפעלים העסקיים בחוק התקציב</w:t>
                  </w:r>
                </w:p>
                <w:p w:rsidR="0045588E" w:rsidRDefault="0045588E">
                  <w:pPr>
                    <w:pStyle w:val="OCRStyle5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השנתי לשנת כספים פלונית -</w:t>
                  </w:r>
                </w:p>
                <w:p w:rsidR="0045588E" w:rsidRDefault="0045588E">
                  <w:pPr>
                    <w:pStyle w:val="OCRStyle5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(1) להעביר, בהודעה לועדה, כל סכום של הוצאה או של הרשאה להתחייב</w:t>
                  </w:r>
                </w:p>
                <w:p w:rsidR="0045588E" w:rsidRDefault="0045588E">
                  <w:pPr>
                    <w:pStyle w:val="OCRStyle5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מתכנית אחת לתכנית אחרת שבאותו סעיף תקציב או לתכנית חדשה</w:t>
                  </w:r>
                </w:p>
                <w:p w:rsidR="0045588E" w:rsidRDefault="0045588E">
                  <w:pPr>
                    <w:pStyle w:val="OCRStyle5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שתיווסף לאותו סעיף תקציב, ובלבד שהוא לא ישנה בדרך זו תכנית בסכום</w:t>
                  </w:r>
                </w:p>
                <w:p w:rsidR="0045588E" w:rsidRDefault="0045588E">
                  <w:pPr>
                    <w:pStyle w:val="OCRStyle5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העולה על 200,000,000 שקלים ועל 15% מהתכנית המקורית אלא באישורה</w:t>
                  </w:r>
                </w:p>
                <w:p w:rsidR="0045588E" w:rsidRDefault="0045588E">
                  <w:pPr>
                    <w:pStyle w:val="OCRStyle5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המוקדם של הועדה;</w:t>
                  </w:r>
                </w:p>
                <w:p w:rsidR="0045588E" w:rsidRDefault="0045588E">
                  <w:pPr>
                    <w:pStyle w:val="OCRStyle5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(2) להגדיל, בהודעה לועדה, את סכום ההוצאה בכל תכנית שבאותו סעיף</w:t>
                  </w:r>
                </w:p>
                <w:p w:rsidR="0045588E" w:rsidRDefault="0045588E">
                  <w:pPr>
                    <w:pStyle w:val="OCRStyle5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תקציב, או בתכנית חדשה שתיווסף לאותו סעיף תקציב, אם היה סבור כי</w:t>
                  </w:r>
                </w:p>
                <w:p w:rsidR="0045588E" w:rsidRDefault="0045588E">
                  <w:pPr>
                    <w:pStyle w:val="OCRStyle5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אחד מסכומי התקבולים יעלה על תחזית ההכנסות או שיתקבל תקבול נוסף</w:t>
                  </w:r>
                </w:p>
                <w:p w:rsidR="0045588E" w:rsidRDefault="0045588E">
                  <w:pPr>
                    <w:pStyle w:val="OCRStyle5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מחוץ לתחזית, ובלבד שהוא לא ישנה בדרך זו תכנית בסכום העולה על</w:t>
                  </w:r>
                </w:p>
                <w:p w:rsidR="0045588E" w:rsidRDefault="0045588E">
                  <w:pPr>
                    <w:pStyle w:val="OCRStyle5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200,000,000 שקלים או על 15% מהתכנית המקורית אלא באישורה המוקדם</w:t>
                  </w:r>
                </w:p>
                <w:p w:rsidR="0045588E" w:rsidRDefault="0045588E">
                  <w:pPr>
                    <w:pStyle w:val="OCRStyle5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של הועדה; לענין זה, "תקבול" - לרבות ערך השירותים שניתנו או</w:t>
                  </w:r>
                </w:p>
                <w:p w:rsidR="0045588E" w:rsidRDefault="0045588E">
                  <w:pPr>
                    <w:pStyle w:val="OCRStyle5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הנכסים שסופקו בשנת הכספים.</w:t>
                  </w:r>
                </w:p>
                <w:p w:rsidR="0045588E" w:rsidRDefault="0045588E">
                  <w:pPr>
                    <w:pStyle w:val="OCRStyle5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(3) להגדיל, בהודעה לועדה, את סכום ההרשאה להתחייב בכל תכנית</w:t>
                  </w:r>
                </w:p>
                <w:p w:rsidR="0045588E" w:rsidRDefault="0045588E">
                  <w:pPr>
                    <w:pStyle w:val="OCRStyle5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שבאותו סעיף תקציב, או להוסיף הרשאה להתחייב בתכנית חדשה שתיווסף</w:t>
                  </w:r>
                </w:p>
                <w:p w:rsidR="0045588E" w:rsidRDefault="0045588E">
                  <w:pPr>
                    <w:pStyle w:val="OCRStyle5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לאותו סעיף תקציב, ובלבד שהוא לא ישנה בדרך זו תכנית בסכום העולה</w:t>
                  </w:r>
                </w:p>
                <w:p w:rsidR="0045588E" w:rsidRDefault="0045588E">
                  <w:pPr>
                    <w:pStyle w:val="OCRStyle5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על 365,000,000 שקלים ועל 20% מהתכנית המקורית אלא באישורה המוקדם</w:t>
                  </w:r>
                </w:p>
                <w:p w:rsidR="0045588E" w:rsidRDefault="0045588E">
                  <w:pPr>
                    <w:pStyle w:val="OCRStyle5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של הועדה;</w:t>
                  </w:r>
                </w:p>
                <w:p w:rsidR="0045588E" w:rsidRDefault="0045588E">
                  <w:pPr>
                    <w:pStyle w:val="OCRStyle5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(4) להעביר, בהודעה לועדה, כל מספר משרות מתכנית אחת לתכנית</w:t>
                  </w:r>
                </w:p>
                <w:p w:rsidR="0045588E" w:rsidRDefault="0045588E">
                  <w:pPr>
                    <w:pStyle w:val="OCRStyle5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אחרת שבאותו סעיף תקציב, או לתכנית חדשה שתיווסף לאותו סעיף תקציב,</w:t>
                  </w:r>
                </w:p>
                <w:p w:rsidR="0045588E" w:rsidRDefault="0045588E">
                  <w:pPr>
                    <w:pStyle w:val="OCRStyle5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ובלבד שהוא לא ישנה בדרך זו תכנית במספר משרות העולה על 50 ועל</w:t>
                  </w:r>
                </w:p>
                <w:p w:rsidR="0045588E" w:rsidRDefault="0045588E">
                  <w:pPr>
                    <w:pStyle w:val="OCRStyle5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20% ממספר המשרות בתחום הפעולה המקורי אלא באישורה המוקדם של</w:t>
                  </w:r>
                </w:p>
                <w:p w:rsidR="0045588E" w:rsidRDefault="0045588E">
                  <w:pPr>
                    <w:pStyle w:val="OCRStyle5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הועדה.</w:t>
                  </w:r>
                </w:p>
                <w:p w:rsidR="0045588E" w:rsidRDefault="0045588E">
                  <w:pPr>
                    <w:pStyle w:val="OCRStyle5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(ד) שר האוצר רשאי, בהודעה לועדה -</w:t>
                  </w:r>
                </w:p>
                <w:p w:rsidR="0045588E" w:rsidRDefault="0045588E">
                  <w:pPr>
                    <w:pStyle w:val="OCRStyle5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(1) להעביר כל סכום או מספר משרות מסעיף תקציב אחד שנקבע בחוק</w:t>
                  </w:r>
                </w:p>
                <w:p w:rsidR="0045588E" w:rsidRDefault="0045588E">
                  <w:pPr>
                    <w:pStyle w:val="OCRStyle5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התקציב השנתי לשנת כספים פלונית לסעיפי תקציב אחרים, אם הדבר</w:t>
                  </w:r>
                </w:p>
                <w:p w:rsidR="0045588E" w:rsidRDefault="0045588E">
                  <w:pPr>
                    <w:pStyle w:val="OCRStyle5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יידרש מחמת שינויים שעליהם החליטה הממשלה במבנה של משרדי הממשלה</w:t>
                  </w:r>
                </w:p>
                <w:p w:rsidR="0045588E" w:rsidRDefault="0045588E">
                  <w:pPr>
                    <w:pStyle w:val="OCRStyle5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או בתפקידיהם, ובלבד שהסכומים המועברים כאמור יוצאו למטרות שלהן</w:t>
                  </w:r>
                </w:p>
                <w:p w:rsidR="0045588E" w:rsidRDefault="0045588E">
                  <w:pPr>
                    <w:pStyle w:val="OCRStyle5"/>
                    <w:ind w:left="1195"/>
                  </w:pPr>
                  <w:r>
                    <w:rPr>
                      <w:rtl/>
                    </w:rPr>
                    <w:t>היו מוקצבים והמשיית המועברות כאמור ישמשו למטרות אשר להן היו</w:t>
                  </w:r>
                </w:p>
              </w:txbxContent>
            </v:textbox>
            <w10:wrap anchorx="page" anchory="page"/>
          </v:shape>
        </w:pict>
      </w:r>
    </w:p>
    <w:p w:rsidR="00562C8A" w:rsidRDefault="00562C8A">
      <w:pPr>
        <w:rPr>
          <w:rtl/>
        </w:rPr>
      </w:pPr>
      <w:r>
        <w:rPr>
          <w:rtl/>
        </w:rPr>
        <w:br w:type="page"/>
      </w:r>
    </w:p>
    <w:p w:rsidR="00562C8A" w:rsidRDefault="00000000">
      <w:pPr>
        <w:rPr>
          <w:rtl/>
        </w:rPr>
      </w:pPr>
      <w:r>
        <w:pict>
          <v:shape id="_x0000_s1464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464" inset="0,0,0,0">
              <w:txbxContent>
                <w:p w:rsidR="0045588E" w:rsidRDefault="0045588E">
                  <w:r>
                    <w:rPr>
                      <w:rtl/>
                    </w:rPr>
                    <w:t>65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5" o:spid="_x0000_s1043" type="#_x0000_t202" style="position:absolute;left:0;text-align:left;margin-left:364.45pt;margin-top:710.9pt;width:188.1pt;height:28.9pt;z-index:19;mso-wrap-style:none;mso-position-horizontal-relative:page;mso-position-vertical-relative:page" stroked="f">
            <v:textbox style="mso-next-textbox:#_x0000_s1465" inset="0,0,0,0">
              <w:txbxContent>
                <w:p w:rsidR="0045588E" w:rsidRDefault="0045588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466" o:spid="_x0000_s1044" type="#_x0000_t202" style="position:absolute;left:0;text-align:left;margin-left:88.8pt;margin-top:67.4pt;width:460.35pt;height:636.75pt;z-index:18;mso-wrap-style:none;mso-position-horizontal-relative:page;mso-position-vertical-relative:page" stroked="f">
            <v:textbox style="mso-next-textbox:#_x0000_s1466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7006"/>
                  </w:tblGrid>
                  <w:tr w:rsidR="0045588E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5" w:type="pct"/>
                      </w:tcPr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מוקצבות; הוא הדין אם העברה כאמור נדרשת מחמת שינויים במבנה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המפעלים העסקיים או בתפקידיהם;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לשנות את המספור או השם של סעיפי תקציב, תחומי פעולה או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שנקבעו בחוק התקציב השנתי לשנת כספים פלונית, ובלבד שלא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שינוי במטרה אשר לה הוקצב סכום או מספר משרות כאמור.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רשאי, בהודעה לועדה, להעביר כל סכום או מספר משרות מתור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תכנית שנקבעה בחוק התקציב השנתי לשנת כספים פלונית לסעיף תקציב "רזרבה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כללית" או לסעיפי תקציב "רזרבות להתייקרויות"; הוא הדין לגבי סעיף תקציב "רזרבה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להוצאות פיתוח" ובלבד שההעברה היא מסעיפי תקציב שבתקציב פיתוח וחשבון הון.</w:t>
                        </w:r>
                      </w:p>
                    </w:tc>
                  </w:tr>
                  <w:tr w:rsidR="0045588E" w:rsidRPr="00562C8A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45588E" w:rsidRPr="00562C8A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ברורבות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שר האוצר רשאי, בהודעה לועדה, לקבוע את המטרות אשר להן יוצאו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וימולאו המשרות שבסעיף תקציב "רזרבה כללית", ובלבד שהוא לא יגדיל בדרך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תכנית בסכום העולה על 200,000,000 שקלים ועל 15% מהתכנית או במספר משרות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25 ועל 15% ממספר המשרות של התכנית אלא באישורה המוקדם של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הועדה; הוא הדין לגבי סכומי סעיף תקציב "רזרבה להוצאות פיתוח", ובלבד שאלה לא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יוצאו אלא לסעיפי תקציב שבתקציב הפיתוח וחשבון הון.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אין לקבוע כי סכומים שבסעיף תקציב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"רזרבה כללית" יוצאו בתקציב המפעלים העסקיים, אך מותר לקבוע כי משרות שבסעיף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"רזרבה כללית" ימולאו בתקציב המפעלים העסקיים.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רשאי, בהודעה לועדה, לקבוע את חלוקת סכומי סעיפי תקציב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"רזרבות להתייקרויות", ובלבד שאלה ישמשו אך ורק לכיסוי התייקרויות בתכניות</w:t>
                        </w:r>
                      </w:p>
                      <w:p w:rsidR="0045588E" w:rsidRPr="00562C8A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קיימות.</w:t>
                        </w:r>
                      </w:p>
                    </w:tc>
                  </w:tr>
                  <w:tr w:rsidR="0045588E" w:rsidRPr="00562C8A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בעודפי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משנת</w:t>
                        </w:r>
                      </w:p>
                      <w:p w:rsidR="0045588E" w:rsidRPr="00562C8A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קודמת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נותר סכום עודף באחד מסעיפי התקציב בחוק תקציב שנתי לשנת כספים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פלונית, או על פיו, חוץ מסעיף תקציב "הכנסת", רשאי שר האוצר, בהודעה לועדה,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להתיר את השימוש באותו סכום בשנת הכספים שלאחריה לתכנית שבה נכלל או, אם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הוצאה מותנית בהכנסה, לתכנית אחרת שבאותו סעיף תקציב.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נותר סכום עודף בסעיף תקציב "הכנסת" שבחוק התקציב השנתי לשנת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פלונית, רשאית הועדה, לפי הצעת יושב ראש הכנסת, להתיר את השימוש באותו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בשנת הכספים שלאחריה לתכנית שבתור אותו סעיף תקציב.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נותר סכום עודף בסעיפי תקציב "רזרבות" שבחוק התקציב השנתי לשנת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פלונית, רשאי שר האוצר, באישורה המוקדם של הועדה, להתיר את השימוש בו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הכספים שלאחריה למטרה שיקבע.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הותר שימוש בסכום עודף כאמור בסעיף זה, יווסף הסכום לתקציב של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הבאה בהתאמה כאילו היה חלק ממנו.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 ובסעיף 14, "סכום עודף", לענין הוצאה מותנית בהכנסה - עודף</w:t>
                        </w:r>
                      </w:p>
                      <w:p w:rsidR="0045588E" w:rsidRPr="00562C8A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התקבולים שנתקבלו למימון ההוצאה על ההוצאה למעשה.</w:t>
                        </w:r>
                      </w:p>
                    </w:tc>
                  </w:tr>
                  <w:tr w:rsidR="0045588E" w:rsidRPr="00562C8A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45588E" w:rsidRPr="00562C8A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עוינים מיוחדים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נותר סכום עודף באחת מן התכניות בחוק התקציב השנתי לשנת כספים</w:t>
                        </w:r>
                      </w:p>
                      <w:p w:rsidR="0045588E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פלונית, או על פיו, המנויות ברשימת העודפים המיוחדים, רשאי שר האוצר, בהודעה</w:t>
                        </w:r>
                      </w:p>
                      <w:p w:rsidR="0045588E" w:rsidRPr="00562C8A" w:rsidRDefault="0045588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לועדה, להתיר את השימוש באותו סכום לתכנית שבה נכלל.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B66547" w:rsidRDefault="00B66547">
      <w:pPr>
        <w:rPr>
          <w:rtl/>
        </w:rPr>
      </w:pPr>
      <w:r>
        <w:rPr>
          <w:rtl/>
        </w:rPr>
        <w:br w:type="page"/>
      </w:r>
    </w:p>
    <w:p w:rsidR="00B66547" w:rsidRDefault="00000000">
      <w:pPr>
        <w:rPr>
          <w:rtl/>
        </w:rPr>
      </w:pPr>
      <w:r>
        <w:pict>
          <v:shape id="_x0000_s1467" o:spid="_x0000_s1045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467" inset="0,0,0,0">
              <w:txbxContent>
                <w:p w:rsidR="0045588E" w:rsidRDefault="0045588E">
                  <w:r>
                    <w:rPr>
                      <w:rtl/>
                    </w:rPr>
                    <w:t>66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8" o:spid="_x0000_s1046" type="#_x0000_t202" style="position:absolute;left:0;text-align:left;margin-left:93.15pt;margin-top:709.1pt;width:165.9pt;height:26.55pt;z-index:24;mso-wrap-style:none;mso-position-horizontal-relative:page;mso-position-vertical-relative:page" stroked="f">
            <v:textbox style="mso-next-textbox:#_x0000_s1468" inset="0,0,0,0">
              <w:txbxContent>
                <w:p w:rsidR="0045588E" w:rsidRDefault="0045588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469" o:spid="_x0000_s1047" type="#_x0000_t202" style="position:absolute;left:0;text-align:left;margin-left:85pt;margin-top:366.75pt;width:470.25pt;height:335.8pt;z-index:23;mso-wrap-style:none;mso-position-horizontal-relative:page;mso-position-vertical-relative:page" stroked="f">
            <v:textbox style="mso-next-textbox:#_x0000_s1469" inset="0,0,0,0">
              <w:txbxContent>
                <w:tbl>
                  <w:tblPr>
                    <w:tblW w:w="50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3"/>
                    <w:gridCol w:w="1277"/>
                  </w:tblGrid>
                  <w:tr w:rsidR="0045588E" w:rsidRPr="00B66547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הסכום המוקצב בחוק תקציב שנתי בסעיף תקציב "משרד הבטחון", לרבות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המפעלים העסקיים שבו, ייקרא להלן תקציב הבטחון; את חלוקת תקציב הבטחון לתחומי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ולתכניות תקבע, לפי הצעת הממשלה, ועדה משותפת של ועדת הכספים וועדת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והבטחון של הכנסת.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בתקציב הבטחון יצויינו סכומי הוצאה, הוצאה מותנית בהכנסה, הרשאה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להתחייב ושיא כוח אדם; על תקציב הבטחון יחולו הוראות חוק זה, בתיאומים האמורים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זה.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בשנת כספים פלונית ניתן להעסיק חיילים בשירות חובה ובשירות קבע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ועובדי צבא -הגנה לישראל במספר חדשים השווה למספר הנקוב בשיא כוח אדם בחוק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השנתי, כפול 12; הוראה זו לא תחול על חיילים או עובדים ארעיים המועסקים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למשימה חולפת עד מאה ועשרים ימים.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תקציב הבטחון, כל מקום בחוק זה שמדובר בו בועדה, ייקרא כאילו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מדובר בועדה המשותפת האמורה בסעיף קטן (א).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45588E" w:rsidRPr="00B66547" w:rsidRDefault="0045588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בטחון</w:t>
                        </w:r>
                      </w:p>
                    </w:tc>
                  </w:tr>
                  <w:tr w:rsidR="0045588E" w:rsidRPr="00B66547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45588E" w:rsidRDefault="0045588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לגבי תכניות בתקציב הבטחון שסכומיהן מוצאים במטבע ישראלי, רשאי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האוצר, על פי הצעת שר הבטחון -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להעביר כל סכום של הוצאה, הוצאה מותנית בהכנסה או הרשאה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להתחייב, מתכניות בתחום פעולה אחד לתכניות קיימות או חדשות בתחום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אחר;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להגדיל כל סכום של הוצאה, הוצאה מותנית בהכנסה או הרשאה</w:t>
                        </w:r>
                      </w:p>
                      <w:p w:rsidR="0045588E" w:rsidRPr="00B66547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להתחייב בתכנית קיימת או חדשה ;</w:t>
                        </w:r>
                      </w:p>
                    </w:tc>
                    <w:tc>
                      <w:tcPr>
                        <w:tcW w:w="747" w:type="pct"/>
                      </w:tcPr>
                      <w:p w:rsidR="0045588E" w:rsidRDefault="0045588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בתקציב</w:t>
                        </w:r>
                      </w:p>
                      <w:p w:rsidR="0045588E" w:rsidRPr="00B66547" w:rsidRDefault="0045588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הבטחון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470" o:spid="_x0000_s1048" type="#_x0000_t202" style="position:absolute;left:0;text-align:left;margin-left:221.05pt;margin-top:342pt;width:119.6pt;height:24.55pt;z-index:22;mso-wrap-style:none;mso-position-horizontal-relative:page;mso-position-vertical-relative:page" stroked="f">
            <v:textbox style="mso-next-textbox:#_x0000_s1470" inset="0,0,0,0">
              <w:txbxContent>
                <w:p w:rsidR="0045588E" w:rsidRDefault="0045588E">
                  <w:pPr>
                    <w:pStyle w:val="OCRStyle7"/>
                    <w:ind w:left="158"/>
                  </w:pPr>
                  <w:r>
                    <w:rPr>
                      <w:rtl/>
                    </w:rPr>
                    <w:t>פרק ג': תקציב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1" o:spid="_x0000_s1049" type="#_x0000_t202" style="position:absolute;left:0;text-align:left;margin-left:81.65pt;margin-top:67.4pt;width:474.4pt;height:268.1pt;z-index:21;mso-wrap-style:none;mso-position-horizontal-relative:page;mso-position-vertical-relative:page" stroked="f">
            <v:textbox style="mso-next-textbox:#_x0000_s1471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6"/>
                    <w:gridCol w:w="1339"/>
                  </w:tblGrid>
                  <w:tr w:rsidR="0045588E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באישורה המוקדם של הועדה, להוסיף תכנית לרשימת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העודפים המיוחדים.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הותר שימוש בסכום עודף כאמור בסעיף זה, יווסף הסכום לתקציב של שנת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הבאה בהתאמה כאילו היה חלק ממנו.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45588E" w:rsidRPr="00B66547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הודעה לועדה או בקשה למתן אישורה לפי סעיפים 11 עד 14 תוגש לא יאוחר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מחודש ימים לפני תום שנת הכספים, אך רשאית הועדה, במקרים מיוחדים, להרשות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הגשתה במועד מאוחר יותר.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45588E" w:rsidRPr="00B66547" w:rsidRDefault="0045588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לפניות</w:t>
                        </w:r>
                      </w:p>
                    </w:tc>
                  </w:tr>
                  <w:tr w:rsidR="0045588E" w:rsidRPr="00B66547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45588E" w:rsidRDefault="0045588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סכום שהוקצב, יראוהו כמוצא כשחשבונו של הזכאי זוכה אצל החשב הכללי באותו</w:t>
                        </w:r>
                      </w:p>
                      <w:p w:rsidR="0045588E" w:rsidRPr="00B66547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45588E" w:rsidRDefault="0045588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מוקצב</w:t>
                        </w:r>
                      </w:p>
                      <w:p w:rsidR="0045588E" w:rsidRPr="00B66547" w:rsidRDefault="0045588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שיראוהו במוצא</w:t>
                        </w:r>
                      </w:p>
                    </w:tc>
                  </w:tr>
                  <w:tr w:rsidR="0045588E" w:rsidRPr="00B66547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45588E" w:rsidRDefault="0045588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הממשלה לא תיתן התחייבות לשיפוי בשל עליית מדד המחירים לצרכן או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בשער המטבע, למעט התחייבות בהסכם שכר למטרה כאמור, כשנושא ההתחייבות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20,000,000 שקלים, אלא באישורה המוקדם של הועדה.</w:t>
                        </w:r>
                      </w:p>
                      <w:p w:rsidR="0045588E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ימסור לועדה כל ששה חדשים דין וחשבון על התחייבויות כאמור</w:t>
                        </w:r>
                      </w:p>
                      <w:p w:rsidR="0045588E" w:rsidRPr="00B66547" w:rsidRDefault="0045588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תוך התקופה האמורה ללא צורך באישור הועדה.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45588E" w:rsidRPr="00B66547" w:rsidRDefault="0045588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הצמדה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E700E5" w:rsidRDefault="00E700E5">
      <w:pPr>
        <w:rPr>
          <w:rtl/>
        </w:rPr>
      </w:pPr>
      <w:r>
        <w:rPr>
          <w:rtl/>
        </w:rPr>
        <w:br w:type="page"/>
      </w:r>
    </w:p>
    <w:p w:rsidR="00E700E5" w:rsidRDefault="00000000">
      <w:pPr>
        <w:rPr>
          <w:rtl/>
        </w:rPr>
      </w:pPr>
      <w:r>
        <w:pict>
          <v:shape id="_x0000_s1472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472" inset="0,0,0,0">
              <w:txbxContent>
                <w:p w:rsidR="0045588E" w:rsidRDefault="0045588E">
                  <w:r>
                    <w:rPr>
                      <w:rtl/>
                    </w:rPr>
                    <w:t>67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3" o:spid="_x0000_s1051" type="#_x0000_t202" style="position:absolute;left:0;text-align:left;margin-left:353.7pt;margin-top:683.4pt;width:179.8pt;height:60.2pt;z-index:27;mso-wrap-style:none;mso-position-horizontal-relative:page;mso-position-vertical-relative:page" stroked="f">
            <v:textbox style="mso-next-textbox:#_x0000_s1473" inset="0,0,0,0">
              <w:txbxContent>
                <w:p w:rsidR="0045588E" w:rsidRPr="00E700E5" w:rsidRDefault="0045588E">
                  <w:pPr>
                    <w:pStyle w:val="OCRStyle8"/>
                    <w:ind w:left="104"/>
                  </w:pPr>
                  <w:r>
                    <w:rPr>
                      <w:rtl/>
                    </w:rPr>
                    <w:t>6 ס''ח התשכ"ח, עמ' 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4" o:spid="_x0000_s1052" type="#_x0000_t202" style="position:absolute;left:0;text-align:left;margin-left:81.45pt;margin-top:64.65pt;width:464.5pt;height:610.45pt;z-index:26;mso-wrap-style:none;mso-position-horizontal-relative:page;mso-position-vertical-relative:page" stroked="f">
            <v:textbox style="mso-next-textbox:#_x0000_s1474" inset="0,0,0,0">
              <w:txbxContent>
                <w:tbl>
                  <w:tblPr>
                    <w:tblW w:w="49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178"/>
                  </w:tblGrid>
                  <w:tr w:rsidR="0045588E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0" w:type="pct"/>
                      </w:tcPr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להעביר כל מספר של משרות מתכנית אחת לתכנית אחרת, קיימת או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חדשה, באותו תחום פעולה או בתחום פעולה אחר, או להגדיל את מספר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המשרות בכל תכנית, קיימת או חדשה.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העברה או הגדלה כאמור בסעיף קטן (א)(1) ו-(2) המשנה תחום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כלשהוא בסכום העולה על 20,000 מיליון שקלים, או המהווה,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שר הבטחון, שינוי מהותי, תיעשה באישורה המוקדם של הועדה;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יעדכן אחת לשלושה חדשים את הסכום הנקוב בפסקה זו, על פי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מדד המחירים לצרכן;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העברה או הגדלה כאמור בסעיף קטן (א)(1) ו-(2), שפסקה (1) אינה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חלה עליה, תיעשה בהודעה לועדה.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(ב)(1), מותר לעשות העברה או הגדלה כאמור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בהודעה לועדה אם ראש הממשלה ושר הבטחון קבעו כי מצב בטחוני מיוחד מחייב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זאת.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העברה או הגדלה כאמור בסעיף קטן (א)(3) תיעשה בהודעה לועדה.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לגבי תכניות בתקציב הבטחון שסכומיהן מוצאים במטבע חוץ, רשאי שר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על פי הצעת שר הבטחון, להעביר או להגדיל סכומים או משרות כאמור בסעיף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בהודעה לועדה.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נותר עודף בסכום הנקוב כהרשאה להתחייב בתכנית פלונית שבתקציב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בחוק התקציב השנתי לשנה פלונית, רשאי שר האוצר, בהודעה לועדה, להתיר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השימוש באותו סכום בשנת הכספים שלאחריה לתכנית שבה נכלל.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על אף האמור בסעיפים 5(ב) ו-13(א), עלה התקבול שהתקבל למעשה בתכנית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שבתקציב הבטחון על הסכום הנקוב לגביה כהוצאה מותנית בהכנסה בחוק התקציב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 לשנה פלונית, רשאי שר האוצר, בהודעה לועדה, להתיר את השימוש באותו סכום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הכספים שלאחריה, לתכנית שבה נכלל או לתכנית אחרת בתקציב הבטחון.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הודעה לועדה לפי סעיף זה תימסר בהקדם האפשרי ולא יאוחר מאשר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הקרוב להעברה או להגדלה מבין אלה: 1 ביולי, 1 באוקטובר, 1 בינואר ו-31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של שנת הכספים.</w:t>
                        </w:r>
                      </w:p>
                    </w:tc>
                  </w:tr>
                  <w:tr w:rsidR="0045588E" w:rsidRPr="00E700E5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 מילואים</w:t>
                        </w:r>
                      </w:p>
                      <w:p w:rsidR="0045588E" w:rsidRPr="00E700E5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בתקציב הבטחון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בתקציב הבטחון יהיה תחום פעולה שייקרא "ימי מילואים" ובו ייקבע מספר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 המילואים המתוכננים לאותה שנת כספים.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בחוק הביטוח הלאומי [נוסח משולב], התשכ"ח-61968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בסעיף זה - החוק) -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עלה בשנת כספים פלונית מספר ימי המילואים למעשה על מספר ימי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המילואים שנקבע בתקציב הבטחון, ישפה אוצר המדינה, מתקציב הבטחון,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המוסד לביטוח לאומי (להלן - המוסד) בשל התגמולים ששילם המוסד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ו'4 לחוק בעד ימי המילואים העודפים; השיפוי יחושב על פי</w:t>
                        </w:r>
                      </w:p>
                      <w:p w:rsidR="0045588E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הממוצע ששילם המוסד באותה שנה וייזקף לחשבון ענף שירות</w:t>
                        </w:r>
                      </w:p>
                      <w:p w:rsidR="0045588E" w:rsidRPr="00E700E5" w:rsidRDefault="0045588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מילואים;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06327B" w:rsidRDefault="0006327B">
      <w:pPr>
        <w:rPr>
          <w:rtl/>
        </w:rPr>
      </w:pPr>
      <w:r>
        <w:rPr>
          <w:rtl/>
        </w:rPr>
        <w:br w:type="page"/>
      </w:r>
    </w:p>
    <w:p w:rsidR="0006327B" w:rsidRDefault="00000000">
      <w:pPr>
        <w:rPr>
          <w:rtl/>
        </w:rPr>
      </w:pPr>
      <w:r>
        <w:pict>
          <v:shape id="_x0000_s1475" o:spid="_x0000_s1053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1475" inset="0,0,0,0">
              <w:txbxContent>
                <w:p w:rsidR="0045588E" w:rsidRDefault="0045588E">
                  <w:r>
                    <w:rPr>
                      <w:rtl/>
                    </w:rPr>
                    <w:t>68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6" o:spid="_x0000_s1054" type="#_x0000_t202" style="position:absolute;left:0;text-align:left;margin-left:98.9pt;margin-top:683.95pt;width:387.7pt;height:52.85pt;z-index:31;mso-wrap-style:none;mso-position-horizontal-relative:page;mso-position-vertical-relative:page" stroked="f">
            <v:textbox style="mso-next-textbox:#_x0000_s1476" inset="0,0,0,0">
              <w:txbxContent>
                <w:p w:rsidR="0045588E" w:rsidRPr="0006327B" w:rsidRDefault="0045588E">
                  <w:pPr>
                    <w:pStyle w:val="OCRStyle9"/>
                    <w:ind w:left="97"/>
                  </w:pPr>
                  <w:r>
                    <w:rPr>
                      <w:rtl/>
                    </w:rPr>
                    <w:t>7 ס''ח התשל''ה, עמ 132.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7" o:spid="_x0000_s1055" type="#_x0000_t202" style="position:absolute;left:0;text-align:left;margin-left:88pt;margin-top:203pt;width:471.05pt;height:480.95pt;z-index:30;mso-wrap-style:none;mso-position-horizontal-relative:page;mso-position-vertical-relative:page" stroked="f">
            <v:textbox style="mso-next-textbox:#_x0000_s1477" inset="0,0,0,0">
              <w:txbxContent>
                <w:tbl>
                  <w:tblPr>
                    <w:tblW w:w="50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0"/>
                    <w:gridCol w:w="1274"/>
                  </w:tblGrid>
                  <w:tr w:rsidR="0045588E" w:rsidRPr="0006327B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בפרק זה -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"תאגיד" -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תאגיד שהוקם בחוק או מכוח סמכותו של שר שניתנה בחוק, והוא מוסד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המדינה או שנתקיים בו אחד מאלה: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הממשלה משתתפת בתקציבו, במישרין או בעקיפין;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חבריו או חברי הנהלתו, כולם או מקצתם, מתמנים בידי הממשלה או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שר;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בנק ישראל, רשות מקומית וחברה ממשלתית;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מוגבלת בערבות, אשר שר או ראש רשות מקומית ממנה לה חבר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שר האוצר קבע שהוראות פרק זה, כולן או מקצתן, יחולו עליה;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"גוף מתוקצב" - תאגיד, רשות מקומית, בנק ישראל, חברה ממשלתית וחברה עירונית;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"שנה" - שנת כספים, לרבות שנים עשר החדשים המתחילים בתאריך כלשהוא בשנה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לגבי תאגידים המנהלים את תקציבם על בסיס של תקופה כאמור;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החריגה" - סכום שבו חרגו תאגיד או רשות מקומית מתקציבם המאושר, או משיא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אדם, או סכום ההלוואה שלקחו ללא אישור,- לענין זה אין בפקא מינה אם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הוצאו או נתקבלו למעשה או שהתאגיד או הרשות המקומית התחייבו או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הסכימו להוציאם או לקבלם;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ממשלתית" - כמשמעותה בחוק החברות הממשלתיות, התשל"ה-1975 7,  לרבות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בת ממשלתית וחברה מעורבת כמשמעותן בחוק האמור ;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עירונית" - חברה שיותר ממחצית כוח ההצבעה או הזכות למנות יותר ממחצית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הדירקטורים שלה הם בידי רשות מקומית או בידי רשות מקומית יחד עם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עם חברה עירונית אחרת או חברת בת עירונית;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"חברת בת עירונית" - חברה שיותר ממחצית כוח ההצבעה או הזכות למנות יותר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ממחצית מספר הדירקטורים שלה הם בידי חברה עירונית, או בידי חברת בת עירונית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בידי חברת בת עירונית יחד עם חברת בת עירונית אחרת;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 הנוגע בדבר", לענין תאגיד - השר הממונה על ביצוע החוק שלפיו הוקם אותו</w:t>
                        </w:r>
                      </w:p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תאגיד, ולענין חברה ממשלתית - השר שנקבע כאחראי לעניני החברה.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לענין</w:t>
                        </w:r>
                      </w:p>
                      <w:p w:rsidR="0045588E" w:rsidRPr="0006327B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</w:t>
                        </w:r>
                      </w:p>
                    </w:tc>
                  </w:tr>
                  <w:tr w:rsidR="0045588E" w:rsidRPr="0006327B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45588E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התקציב של תאגיד טעון אישור של שר האוצר; אין בכר כדי לגרוע מהיותו</w:t>
                        </w:r>
                      </w:p>
                      <w:p w:rsidR="0045588E" w:rsidRPr="0006327B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טעון אישור אחר לפי כל דין.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45588E" w:rsidRPr="0006327B" w:rsidRDefault="0045588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של תאגיד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478" o:spid="_x0000_s1056" type="#_x0000_t202" style="position:absolute;left:0;text-align:left;margin-left:85.65pt;margin-top:67pt;width:406.7pt;height:134.45pt;z-index:29;mso-wrap-style:none;mso-position-horizontal-relative:page;mso-position-vertical-relative:page" stroked="f">
            <v:textbox style="mso-next-textbox:#_x0000_s1478" inset="0,0,0,0">
              <w:txbxContent>
                <w:p w:rsidR="0045588E" w:rsidRDefault="0045588E">
                  <w:pPr>
                    <w:pStyle w:val="OCRStyle9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(2) פחת בשבת כספים פלונית מספר ימי המילואים בפועל ממספר ימי</w:t>
                  </w:r>
                </w:p>
                <w:p w:rsidR="0045588E" w:rsidRDefault="0045588E">
                  <w:pPr>
                    <w:pStyle w:val="OCRStyle9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המילואים שנקבע בתקציב הבטחון, יוגדל תקציב הבטחון בסכום השווה</w:t>
                  </w:r>
                </w:p>
                <w:p w:rsidR="0045588E" w:rsidRDefault="0045588E">
                  <w:pPr>
                    <w:pStyle w:val="OCRStyle9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להפרש הימים כפול התגמול הממוצע ששילם המוסד בעד יום מילואים;</w:t>
                  </w:r>
                </w:p>
                <w:p w:rsidR="0045588E" w:rsidRDefault="0045588E">
                  <w:pPr>
                    <w:pStyle w:val="OCRStyle9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המוסד ישלם לאוצר המדינה סכום השווה לסכום האמור.</w:t>
                  </w:r>
                </w:p>
                <w:p w:rsidR="0045588E" w:rsidRDefault="0045588E">
                  <w:pPr>
                    <w:pStyle w:val="OCRStyle9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(ג) ראש הממשלה ושר הבטחון רשאים לקבוע כי הוראות סעיף קטן (ב) לא יחולו</w:t>
                  </w:r>
                </w:p>
                <w:p w:rsidR="0045588E" w:rsidRDefault="0045588E">
                  <w:pPr>
                    <w:pStyle w:val="OCRStyle9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לגבי שנת כספים פלונית, אם קבעו כי מצב בטחוני מיוחד מחייב זאת.</w:t>
                  </w:r>
                </w:p>
                <w:p w:rsidR="0045588E" w:rsidRDefault="0045588E">
                  <w:pPr>
                    <w:pStyle w:val="OCRStyle9"/>
                    <w:ind w:left="1739"/>
                  </w:pPr>
                  <w:r>
                    <w:rPr>
                      <w:rtl/>
                    </w:rPr>
                    <w:t>פרק ד': הוראות בקשר לתאגידים ורשויות מקומיות</w:t>
                  </w:r>
                </w:p>
              </w:txbxContent>
            </v:textbox>
            <w10:wrap anchorx="page" anchory="page"/>
          </v:shape>
        </w:pict>
      </w:r>
    </w:p>
    <w:p w:rsidR="00AF2046" w:rsidRDefault="00AF2046">
      <w:pPr>
        <w:rPr>
          <w:rtl/>
        </w:rPr>
      </w:pPr>
      <w:r>
        <w:rPr>
          <w:rtl/>
        </w:rPr>
        <w:br w:type="page"/>
      </w:r>
    </w:p>
    <w:p w:rsidR="00AF2046" w:rsidRDefault="00000000">
      <w:pPr>
        <w:rPr>
          <w:rtl/>
        </w:rPr>
      </w:pPr>
      <w:r>
        <w:pict>
          <v:shape id="_x0000_s1479" o:spid="_x0000_s1057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1479" inset="0,0,0,0">
              <w:txbxContent>
                <w:p w:rsidR="0045588E" w:rsidRDefault="0045588E">
                  <w:r>
                    <w:rPr>
                      <w:rtl/>
                    </w:rPr>
                    <w:t>69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0" o:spid="_x0000_s1058" type="#_x0000_t202" style="position:absolute;left:0;text-align:left;margin-left:377.15pt;margin-top:709pt;width:174.05pt;height:20.8pt;z-index:34;mso-wrap-style:none;mso-position-horizontal-relative:page;mso-position-vertical-relative:page" stroked="f">
            <v:textbox style="mso-next-textbox:#_x0000_s1480" inset="0,0,0,0">
              <w:txbxContent>
                <w:p w:rsidR="0045588E" w:rsidRDefault="0045588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481" o:spid="_x0000_s1059" type="#_x0000_t202" style="position:absolute;left:0;text-align:left;margin-left:82.55pt;margin-top:60.55pt;width:476.8pt;height:643.5pt;z-index:33;mso-wrap-style:none;mso-position-horizontal-relative:page;mso-position-vertical-relative:page" stroked="f">
            <v:textbox style="mso-next-textbox:#_x0000_s1481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7195"/>
                  </w:tblGrid>
                  <w:tr w:rsidR="0045588E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1" w:type="pct"/>
                      </w:tcPr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תקציבו של תאגיד יוגש לאישור שר האוצר לא יאוחר מאשר 30 ימים לפני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תחילתה של השנה.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יקבע, באישור הועדה, דרכי קביעה של תקציב ביניים לתאגיד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אם תקציבו לא אושר מסיבה כלשהיא לפני תחילת השנה, בין דרך כלל בין לתאגיד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מסויים.</w:t>
                        </w:r>
                      </w:p>
                    </w:tc>
                  </w:tr>
                  <w:tr w:rsidR="0045588E" w:rsidRPr="00AF2046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ושימוש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בעודפים בתקציבי</w:t>
                        </w:r>
                      </w:p>
                      <w:p w:rsidR="0045588E" w:rsidRPr="00AF2046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מי שמוסמך לפי כל דין לאשר תקציב של תאגיד פלוני מוסמר גם לאשר, בהודעה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האוצר -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העברת סכומים ומשרות מפריט אחד שבתקציב לפריט אחר;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שימוש בסכום עודף שנותר בתקציב של תאגיד משנה פלונית לשנה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הבאה;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יועברו בדרך זו סכומים מתקציב פעולות שוטפות לתקציב</w:t>
                        </w:r>
                      </w:p>
                      <w:p w:rsidR="0045588E" w:rsidRPr="00AF2046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או להיפר.</w:t>
                        </w:r>
                      </w:p>
                    </w:tc>
                  </w:tr>
                  <w:tr w:rsidR="0045588E" w:rsidRPr="00AF2046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תקציב</w:t>
                        </w:r>
                      </w:p>
                      <w:p w:rsidR="0045588E" w:rsidRPr="00AF2046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שיא כוח ארם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 (א) שר האוצר והשר הנוגע בדבר רשאים לקבוע לתאגיד את שיא כוח האדם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וכן, על פי החלטת הממשלה, להורות לו להפחית את תקציבו או את שיא כוח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שלו בסכום או בשיעור שיקבעו.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לקבוע לרשות מקומית את שיא כוח האדם שלה וכן, על פי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הממשלה, להורות לה להפחית את תקציבה או את שיא כוח האדם שלה בסכום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בשיעור שיקבע.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החלטה כללית של הממשלה בענין הפחתת תקציב ושיא כוח אדם ומדיניות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שלה, יחולו על בנק ישראל, בשינויים המחוייבים.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הוראה על פי סעיף זה יכול שתהיה כללית, לסוגים, או לתאגיד סלוני או</w:t>
                        </w:r>
                      </w:p>
                      <w:p w:rsidR="0045588E" w:rsidRPr="00AF2046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מקומית פלונית.</w:t>
                        </w:r>
                      </w:p>
                    </w:tc>
                  </w:tr>
                  <w:tr w:rsidR="0045588E" w:rsidRPr="00AF2046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נקשר</w:t>
                        </w:r>
                      </w:p>
                      <w:p w:rsidR="0045588E" w:rsidRPr="00AF2046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לתאגיד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ראה שר האוצר שתאגיד עושה אחד מאלה;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מבצע עבודה או פעולה ללא הקצבה בתקציבו המאושר או חורג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מתקציבו המאושר בדרך אחרת ;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מבצע עבודה או פעולה שחוזה לעשייתם טעון אישור על כל דין,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כשאישור כאמור לא ניתן;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מעסיק עובדים במספר משרות החורג משיא כוח האדם שלו או במשרות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עליהן הקצבה בתקציבו המאושר ;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לווה כספים כשהדבר טעון אישור על פי כל דין, כשאישור כאמור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ניתן;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הוא, בהסכמת השר הנוגע בדבר, לנקוט צעדים הדרושים לדעתו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הליקויים האמורים.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צעדים כאמור בסעיף קטן (א) יכול שיכללו: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הוראה להפסיק את העבודה או הפעולה ;</w:t>
                        </w:r>
                      </w:p>
                      <w:p w:rsidR="0045588E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הוראה להפסיק את העסקתם של עובדים המועסקים בחריגה מהתקציב</w:t>
                        </w:r>
                      </w:p>
                      <w:p w:rsidR="0045588E" w:rsidRPr="00AF2046" w:rsidRDefault="0045588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משיא כוח האדם כאמור בסעיף קטן (א) (3);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3842C4" w:rsidRDefault="003842C4">
      <w:pPr>
        <w:rPr>
          <w:rtl/>
        </w:rPr>
      </w:pPr>
      <w:r>
        <w:rPr>
          <w:rtl/>
        </w:rPr>
        <w:br w:type="page"/>
      </w:r>
    </w:p>
    <w:p w:rsidR="003842C4" w:rsidRDefault="00000000">
      <w:pPr>
        <w:rPr>
          <w:rtl/>
        </w:rPr>
      </w:pPr>
      <w:r>
        <w:pict>
          <v:shape id="_x0000_s1482" o:spid="_x0000_s1060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1482" inset="0,0,0,0">
              <w:txbxContent>
                <w:p w:rsidR="0045588E" w:rsidRDefault="0045588E">
                  <w:r>
                    <w:rPr>
                      <w:rtl/>
                    </w:rPr>
                    <w:t>70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3" o:spid="_x0000_s1061" type="#_x0000_t202" style="position:absolute;left:0;text-align:left;margin-left:91.4pt;margin-top:704.8pt;width:183.15pt;height:33.85pt;z-index:37;mso-wrap-style:none;mso-position-horizontal-relative:page;mso-position-vertical-relative:page" stroked="f">
            <v:textbox style="mso-next-textbox:#_x0000_s1483" inset="0,0,0,0">
              <w:txbxContent>
                <w:p w:rsidR="0045588E" w:rsidRDefault="0045588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484" o:spid="_x0000_s1062" type="#_x0000_t202" style="position:absolute;left:0;text-align:left;margin-left:81.5pt;margin-top:66.45pt;width:478.35pt;height:620.35pt;z-index:36;mso-wrap-style:none;mso-position-horizontal-relative:page;mso-position-vertical-relative:page" stroked="f">
            <v:textbox style="mso-next-textbox:#_x0000_s1484" inset="0,0,0,0">
              <w:txbxContent>
                <w:tbl>
                  <w:tblPr>
                    <w:tblW w:w="51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2"/>
                    <w:gridCol w:w="1407"/>
                  </w:tblGrid>
                  <w:tr w:rsidR="0045588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ראה שר האוצר כי חריגות שחרג תאגיד מתקציבו או משיא כוח האדם שלו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תוקנו, רשאי הוא להפחית את סכום החריגה מסכומים שיש להעבירם מאוצר המדינה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דין, או מסכום המענק אי השתתפות שהתאגיד היה מקבל מהממשלה אלמלא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החריגה.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סעיפים קטנים (ב)(1) ו-(ג) לא יחולו על חריגה בתשלום גימלאות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שמשלם המוסד לביטוח לאומי לפי חוק הביטוח הלאומי [נוסח משולב1, התשכ"ח-1968,</w:t>
                        </w:r>
                      </w:p>
                      <w:p w:rsidR="0045588E" w:rsidRPr="003842C4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חיקוק אחר.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45588E" w:rsidRPr="003842C4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ראה שר הפנים שרשות מקומית עושה אחד מהדברים המפורטים בסעיף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25(א), רשאי הוא להפחית את סכום החריגה מסכום המענק שקבע לאותה רשות מקומית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לנקוט צעדים כאמור בסעיף 25(ב)(1) ו-(2).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שר הפנים כי חריגות שחרגה רשות מקומית מתקציבה או משיא כוח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שלה לא תוקנו, רשאי הוא, יחד עם שר האוצר, להפחית את סכום החריגה מכל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המועבר אליה מהממשלה, ורשאי שר האוצר, בהסכמת שר הפנים, להפחית את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החריגה מכספי מסים או אגרות שיש להעבירם מאוצר המדינה לרשות המקומית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בקשר</w:t>
                        </w:r>
                      </w:p>
                      <w:p w:rsidR="0045588E" w:rsidRPr="003842C4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מקומית</w:t>
                        </w:r>
                      </w:p>
                    </w:tc>
                  </w:tr>
                  <w:tr w:rsidR="0045588E" w:rsidRPr="003842C4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בחוזה של תאגיד או של רשות מקומית שהתמורה הכרוכה בו עולה על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10,000,000 שקלים יציין החותם עליו בשם התאגיד או בשם הרשות המקומית -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נתקיימו בו כל התנאים וניתנו לגביו כל האישורים הדרושים לפי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דין;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ההוצאה הכספית לביצועו מתוקצבת, ויצויין סעיף ההקצבה.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חוזה של תאגיד או של רשות מקומית שהתמורה הכרוכה בו עולה על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50,000,000 שקלים ולא נתקיימו בו כל התנאים או לא ניתנו לגביו כל האישורים</w:t>
                        </w:r>
                      </w:p>
                      <w:p w:rsidR="0045588E" w:rsidRPr="003842C4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לפי כל דין, או שההוצאה הכספית לביצועו לא תוקצבה - בטל.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חווה של תאגיד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רשות</w:t>
                        </w:r>
                      </w:p>
                      <w:p w:rsidR="0045588E" w:rsidRPr="003842C4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</w:t>
                        </w:r>
                      </w:p>
                    </w:tc>
                  </w:tr>
                  <w:tr w:rsidR="0045588E" w:rsidRPr="003842C4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שר האוצר רשאי, באישור הועדה, לפטור תאגיד מתחולת הוראות סעיפים 21 עד</w:t>
                        </w:r>
                      </w:p>
                      <w:p w:rsidR="0045588E" w:rsidRPr="003842C4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 כולן או מקצתן.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45588E" w:rsidRPr="003842C4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מטור</w:t>
                        </w:r>
                      </w:p>
                    </w:tc>
                  </w:tr>
                  <w:tr w:rsidR="0045588E" w:rsidRPr="003842C4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גוף מתוקצב לא יסכים על שינויים בשכר, בתנאי פרישה או בגימלאות,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הטבות כספיות אחרות הקשורות לעבודה, ולא ינהיג שינויים או הטבות כאמור,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בהתאם למה שהוסכם או הונהג לגבי כלל עובדי המדינה או באישורו של שר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האוצר.</w:t>
                        </w:r>
                      </w:p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דין, כל הסכם או הסדר בטל במידה שהוא נוגד את</w:t>
                        </w:r>
                      </w:p>
                      <w:p w:rsidR="0045588E" w:rsidRPr="003842C4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(א).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בשכר</w:t>
                        </w:r>
                      </w:p>
                      <w:p w:rsidR="0045588E" w:rsidRPr="003842C4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 שירות</w:t>
                        </w:r>
                      </w:p>
                    </w:tc>
                  </w:tr>
                  <w:tr w:rsidR="0045588E" w:rsidRPr="003842C4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הטלת מסים, אגרות ותשלומי חובה אחרים המשתלמים לתאגיד ושינוי שיעורם</w:t>
                        </w:r>
                      </w:p>
                      <w:p w:rsidR="0045588E" w:rsidRPr="003842C4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טעונים אישורו של שר האוצר בנוסף לאישורים הדרושים לפי כל דין אחר.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המשתלמות</w:t>
                        </w:r>
                      </w:p>
                      <w:p w:rsidR="0045588E" w:rsidRPr="003842C4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לתאגיד</w:t>
                        </w:r>
                      </w:p>
                    </w:tc>
                  </w:tr>
                  <w:tr w:rsidR="0045588E" w:rsidRPr="003842C4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שר הפנים, בהסכמת שר האוצר, יקבע כללים לענין הטלת מסים, אגרות ותשלומי</w:t>
                        </w:r>
                      </w:p>
                      <w:p w:rsidR="0045588E" w:rsidRPr="003842C4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המשתלמים לרשות מקומית ושינוי שיעורם.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45588E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מסים המשתלמים</w:t>
                        </w:r>
                      </w:p>
                      <w:p w:rsidR="0045588E" w:rsidRPr="003842C4" w:rsidRDefault="0045588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לרשויות מקומיות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AB72AA" w:rsidRDefault="00AB72AA">
      <w:pPr>
        <w:rPr>
          <w:rtl/>
        </w:rPr>
      </w:pPr>
      <w:r>
        <w:rPr>
          <w:rtl/>
        </w:rPr>
        <w:br w:type="page"/>
      </w:r>
    </w:p>
    <w:p w:rsidR="00AB72AA" w:rsidRDefault="00000000">
      <w:pPr>
        <w:rPr>
          <w:rtl/>
        </w:rPr>
      </w:pPr>
      <w:r>
        <w:pict>
          <v:shape id="_x0000_s1485" o:spid="_x0000_s1063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1485" inset="0,0,0,0">
              <w:txbxContent>
                <w:p w:rsidR="0045588E" w:rsidRDefault="0045588E">
                  <w:r>
                    <w:rPr>
                      <w:rtl/>
                    </w:rPr>
                    <w:t>71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6" o:spid="_x0000_s1064" type="#_x0000_t202" style="position:absolute;left:0;text-align:left;margin-left:364.25pt;margin-top:675pt;width:173.25pt;height:56.25pt;z-index:41;mso-wrap-style:none;mso-position-horizontal-relative:page;mso-position-vertical-relative:page" stroked="f">
            <v:textbox style="mso-next-textbox:#_x0000_s1486" inset="0,0,0,0">
              <w:txbxContent>
                <w:p w:rsidR="0045588E" w:rsidRDefault="0045588E">
                  <w:pPr>
                    <w:pStyle w:val="OCRStyle1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8 ס"ח חתשכ''ג, עמ' 50.</w:t>
                  </w:r>
                </w:p>
                <w:p w:rsidR="0045588E" w:rsidRPr="00AB72AA" w:rsidRDefault="0045588E">
                  <w:pPr>
                    <w:pStyle w:val="OCRStyle12"/>
                    <w:ind w:left="212"/>
                  </w:pPr>
                  <w:r>
                    <w:rPr>
                      <w:rtl/>
                    </w:rPr>
                    <w:t>9 ס"ח התשמ"א, עמ' .128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7" o:spid="_x0000_s1065" type="#_x0000_t202" style="position:absolute;left:0;text-align:left;margin-left:91.2pt;margin-top:93.45pt;width:455.4pt;height:580.75pt;z-index:40;mso-wrap-style:none;mso-position-horizontal-relative:page;mso-position-vertical-relative:page" stroked="f">
            <v:textbox style="mso-next-textbox:#_x0000_s1487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2"/>
                    <w:gridCol w:w="7267"/>
                  </w:tblGrid>
                  <w:tr w:rsidR="0045588E" w:rsidRPr="00AB72AA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45588E" w:rsidRPr="00AB72AA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89" w:type="pct"/>
                      </w:tcPr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בפרק זה -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"גוף מתוקצב" - כהגדרתו בסעיף 21, למעט חברה ממשלתית שהממשלה אינה משתתפת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בתקציבה, במישרין או בעקיפין;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"גוף נתמך" - תאגיד שהממשלה משתתפת בתקציבו במישרין או בעקיפין, ושר האוצר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לגביו בהודעה ברשומות כי הינו גוף נתמך לענין חוק זה;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המשמעת" - חוק שירות המדינה (משמעת), התשכ"ג-81962 ;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 כללי", "משרד" ו"יחידת סמך" - כהגדרתם בחוק המשמעת;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המדינה" - מי שמקבל שכר מן המדינה;</w:t>
                        </w:r>
                      </w:p>
                      <w:p w:rsidR="0045588E" w:rsidRPr="00AB72AA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י'עובד גוף מתוקצב" - מי שמקבל שכר מגוף מתוקצב.</w:t>
                        </w:r>
                      </w:p>
                    </w:tc>
                  </w:tr>
                  <w:tr w:rsidR="0045588E" w:rsidRPr="00AB72AA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ימסור</w:t>
                        </w:r>
                      </w:p>
                      <w:p w:rsidR="0045588E" w:rsidRPr="00AB72AA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</w:t>
                        </w:r>
                      </w:p>
                    </w:tc>
                    <w:tc>
                      <w:tcPr>
                        <w:tcW w:w="4389" w:type="pct"/>
                      </w:tcPr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גוף מתוקצב וגוף נתמך חייבים למסור למנהל הכללי של משרד האוצר לפי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דרישתו, בדרך ובמועדים שקבע בדרישה, כל מידע שיש בו צורך למטרות מעקב אחר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חוק זה או חוק תקציב שנתי; המידע יימסר בהסכמת השר הנוגע בדבר; לענין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"מידע" - לרבות כל ידיעה, נתון או רישום, בין על גבי מסמך ובין בתצלום, הקלטה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מאגר מידע אלקטרוני.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קטן (א) כדי לחייב את בנק ישראל למסור מידע שחלים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הכללים המקובלים של סודיות בנקאית.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נמסר לפי סעיף זה מידע כמשמעותו בסעיף 7 לחוק הגנת הפרטיות,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התשמ"א--1981 9, יחולו עליו הוראות החוק האמור.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יגלה אדם כל מידע שנמסר לפי סעיף זה ושהגיע אליו בתוקף תפקידו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לצורך ביצוע עבודתו ובקשר לחוק זה או על פי צו של בית משפט בקשר להליך</w:t>
                        </w:r>
                      </w:p>
                      <w:p w:rsidR="0045588E" w:rsidRPr="00AB72AA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משפטי.</w:t>
                        </w:r>
                      </w:p>
                    </w:tc>
                  </w:tr>
                  <w:tr w:rsidR="0045588E" w:rsidRPr="00AB72AA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45588E" w:rsidRPr="00AB72AA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משמעת</w:t>
                        </w:r>
                      </w:p>
                    </w:tc>
                    <w:tc>
                      <w:tcPr>
                        <w:tcW w:w="4389" w:type="pct"/>
                      </w:tcPr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עובד המדינה שעשה ביודעין אחת מאלה אשם בעבירת משמעת: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קיים הוראה מהוראות חוק זה או תקנה או הוראת מינהל לפיו;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התחייב למטרה פלונית, בעצמו או יחד עם אחר, מעבר לסכום שבו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להתחייב לאותה מטרה על פי חוק התקציב השנתי, כאמור בסעיף 6;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קיבל לעבודה עובדים למטרה פלונית מעבר למספר המשרות הקבוע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מטרה בשיא כוח אדם בחוק התקציב השנתי;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שילם כספים למטרה פלונית, שלגביה נקבע בחוק התקציב השנתי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הוצאה מותנית בהכנסה -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מעבר לסכום התקבול שנתקבל למעשה באותה שנה לאותה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מטרה;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מעבר לסכום ההוצאה המותנית בהכנסה שנקבע כאמור, אף אם</w:t>
                        </w:r>
                      </w:p>
                      <w:p w:rsidR="0045588E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התקבול למעשה עלה על אותו סכום, אלא אם כן הסכום הוגדל על פי</w:t>
                        </w:r>
                      </w:p>
                      <w:p w:rsidR="0045588E" w:rsidRPr="00AB72AA" w:rsidRDefault="0045588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11 (א)(3) ובמידה שהוגדל;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488" o:spid="_x0000_s1066" type="#_x0000_t202" style="position:absolute;left:0;text-align:left;margin-left:265.25pt;margin-top:69.5pt;width:151.85pt;height:23.75pt;z-index:39;mso-wrap-style:none;mso-position-horizontal-relative:page;mso-position-vertical-relative:page" stroked="f">
            <v:textbox style="mso-next-textbox:#_x0000_s1488" inset="0,0,0,0">
              <w:txbxContent>
                <w:p w:rsidR="0045588E" w:rsidRDefault="0045588E">
                  <w:pPr>
                    <w:pStyle w:val="OCRStyle12"/>
                    <w:ind w:left="166"/>
                  </w:pPr>
                  <w:r>
                    <w:rPr>
                      <w:rtl/>
                    </w:rPr>
                    <w:t>פרק ה': עדיפות התקציב ואכיפתו</w:t>
                  </w:r>
                </w:p>
              </w:txbxContent>
            </v:textbox>
            <w10:wrap anchorx="page" anchory="page"/>
          </v:shape>
        </w:pict>
      </w:r>
    </w:p>
    <w:p w:rsidR="00DC1416" w:rsidRDefault="00DC1416">
      <w:pPr>
        <w:rPr>
          <w:rtl/>
        </w:rPr>
      </w:pPr>
      <w:r>
        <w:rPr>
          <w:rtl/>
        </w:rPr>
        <w:br w:type="page"/>
      </w:r>
    </w:p>
    <w:p w:rsidR="00DC1416" w:rsidRDefault="00000000">
      <w:pPr>
        <w:rPr>
          <w:rtl/>
        </w:rPr>
      </w:pPr>
      <w:r>
        <w:pict>
          <v:shape id="_x0000_s1489" o:spid="_x0000_s1067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1489" inset="0,0,0,0">
              <w:txbxContent>
                <w:p w:rsidR="0045588E" w:rsidRDefault="0045588E">
                  <w:r>
                    <w:rPr>
                      <w:rtl/>
                    </w:rPr>
                    <w:t>72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0" o:spid="_x0000_s1068" type="#_x0000_t202" style="position:absolute;left:0;text-align:left;margin-left:103.1pt;margin-top:715.6pt;width:174.25pt;height:32.1pt;z-index:44;mso-wrap-style:none;mso-position-horizontal-relative:page;mso-position-vertical-relative:page" stroked="f">
            <v:textbox style="mso-next-textbox:#_x0000_s1490" inset="0,0,0,0">
              <w:txbxContent>
                <w:p w:rsidR="0045588E" w:rsidRDefault="0045588E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491" o:spid="_x0000_s1069" type="#_x0000_t202" style="position:absolute;left:0;text-align:left;margin-left:85.1pt;margin-top:67.15pt;width:478.35pt;height:641.7pt;z-index:43;mso-wrap-style:none;mso-position-horizontal-relative:page;mso-position-vertical-relative:page" stroked="f">
            <v:textbox style="mso-next-textbox:#_x0000_s1491" inset="0,0,0,0">
              <w:txbxContent>
                <w:tbl>
                  <w:tblPr>
                    <w:tblW w:w="51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28"/>
                    <w:gridCol w:w="1171"/>
                  </w:tblGrid>
                  <w:tr w:rsidR="0045588E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חתם או התיימר לייצג את המדינה או התחייב בשמה לגבי עסקה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שמדובר בד. בסעיפים 4 או 5 לחוק נכסי המדינה, התשי"א-1951, ללא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לפי סעיף 6 לאותו חוק, או שלא בהתאם להרשאה.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המדינה שנתן הוראה לבצע פעולה כאמור בסעיף קטן (א) או אישר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עשיית פעולה כאמור, אשם בעבירת משמעת.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קטנים (א) ו- (ב) יחולו, בשינויים המחוייבים, גם לגבי פעולה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בהם מעבר למנת המימון שנקבעה לסי סעיף 9.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45588E" w:rsidRPr="00DC1416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עובד גוף מתוקצב שעשה ביודעין אחת מאלה, אשם בעבירת משמעת: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קיים הוראה מהוראות חוק זה או תקנה או הוראת מינהל שניתנה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 ;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שילם כספים מעבר לסכום הקבוע לאותה מטרה בתקציבו המאושר;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חתם או התיימר לייצג את הגוף המתוקצב או להתחייב בשמו בחוזה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שכריתתו טעונה אישור על פי כל דין ואישור כאמור לא ניתן;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קיבל לעבודה עובדים למטרה סלונית מעבר למספר המשרות הקבוע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בשיא כוח האדם שלו או במשרות שאין עליהן הקצבה בתקציבו המאושר.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משמעת</w:t>
                        </w:r>
                      </w:p>
                      <w:p w:rsidR="0045588E" w:rsidRPr="00DC1416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בגוף מתוקצב</w:t>
                        </w:r>
                      </w:p>
                    </w:tc>
                  </w:tr>
                  <w:tr w:rsidR="0045588E" w:rsidRPr="00DC1416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נעברה עבירת משמעת כאמור בפרק זה אשם בה גם כל מי שבשעת ביצוע העבירה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מנהל כללי, חשב, גזבר, מנהל חשבונות או פקיד של המשרד או של יחידת הסמך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הגוף המתוקצב האחראי לאותו תחום, אם לא הוכיח אחת מאלה: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בידיעתו ;</w:t>
                        </w:r>
                      </w:p>
                      <w:p w:rsidR="0045588E" w:rsidRPr="00DC1416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אמצעים סבירים להבטחת מניעת העבירה.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5588E" w:rsidRPr="00DC1416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ממונה</w:t>
                        </w:r>
                      </w:p>
                    </w:tc>
                  </w:tr>
                  <w:tr w:rsidR="0045588E" w:rsidRPr="00DC1416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הורה שר לעובד המדינה לבצע פעולה כלשהיא או נתן הסכמתו לביצועה,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אלה: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 המדינה יוודא אם ההוצאה או ההתחייבות הכרוכים באותה פעולה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מתוקצבים בחוק התקציב השנתי; מצא כי אינם מתוקצבים - יודיע על כר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ולחשב האחראי על סעיף התקציב;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המעונין בביצוע פעולה שהודע לו לגביה כאמור בפסקה (1)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יעכב את ביצועה ויביא את הענין להחלטת הממשלה תוך 30 ימים,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המדינה שעבר עבירת משמעת לפי פרק זד. לא ישא באחריות בשלד.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העבירה בוצעה על פי הוראה של השר הממונה על אותו סעיף תקציב או בהסכמתו,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והעובד קיים את הוראות סעיף קטן (א)(1).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 רשות מקומית שעבר עבירת משמעת לפי פרק זה לא ישא באחריות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בשלה אם העבירה בוצעה על פי הוראה של ראש הרשות המקומית או בהסכמתו, והעובד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לו כי מילוי הוראתו יהווה עבירת משמעת.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התברר לשר האוצר כי עבירת משמעת לסי פרק זה נעברה לפי הוראה של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או בהסכמתו, כאמור בסעיף קטן (א), יודיע על כך שר האוצר לממשלה ולועדה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תור שלושים ימים.</w:t>
                        </w:r>
                      </w:p>
                      <w:p w:rsidR="0045588E" w:rsidRPr="00DC1416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התברר לשר הפנים כי עבירת משמעת לפי פרק זה נעברה לפי הוראה של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שר או</w:t>
                        </w:r>
                      </w:p>
                      <w:p w:rsidR="0045588E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רשות</w:t>
                        </w:r>
                      </w:p>
                      <w:p w:rsidR="0045588E" w:rsidRPr="00DC1416" w:rsidRDefault="0045588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526E92" w:rsidRDefault="00526E92">
      <w:pPr>
        <w:rPr>
          <w:rtl/>
        </w:rPr>
      </w:pPr>
      <w:r>
        <w:rPr>
          <w:rtl/>
        </w:rPr>
        <w:br w:type="page"/>
      </w:r>
    </w:p>
    <w:p w:rsidR="00526E92" w:rsidRDefault="00000000">
      <w:pPr>
        <w:rPr>
          <w:rtl/>
        </w:rPr>
      </w:pPr>
      <w:r>
        <w:pict>
          <v:shape id="_x0000_s1492" o:spid="_x0000_s1070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1492" inset="0,0,0,0">
              <w:txbxContent>
                <w:p w:rsidR="0045588E" w:rsidRDefault="0045588E">
                  <w:r>
                    <w:rPr>
                      <w:rtl/>
                    </w:rPr>
                    <w:t>73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3" o:spid="_x0000_s1071" type="#_x0000_t202" style="position:absolute;left:0;text-align:left;margin-left:366.95pt;margin-top:711.6pt;width:164.15pt;height:22.2pt;z-index:47;mso-wrap-style:none;mso-position-horizontal-relative:page;mso-position-vertical-relative:page" stroked="f">
            <v:textbox style="mso-next-textbox:#_x0000_s1493" inset="0,0,0,0">
              <w:txbxContent>
                <w:p w:rsidR="0045588E" w:rsidRDefault="0045588E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494" o:spid="_x0000_s1072" type="#_x0000_t202" style="position:absolute;left:0;text-align:left;margin-left:84pt;margin-top:63.15pt;width:458.75pt;height:643.5pt;z-index:46;mso-wrap-style:none;mso-position-horizontal-relative:page;mso-position-vertical-relative:page" stroked="f">
            <v:textbox style="mso-next-textbox:#_x0000_s1494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4"/>
                    <w:gridCol w:w="7147"/>
                  </w:tblGrid>
                  <w:tr w:rsidR="0045588E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4" w:type="pct"/>
                      </w:tcPr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רשות מקומית או בהסכמתו, כאמור בסעיף קטן (ג), יודיע על כך לשר האוצר, ותוך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מיום הודעתו יודיעו על כך שר האוצר ושר הפנים לועדה.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סעיף תקציב "הכנסתי/ ייקרא סעיף זה כאילו במקום "שר" או "השר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הממונה" נאמר "יושב ראש הכנסת" ובמקום "הממשלה" נאמר "הועדה".</w:t>
                        </w:r>
                      </w:p>
                    </w:tc>
                  </w:tr>
                  <w:tr w:rsidR="0045588E" w:rsidRPr="00526E9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שיא</w:t>
                        </w:r>
                      </w:p>
                      <w:p w:rsidR="0045588E" w:rsidRPr="00526E92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כוח-אדט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העסקת עובדים מעבר למספר העובדים הקבוע בשיא כוח אדם בחוק התקציב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 לשנת כספים פלונית (להלן - חריגה משיא כוח אדם) לא תהיה עבירת משמעת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זה באותה שנה, אם החריגה נובעת מכך ששיא כוח האדם למטרה פלונית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הופחת בחוק התקציב השנתי לאותה שנה לעומת חוק התקציב השנתי של השנה הקודמת</w:t>
                        </w:r>
                      </w:p>
                      <w:p w:rsidR="0045588E" w:rsidRPr="00526E92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עוד לא הופחת למעשה מספר העובדים המועסקים לאותה מטרה.</w:t>
                        </w:r>
                      </w:p>
                    </w:tc>
                  </w:tr>
                  <w:tr w:rsidR="0045588E" w:rsidRPr="00526E9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45588E" w:rsidRPr="00526E92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שיטוס משמעתי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מוקם בזה בית דין למשמעת לשיפוט עובדי המדינה ועובדי גופים מתוקצבים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עבירות משמעת לפי פרק זה; לענין זה יחולו הוראות חוק המשמעת והתקנות לפיו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ובתיאומים שיקבע שר המשפטים בתקנות, ורשאי הוא לקבוע בהן הוראות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לסוגים של עובדים; לא יהיה שיפוט משמעתי בשל עבירות משמעת לפי פרק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אלא לפי סעיף זה.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בלי לגרוע מהאמור בסעיף זה ובסעיף 32 לחוק המשמעת, מוסמכים אלה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לתובע קובלנה בשל עבירת משמעת לפי פרק זה: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עובד המדינה - השר הממונה ;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עובד רשות מקומית - שר הפנים;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עובד בנק ישראל - הממשלה ;</w:t>
                        </w:r>
                      </w:p>
                      <w:p w:rsidR="0045588E" w:rsidRPr="00526E92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לגבי עובד גוף מתוקצב אחר - שר האוצר והשר הנוגע בדבר,</w:t>
                        </w:r>
                      </w:p>
                    </w:tc>
                  </w:tr>
                  <w:tr w:rsidR="0045588E" w:rsidRPr="00526E9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והוראות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 הצריכות</w:t>
                        </w:r>
                      </w:p>
                      <w:p w:rsidR="0045588E" w:rsidRPr="00526E92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תקנות או הוראות מינהל שבביצוען כרוכה הוצאה או התחייבות להוצאה מתקציב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לא יותקנו אלא אם כן ההוצאה או ההתחייבות תוקצבו בחוק התקציב השנתי</w:t>
                        </w:r>
                      </w:p>
                      <w:p w:rsidR="0045588E" w:rsidRPr="00526E92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הפעלתן הראשונה.</w:t>
                        </w:r>
                      </w:p>
                    </w:tc>
                  </w:tr>
                  <w:tr w:rsidR="0045588E" w:rsidRPr="00526E9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הקפאת פועולות</w:t>
                        </w:r>
                      </w:p>
                      <w:p w:rsidR="0045588E" w:rsidRPr="00526E92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באין תקציב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ראתה הממשלה, במהלך שנת כספים פלונית, כי ההוצאה או ההתחייבות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הכרוכות בביצועו של חיקוק באותה שנה יעלו על הסכומים שנקבעו לעניו זה בסעיף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התקציב השנתי, לרבות השינויים שחלו בו לפי סעיפים 4, 10, 11, 12 ו-13,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4-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להציע לועדה לאשר העברה של סכום הוצאה או הרשאה להתחייב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מסעיף תקציב אחר לסעיף התקציב האמור.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להציע לכנסת להקפיא את ביצועו של החיקוק או של חלק ממנו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(בסעיף זה - הקפאה).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הציעה הממשלה הקפאה והכנסת אישרה את הצעתה, יוקפא בהתאם ביצועו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החיקוק או של חלק ממנו; שר האוצר יפרסם הודעה ברשומות על ההקפאה והיקפה;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ההקפאה תהיה מן המועד שייקבע בהחלטת הכנסת עד תום שנת הכספים, אולם רשאי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להקדים את מועד סיומה של ההקפאה אם ראה כי הדבר ניתן במסגרת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התקציב.</w:t>
                        </w:r>
                      </w:p>
                      <w:p w:rsidR="0045588E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הציעה הממשלה הקפאה והכנסת לא קיבלה את הצעתה - תעביר הממשלה,</w:t>
                        </w:r>
                      </w:p>
                      <w:p w:rsidR="0045588E" w:rsidRPr="00526E92" w:rsidRDefault="0045588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הועדה, סכום מתאים מסעיף תקציב אחר לסעיף התקציב האמור.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941874" w:rsidRDefault="00941874">
      <w:pPr>
        <w:rPr>
          <w:rtl/>
        </w:rPr>
      </w:pPr>
      <w:r>
        <w:rPr>
          <w:rtl/>
        </w:rPr>
        <w:br w:type="page"/>
      </w:r>
    </w:p>
    <w:p w:rsidR="00941874" w:rsidRDefault="00000000">
      <w:pPr>
        <w:rPr>
          <w:rtl/>
        </w:rPr>
      </w:pPr>
      <w:r>
        <w:pict>
          <v:shape id="_x0000_s1495" o:spid="_x0000_s1073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1495" inset="0,0,0,0">
              <w:txbxContent>
                <w:p w:rsidR="0045588E" w:rsidRDefault="0045588E">
                  <w:r>
                    <w:rPr>
                      <w:rtl/>
                    </w:rPr>
                    <w:t>74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6" o:spid="_x0000_s1074" type="#_x0000_t202" style="position:absolute;left:0;text-align:left;margin-left:102.75pt;margin-top:688.45pt;width:400.15pt;height:42.75pt;z-index:52;mso-wrap-style:none;mso-position-horizontal-relative:page;mso-position-vertical-relative:page" stroked="f">
            <v:textbox style="mso-next-textbox:#_x0000_s1496" inset="0,0,0,0">
              <w:txbxContent>
                <w:p w:rsidR="0045588E" w:rsidRPr="00941874" w:rsidRDefault="0045588E">
                  <w:pPr>
                    <w:pStyle w:val="OCRStyle15"/>
                    <w:ind w:left="356"/>
                  </w:pPr>
                  <w:r>
                    <w:rPr>
                      <w:rtl/>
                    </w:rPr>
                    <w:t>10 ס"ח התשמ''א, עמ' 232.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7" o:spid="_x0000_s1075" type="#_x0000_t202" style="position:absolute;left:0;text-align:left;margin-left:105.35pt;margin-top:393.4pt;width:458.75pt;height:290.25pt;z-index:51;mso-wrap-style:none;mso-position-horizontal-relative:page;mso-position-vertical-relative:page" stroked="f">
            <v:textbox style="mso-next-textbox:#_x0000_s1497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0"/>
                    <w:gridCol w:w="1231"/>
                  </w:tblGrid>
                  <w:tr w:rsidR="0045588E" w:rsidRPr="00941874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בפרק זה -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"אשראי" - לרבות הלוואה מכל סוג שהוא, פקדון כספי, משיכת יתר, ערבות, קיבול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שטרות או ניכיון שטרות, מימון באמצעות השכרת נכסים והתחייבות לשלם כסף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חשבון הזולת;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"גוף נתמך" - כהגדרתו בסעיף 32 ;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מוגבלת בערבות" - חברה מוגבלת בערבות אשר שר או ראש רשות מקומית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 לה חבר, ושר האוצר קבע לגביה בהודעה ברשומות כי הוראות פרק זה יחולו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עליה;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"לווה" - רשות מקומית, גוף נתמך, חברה מוגבלת בערבות ותאגיד נשלט ;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בנקאי" - כמשמעותו בחוק הבנקאות (רישוי), התשמ"א-101981 ;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נשלט" - תאגיד שרשות מקומית או גוף נתמך מחזיקים במחצית או יותר מכוח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או בזכות למנות מחצית או יותר ממספר הדירקטורים שלו ובתאגיד שאיננו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- בזכות למבות מחצית או יותר ממספר מנהליו או בכוח לכוון את פעילותו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כלשהיא.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45588E" w:rsidRPr="00941874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45588E" w:rsidRPr="00941874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רשות מקומית, גוף נתמך, חברה מוגבלת בערבות ותאגיד נשלט, לא יקבלו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אשראי מתאגיד בנקאי או מאדם אחר שעיסוקו, כולו או מקצתו, במתן אשראי, אלא</w:t>
                        </w:r>
                      </w:p>
                      <w:p w:rsidR="0045588E" w:rsidRPr="00941874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היתר לפי סעיף 46.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45588E" w:rsidRPr="00941874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האשראי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1498" o:spid="_x0000_s1076" type="#_x0000_t202" style="position:absolute;left:0;text-align:left;margin-left:145.75pt;margin-top:370.25pt;width:302.75pt;height:21.4pt;z-index:50;mso-wrap-style:none;mso-position-horizontal-relative:page;mso-position-vertical-relative:page" stroked="f">
            <v:textbox style="mso-next-textbox:#_x0000_s1498" inset="0,0,0,0">
              <w:txbxContent>
                <w:p w:rsidR="0045588E" w:rsidRDefault="0045588E">
                  <w:pPr>
                    <w:pStyle w:val="OCRStyle15"/>
                    <w:ind w:left="76"/>
                  </w:pPr>
                  <w:r>
                    <w:rPr>
                      <w:rtl/>
                    </w:rPr>
                    <w:t>פרק ו': הגבלות על לקיחת אשראי בידי רשויות מקומיות וגופים נתמכים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9" o:spid="_x0000_s1077" type="#_x0000_t202" style="position:absolute;left:0;text-align:left;margin-left:83.75pt;margin-top:67.5pt;width:476.2pt;height:290.25pt;z-index:49;mso-wrap-style:none;mso-position-horizontal-relative:page;mso-position-vertical-relative:page" stroked="f">
            <v:textbox style="mso-next-textbox:#_x0000_s1499" inset="0,0,0,0">
              <w:txbxContent>
                <w:tbl>
                  <w:tblPr>
                    <w:tblW w:w="50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6"/>
                    <w:gridCol w:w="1202"/>
                  </w:tblGrid>
                  <w:tr w:rsidR="0045588E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הוקפא ביצועו של חיקוק לפי סעיף קטן (ב), לא תהיה לאדם הזכאי לתשלום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להטבה על פי אותו חיקוק כל עילת תביעה נגד המדינה או עובד מעובדיה, או בגד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אחר האחראי לביצועו של החיקוק או עובד מעובדיו, בשל אי ביצוע תשלום או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הטבה שעליהם חלה ההקפאה, ובלבד שלא תיפגע זכותו של אדם אשר לפני יום החלטת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פעל בהתאם לאישור שניתן לו על פי חיקוק ופעולתו מזכה אותו בתשלום או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בהטבה על פי החיקוק שביצועו הוקפא.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45588E" w:rsidRPr="00941874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שר האוצר, בהסכמת השר הנוגע בדבר, רשאי להורות להפסיק את העסקתו של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המדינה או עובד גוף מתוקצב המועסק בחריגה מתקציב או משיא כוח האדם.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 עובד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 לעבודה</w:t>
                        </w:r>
                      </w:p>
                      <w:p w:rsidR="0045588E" w:rsidRPr="00941874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בחריגה</w:t>
                        </w:r>
                      </w:p>
                    </w:tc>
                  </w:tr>
                  <w:tr w:rsidR="0045588E" w:rsidRPr="00941874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בחוזה של המדינה שההוצאה הכרוכה בו עולה על 10,000,000 מיליון שקלים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יציין החותם עליו בשם המדינה כי ההוצאה וההרשאה להתחייב הכרוכים בו תוקצבו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התקציב השנתי לשנת הכספים שבה נחתם, ואת התכנית שבה תוקצבו.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חוזה של המדינה שההוצאה הכרוכה בו עולה על 100,000,000 שקלים,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וההוצאה או ההרשאה להתחייב לא תוקצבו בחוק התקציב השנתי לשנה שבה נחתם -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בטל.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לגרוע מכל דין אחר ומכל תרופה אחרת שיש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נגד האדם שחתם על החוזה או נגד הצד השני או שיש לצד השני נגד המדינה.</w:t>
                        </w:r>
                      </w:p>
                      <w:p w:rsidR="0045588E" w:rsidRPr="00941874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זה לא יחול על התחייבויות כאמור בסעיף 6ג().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חוזה</w:t>
                        </w:r>
                      </w:p>
                      <w:p w:rsidR="0045588E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שנכרת בחריגה</w:t>
                        </w:r>
                      </w:p>
                      <w:p w:rsidR="0045588E" w:rsidRPr="00941874" w:rsidRDefault="0045588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מתקציב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535E33" w:rsidRDefault="00535E33">
      <w:pPr>
        <w:rPr>
          <w:rtl/>
        </w:rPr>
      </w:pPr>
      <w:r>
        <w:rPr>
          <w:rtl/>
        </w:rPr>
        <w:br w:type="page"/>
      </w:r>
    </w:p>
    <w:p w:rsidR="00535E33" w:rsidRDefault="00000000">
      <w:pPr>
        <w:rPr>
          <w:rtl/>
        </w:rPr>
      </w:pPr>
      <w:r>
        <w:pict>
          <v:shape id="_x0000_s1500" o:spid="_x0000_s1078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1500" inset="0,0,0,0">
              <w:txbxContent>
                <w:p w:rsidR="0045588E" w:rsidRDefault="0045588E">
                  <w:r>
                    <w:rPr>
                      <w:rtl/>
                    </w:rPr>
                    <w:t>75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1" o:spid="_x0000_s1079" type="#_x0000_t202" style="position:absolute;left:0;text-align:left;margin-left:376.7pt;margin-top:683.75pt;width:165.9pt;height:49.5pt;z-index:57;mso-wrap-style:none;mso-position-horizontal-relative:page;mso-position-vertical-relative:page" stroked="f">
            <v:textbox style="mso-next-textbox:#_x0000_s1501" inset="0,0,0,0">
              <w:txbxContent>
                <w:p w:rsidR="0045588E" w:rsidRPr="00535E33" w:rsidRDefault="0045588E">
                  <w:pPr>
                    <w:pStyle w:val="OCRStyle16"/>
                    <w:ind w:left="94"/>
                  </w:pPr>
                  <w:r>
                    <w:rPr>
                      <w:rtl/>
                    </w:rPr>
                    <w:t>11 ס"ח התשי"ד, עמ' 192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2" o:spid="_x0000_s1080" type="#_x0000_t202" style="position:absolute;left:0;text-align:left;margin-left:99.9pt;margin-top:457.65pt;width:443.9pt;height:225.15pt;z-index:56;mso-wrap-style:none;mso-position-horizontal-relative:page;mso-position-vertical-relative:page" stroked="f">
            <v:textbox style="mso-next-textbox:#_x0000_s1502" inset="0,0,0,0">
              <w:txbxContent>
                <w:tbl>
                  <w:tblPr>
                    <w:tblW w:w="47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9"/>
                    <w:gridCol w:w="6962"/>
                  </w:tblGrid>
                  <w:tr w:rsidR="0045588E" w:rsidRPr="00535E33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 מבנק</w:t>
                        </w:r>
                      </w:p>
                      <w:p w:rsidR="0045588E" w:rsidRPr="00535E33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הממשלה מורשית לקבל מבנק ישראל ובנק ישראל מורשה לתת לממשלה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 בסכום שלא יעלה בשנת כספים פלונית על הסכום שנקבע לענין זה בחוק התקציב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 לאותה שנה והמורכב משניים אלה: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שנקבע בחוק התקציב השנתי למימון הוצאות הממשלה;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שנקבע בחוק התקציב השנתי להחזר חובות לבנק ישראל.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תנאי המקדמה ומועדי פרעוני! ייקבעו בהסכם בין שר האוצר ובין נגיד בנק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באישור הועדה.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בסעיף זה כדי לגרוע מהוראות סעיף 45 לחוק בנק ישראל, התשי"ד-</w:t>
                        </w:r>
                      </w:p>
                      <w:p w:rsidR="0045588E" w:rsidRPr="00535E33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 11, בדבר מקדמות ארעיות.</w:t>
                        </w:r>
                      </w:p>
                    </w:tc>
                  </w:tr>
                  <w:tr w:rsidR="0045588E" w:rsidRPr="00535E33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45588E" w:rsidRPr="00535E33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תוך ששה חדשים לאחר תום שנת כספים פלונית יגיש שר האוצר לכנסת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דו"חות -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התקבולים שנתקבלו;</w:t>
                        </w:r>
                      </w:p>
                      <w:p w:rsidR="0045588E" w:rsidRPr="00535E33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ההוצאות שהוצאו, לרבות הוצאה מותנית בהכנסה;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1503" o:spid="_x0000_s1081" type="#_x0000_t202" style="position:absolute;left:0;text-align:left;margin-left:299.5pt;margin-top:432.9pt;width:107.3pt;height:22.95pt;z-index:55;mso-wrap-style:none;mso-position-horizontal-relative:page;mso-position-vertical-relative:page" stroked="f">
            <v:textbox style="mso-next-textbox:#_x0000_s1503" inset="0,0,0,0">
              <w:txbxContent>
                <w:p w:rsidR="0045588E" w:rsidRDefault="0045588E">
                  <w:pPr>
                    <w:pStyle w:val="OCRStyle16"/>
                    <w:ind w:left="119"/>
                  </w:pPr>
                  <w:r>
                    <w:rPr>
                      <w:rtl/>
                    </w:rPr>
                    <w:t>פרק ז':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4" o:spid="_x0000_s1082" type="#_x0000_t202" style="position:absolute;left:0;text-align:left;margin-left:106.45pt;margin-top:62.45pt;width:450.45pt;height:363.75pt;z-index:54;mso-wrap-style:none;mso-position-horizontal-relative:page;mso-position-vertical-relative:page" stroked="f">
            <v:textbox style="mso-next-textbox:#_x0000_s1504" inset="0,0,0,0">
              <w:txbxContent>
                <w:tbl>
                  <w:tblPr>
                    <w:tblW w:w="48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8"/>
                    <w:gridCol w:w="7143"/>
                  </w:tblGrid>
                  <w:tr w:rsidR="0045588E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60" w:type="pct"/>
                      </w:tcPr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תאגיד בנקאי או אדם אחר שעיסוקו, כולו או מקצתו, במתן אשראי, לא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יתנו אשראי ללווה, אלא אם כן הלווה קיבל היתר לפי סעיף 46.</w:t>
                        </w:r>
                      </w:p>
                    </w:tc>
                  </w:tr>
                  <w:tr w:rsidR="0045588E" w:rsidRPr="00535E3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45588E" w:rsidRPr="00535E33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היתרים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שר האוצר, או מי שהוא הסמיך לכך, רשאי לתת היתר לקבלת אשראי לגוף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נתמך, לחברה מוגבלת בערבות או לתאגיד הנשלט בידי גוף נתמך.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הפנים, או מי שהוא הסמיך לכך, רשאי לתת היתר לקבלת אשראי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מקומית או לתאגיד הנשלט בידי רשות מקומית.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היתר יכול שיהיה כללי, לסוג אשראי, לסוג של לווים או ללווה מסויים;</w:t>
                        </w:r>
                      </w:p>
                      <w:p w:rsidR="0045588E" w:rsidRPr="00535E33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 ייקבע סכום האשראי המרבי וניתן להתנותו בתנאים.</w:t>
                        </w:r>
                      </w:p>
                    </w:tc>
                  </w:tr>
                  <w:tr w:rsidR="0045588E" w:rsidRPr="00535E3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45588E" w:rsidRPr="00535E33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המקבל או נותן אשראי בניגוד להוראות סעיף 45, דינו - קנס 5,000,000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או כפל סכום האשראי, לפי הגבוה.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האחראי למתן אשראי בניגוד להוראות סעיף 45, דינו - קנס 3,000,000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שקלים.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 של גוף נתמך, של חברה מוגבלת בערבות או של תאגיד נשלט על ידי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נתמך, האחראי לכך שהם קיבלו אשראי בניגוד להוראות סעיף 45, דינו - קנס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3,000,000 שקלים.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עובד של רשות מקומית או של תאגיד נשלט על ידי רשות מקומית, האחראי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שהם קיבלו אשראי בניגוד להוראות סעיף 45, יאשם בעבירת משמעת.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האחראי לעבירה לפי סעיף זה לא יאשם בה אם הוכיח אחת מאלה:</w:t>
                        </w:r>
                      </w:p>
                      <w:p w:rsidR="0045588E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בידיעתו ותפקידו לא חייבו לדעת על ביצועה;</w:t>
                        </w:r>
                      </w:p>
                      <w:p w:rsidR="0045588E" w:rsidRPr="00535E33" w:rsidRDefault="0045588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אמצעים סבירים למניעת העבירה.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45588E" w:rsidRDefault="0045588E">
      <w:pPr>
        <w:rPr>
          <w:rtl/>
        </w:rPr>
      </w:pPr>
      <w:r>
        <w:rPr>
          <w:rtl/>
        </w:rPr>
        <w:br w:type="page"/>
      </w:r>
    </w:p>
    <w:p w:rsidR="0045588E" w:rsidRDefault="00000000">
      <w:pPr>
        <w:rPr>
          <w:rtl/>
        </w:rPr>
      </w:pPr>
      <w:r>
        <w:pict>
          <v:shape id="_x0000_s1505" o:spid="_x0000_s1083" type="#_x0000_t202" style="position:absolute;left:0;text-align:left;margin-left:50pt;margin-top:771.95pt;width:495.35pt;height:30pt;z-index:64;mso-position-horizontal-relative:page;mso-position-vertical-relative:page" stroked="f">
            <v:textbox style="mso-next-textbox:#_x0000_s1505" inset="0,0,0,0">
              <w:txbxContent>
                <w:p w:rsidR="0045588E" w:rsidRDefault="0045588E">
                  <w:r>
                    <w:rPr>
                      <w:rtl/>
                    </w:rPr>
                    <w:t>76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6" o:spid="_x0000_s1084" type="#_x0000_t202" style="position:absolute;left:0;text-align:left;margin-left:84.9pt;margin-top:711.85pt;width:185.55pt;height:28.9pt;z-index:63;mso-wrap-style:none;mso-position-horizontal-relative:page;mso-position-vertical-relative:page" stroked="f">
            <v:textbox style="mso-next-textbox:#_x0000_s1506" inset="0,0,0,0">
              <w:txbxContent>
                <w:p w:rsidR="0045588E" w:rsidRDefault="0045588E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1507" o:spid="_x0000_s1085" type="#_x0000_t202" style="position:absolute;left:0;text-align:left;margin-left:116.2pt;margin-top:530.3pt;width:87.5pt;height:40.6pt;z-index:62;mso-wrap-style:none;mso-position-horizontal-relative:page;mso-position-vertical-relative:page" stroked="f">
            <v:textbox style="mso-next-textbox:#_x0000_s1507" inset="0,0,0,0">
              <w:txbxContent>
                <w:p w:rsidR="0045588E" w:rsidRDefault="0045588E">
                  <w:pPr>
                    <w:pStyle w:val="OCRStyle17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45588E" w:rsidRDefault="0045588E">
                  <w:pPr>
                    <w:pStyle w:val="OCRStyle17"/>
                    <w:ind w:left="43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8" o:spid="_x0000_s1086" type="#_x0000_t202" style="position:absolute;left:0;text-align:left;margin-left:233.4pt;margin-top:529.5pt;width:103.95pt;height:38pt;z-index:61;mso-wrap-style:none;mso-position-horizontal-relative:page;mso-position-vertical-relative:page" stroked="f">
            <v:textbox style="mso-next-textbox:#_x0000_s1508" inset="0,0,0,0">
              <w:txbxContent>
                <w:p w:rsidR="0045588E" w:rsidRDefault="0045588E">
                  <w:pPr>
                    <w:pStyle w:val="OCRStyle17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45588E" w:rsidRDefault="0045588E">
                  <w:pPr>
                    <w:pStyle w:val="OCRStyle17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9" o:spid="_x0000_s1087" type="#_x0000_t202" style="position:absolute;left:0;text-align:left;margin-left:358.75pt;margin-top:555.05pt;width:102.35pt;height:45.55pt;z-index:60;mso-wrap-style:none;mso-position-horizontal-relative:page;mso-position-vertical-relative:page" stroked="f">
            <v:textbox style="mso-next-textbox:#_x0000_s1509" inset="0,0,0,0">
              <w:txbxContent>
                <w:p w:rsidR="0045588E" w:rsidRDefault="0045588E">
                  <w:pPr>
                    <w:pStyle w:val="OCRStyle17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5588E" w:rsidRDefault="0045588E">
                  <w:pPr>
                    <w:pStyle w:val="OCRStyle17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0" o:spid="_x0000_s1088" type="#_x0000_t202" style="position:absolute;left:0;text-align:left;margin-left:83.15pt;margin-top:62.6pt;width:471.25pt;height:460.35pt;z-index:59;mso-wrap-style:none;mso-position-horizontal-relative:page;mso-position-vertical-relative:page" stroked="f">
            <v:textbox style="mso-next-textbox:#_x0000_s1510" inset="0,0,0,0">
              <w:txbxContent>
                <w:tbl>
                  <w:tblPr>
                    <w:tblW w:w="50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5"/>
                    <w:gridCol w:w="1292"/>
                  </w:tblGrid>
                  <w:tr w:rsidR="0045588E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מספר המשרות שמולאו;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התחייבויות שניתנו לסי סעיף 17;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העברות שנעשו לפי סעיף 11 (א) (6) ו- (ג) (3).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הדו"חות ייערכו בצורה שתאפשר השוואת סכומי ההוצאה שהוצאו ומספרי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המשרות שמולאו לעומת הסכומים ומספרי המשרות שבסעיפי התקציב, תחומי הפעולה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והתכניות שבחוק התקציב השנתי לאותה שנת כספים.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45588E" w:rsidRPr="0045588E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שר האוצר ממונה על ביצוע חוק זה והוא רשאי להתקין תקנות והוראות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 בכל הנוגע לביצועו, לרבות בדבר -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ניהול הכספים והחשבונות של המדינה;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פירוט נוסף של תכניות למעט תכניות בסעיף תקציב "הכנסת";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ביצוע החלטות הממשלה בדבר המדיניות הכלכלית ומדיניות השכר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וכוח האדם שלה, ככל שיש להן השלכה על התקציב;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דרכי ההכנה של חוק התקציב השנתי, ובכלל זה הוראות ומבחנים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לפירוט סעיפי התקציב לתחומי פעולה ולתכניות, וכללים והוראות לגבי סוגי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פעילויות שלגביהן תתוקצב הרשאה להתחייב והתנאים לכך;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דרכי הביצוע של תכניות שלגביהן נקוב סכום הוצאה מותנית בהכנסה,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 זה הוראות בדבר ניהול כספים הנובעים מתקבולים בתכנית פלונית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שעלו על הסכום הנקוב כאמור וכן תנאים לגבי השימוש במנת המימון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לפי סעיף 9 לתכניות שמופיע בהן סכום הוצאה מותנית בהכנסה ;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המידע שיש למסור לצורך ביצוע חוק זה ודרכי מסירתו.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לענין סעיף קטן (א)(3) ו-(6) טעונות אישור הועדה.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הכנסת רשאי להתקין תקנות בדבר פירוט נוסף של תכניות בסעיף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"הכנסת".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 לאצול מסמכויותיו לפי חוק זה, לרבות הסמכות להתקין</w:t>
                        </w:r>
                      </w:p>
                      <w:p w:rsid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מינהל אך למעט הסמכות להתקין תקנות.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5588E" w:rsidRDefault="0045588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תקנות</w:t>
                        </w:r>
                      </w:p>
                      <w:p w:rsidR="0045588E" w:rsidRPr="0045588E" w:rsidRDefault="0045588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ואצילת סמכויות</w:t>
                        </w:r>
                      </w:p>
                    </w:tc>
                  </w:tr>
                  <w:tr w:rsidR="0045588E" w:rsidRPr="0045588E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5588E" w:rsidRPr="0045588E" w:rsidRDefault="0045588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תחולתו של חוק זה בשנות הכספים 1985, 1986 ו-1987.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5588E" w:rsidRPr="0045588E" w:rsidRDefault="0045588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45588E" w:rsidRDefault="0045588E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F20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E6F0D59-F6D1-47B6-BBEF-BA1325155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8365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858E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2773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F5932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E32EE3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62C8A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B66547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E700E5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06327B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AF2046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3842C4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AB72AA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DC1416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526E92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941874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535E33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45588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96</Characters>
  <Application>Microsoft Office Word</Application>
  <DocSecurity>4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18</cp:revision>
  <dcterms:created xsi:type="dcterms:W3CDTF">2008-04-07T01:59:00Z</dcterms:created>
  <dcterms:modified xsi:type="dcterms:W3CDTF">2008-04-07T02:00:00Z</dcterms:modified>
</cp:coreProperties>
</file>