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657D" w:rsidRDefault="005B657D">
      <w:pPr>
        <w:rPr>
          <w:rtl/>
        </w:rPr>
      </w:pPr>
    </w:p>
    <w:p w:rsidR="005B657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10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5104" inset="0,0,0,0">
              <w:txbxContent>
                <w:p w:rsidR="005B657D" w:rsidRDefault="005B657D">
                  <w:r>
                    <w:rPr>
                      <w:rtl/>
                    </w:rPr>
                    <w:t>136                                         ספר החוקים 1148                  י"א בתמוז התשמ"ה 30.06.1985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05" o:spid="_x0000_s1026" type="#_x0000_t202" style="position:absolute;left:0;text-align:left;margin-left:95.3pt;margin-top:240.95pt;width:391.85pt;height:42pt;z-index:5;mso-wrap-style:none;mso-position-horizontal-relative:page;mso-position-vertical-relative:page" stroked="f">
            <v:textbox style="mso-next-textbox:#_x0000_s35105" inset="0,0,0,0">
              <w:txbxContent>
                <w:p w:rsidR="005B657D" w:rsidRDefault="005B657D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ז' בתמוז התשמ"ה (26 ביוני 1985); הצעת החוק ודברי הסבר פורסמו בה''ח 1740, התשמ''ה,</w:t>
                  </w:r>
                </w:p>
                <w:p w:rsidR="005B657D" w:rsidRDefault="005B657D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עמ' 242.</w:t>
                  </w:r>
                </w:p>
                <w:p w:rsidR="005B657D" w:rsidRPr="005B657D" w:rsidRDefault="005B657D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1 ס"ח התשכ"ד, עמ' 175; התשמ"ד, עמ' 34 ועמ' 167.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06" o:spid="_x0000_s1027" type="#_x0000_t202" style="position:absolute;left:0;text-align:left;margin-left:121.6pt;margin-top:173.25pt;width:107.3pt;height:44.55pt;z-index:4;mso-wrap-style:none;mso-position-horizontal-relative:page;mso-position-vertical-relative:page" stroked="f">
            <v:textbox style="mso-next-textbox:#_x0000_s35106" inset="0,0,0,0">
              <w:txbxContent>
                <w:p w:rsidR="005B657D" w:rsidRDefault="005B657D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B657D" w:rsidRDefault="005B657D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07" o:spid="_x0000_s1028" type="#_x0000_t202" style="position:absolute;left:0;text-align:left;margin-left:398.8pt;margin-top:200.55pt;width:80pt;height:34.65pt;z-index:3;mso-wrap-style:none;mso-position-horizontal-relative:page;mso-position-vertical-relative:page" stroked="f">
            <v:textbox style="mso-next-textbox:#_x0000_s35107" inset="0,0,0,0">
              <w:txbxContent>
                <w:p w:rsidR="005B657D" w:rsidRDefault="005B657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5B657D" w:rsidRDefault="005B657D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08" o:spid="_x0000_s1029" type="#_x0000_t202" style="position:absolute;left:0;text-align:left;margin-left:102.6pt;margin-top:126.3pt;width:457pt;height:37.8pt;z-index:2;mso-wrap-style:none;mso-position-horizontal-relative:page;mso-position-vertical-relative:page" stroked="f">
            <v:textbox style="mso-next-textbox:#_x0000_s35108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0"/>
                    <w:gridCol w:w="1228"/>
                  </w:tblGrid>
                  <w:tr w:rsidR="005B657D" w:rsidRPr="005B657D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5B657D" w:rsidRDefault="005B657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תקפן של תקנות שעת חירום (תשלומי חובה), התשי"ח-1958 1, מוארך בזה עד</w:t>
                        </w:r>
                      </w:p>
                      <w:p w:rsidR="005B657D" w:rsidRPr="005B657D" w:rsidRDefault="005B65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כ"ג בסיון התשמ"ו (30 ביוני 1986).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5B657D" w:rsidRPr="005B657D" w:rsidRDefault="005B65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</w:tbl>
                <w:p w:rsidR="005B657D" w:rsidRDefault="005B65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109" o:spid="_x0000_s1030" type="#_x0000_t202" style="position:absolute;left:0;text-align:left;margin-left:149.75pt;margin-top:79.95pt;width:288.7pt;height:37.2pt;z-index:1;mso-wrap-style:none;mso-position-horizontal-relative:page;mso-position-vertical-relative:page" stroked="f">
            <v:textbox style="mso-next-textbox:#_x0000_s35109" inset="0,0,0,0">
              <w:txbxContent>
                <w:p w:rsidR="005B657D" w:rsidRDefault="005B657D">
                  <w:pPr>
                    <w:pStyle w:val="OCRStyle1"/>
                    <w:ind w:left="14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תקפן של תקנות שעת חירום (תשלומי חובה),</w:t>
                  </w:r>
                </w:p>
                <w:p w:rsidR="005B657D" w:rsidRPr="005B657D" w:rsidRDefault="005B657D">
                  <w:pPr>
                    <w:pStyle w:val="OCRStyle1"/>
                    <w:ind w:left="186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התשמ"ה-1985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B657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FD5684-40F8-42B0-9050-4C6A36CE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657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2008-04-07T02:06:00Z</dcterms:created>
  <dcterms:modified xsi:type="dcterms:W3CDTF">2008-04-07T02:06:00Z</dcterms:modified>
</cp:coreProperties>
</file>