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3B37" w:rsidRDefault="00093B37">
      <w:pPr>
        <w:rPr>
          <w:rtl/>
        </w:rPr>
      </w:pPr>
    </w:p>
    <w:p w:rsidR="00093B3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11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110" inset="0,0,0,0">
              <w:txbxContent>
                <w:p w:rsidR="00966DEB" w:rsidRDefault="00966DEB">
                  <w:r>
                    <w:rPr>
                      <w:rtl/>
                    </w:rPr>
                    <w:t>167                                         ספר החוקים 1152                     ו' באב התשמ"ה 24.07.1985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11" o:spid="_x0000_s1026" type="#_x0000_t202" style="position:absolute;left:0;text-align:left;margin-left:148pt;margin-top:500.25pt;width:406.7pt;height:245.1pt;z-index:6;mso-wrap-style:none;mso-position-horizontal-relative:page;mso-position-vertical-relative:page" stroked="f">
            <v:textbox style="mso-next-textbox:#_x0000_s35111" inset="0,0,0,0">
              <w:txbxContent>
                <w:p w:rsidR="00966DEB" w:rsidRDefault="00966DEB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כ"ז בתמוז התשמ"ה (16 ביולי 1985), הצעת החוק ודברי הסבר פורסמו בה"ח 1740, התשמ''ה,</w:t>
                  </w:r>
                </w:p>
                <w:p w:rsidR="00966DEB" w:rsidRDefault="00966DEB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עמ' 240.</w:t>
                  </w:r>
                </w:p>
                <w:p w:rsidR="00966DEB" w:rsidRDefault="00966DEB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1 ס"ח התשל''ט, עמ' 112; התשמ"א, עמ' 86, התשמ''ג, עמ' 48; התשמ''ד, עמ' 127.</w:t>
                  </w:r>
                </w:p>
                <w:p w:rsidR="00966DEB" w:rsidRPr="00093B37" w:rsidRDefault="00966DEB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ג ס"ח התשכ"ה, עמ' 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12" o:spid="_x0000_s1027" type="#_x0000_t202" style="position:absolute;left:0;text-align:left;margin-left:176.9pt;margin-top:425.2pt;width:87.3pt;height:42.95pt;z-index:5;mso-wrap-style:none;mso-position-horizontal-relative:page;mso-position-vertical-relative:page" stroked="f">
            <v:textbox style="mso-next-textbox:#_x0000_s35112" inset="0,0,0,0">
              <w:txbxContent>
                <w:p w:rsidR="00966DEB" w:rsidRDefault="00966DEB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966DEB" w:rsidRDefault="00966DEB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13" o:spid="_x0000_s1028" type="#_x0000_t202" style="position:absolute;left:0;text-align:left;margin-left:303.8pt;margin-top:429.35pt;width:85.95pt;height:40.4pt;z-index:4;mso-wrap-style:none;mso-position-horizontal-relative:page;mso-position-vertical-relative:page" stroked="f">
            <v:textbox style="mso-next-textbox:#_x0000_s35113" inset="0,0,0,0">
              <w:txbxContent>
                <w:p w:rsidR="00966DEB" w:rsidRDefault="00966DEB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66DEB" w:rsidRDefault="00966DEB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14" o:spid="_x0000_s1029" type="#_x0000_t202" style="position:absolute;left:0;text-align:left;margin-left:429.35pt;margin-top:457.3pt;width:93.25pt;height:42.15pt;z-index:3;mso-wrap-style:none;mso-position-horizontal-relative:page;mso-position-vertical-relative:page" stroked="f">
            <v:textbox style="mso-next-textbox:#_x0000_s35114" inset="0,0,0,0">
              <w:txbxContent>
                <w:p w:rsidR="00966DEB" w:rsidRDefault="00966DEB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66DEB" w:rsidRDefault="00966DEB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15" o:spid="_x0000_s1030" type="#_x0000_t202" style="position:absolute;left:0;text-align:left;margin-left:98.5pt;margin-top:110pt;width:448.85pt;height:313.65pt;z-index:2;mso-wrap-style:none;mso-position-horizontal-relative:page;mso-position-vertical-relative:page" stroked="f">
            <v:textbox style="mso-next-textbox:#_x0000_s35115" inset="0,0,0,0">
              <w:txbxContent>
                <w:tbl>
                  <w:tblPr>
                    <w:tblW w:w="47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5"/>
                    <w:gridCol w:w="5700"/>
                    <w:gridCol w:w="1327"/>
                  </w:tblGrid>
                  <w:tr w:rsidR="00966DEB" w:rsidRPr="00093B37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966DEB" w:rsidRPr="00093B37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05" w:type="pct"/>
                        <w:gridSpan w:val="2"/>
                      </w:tcPr>
                      <w:p w:rsidR="00966DEB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מילויה המדינה, התשל"ט-1979 1 (להלן - החוק העיקרי), במקום</w:t>
                        </w:r>
                      </w:p>
                      <w:p w:rsidR="00966DEB" w:rsidRPr="00093B37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"150,000 מיליון שקלים" יבוא "4,000,000 מיליון שקלים".</w:t>
                        </w:r>
                      </w:p>
                    </w:tc>
                  </w:tr>
                  <w:tr w:rsidR="00966DEB" w:rsidRPr="00093B37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966DEB" w:rsidRPr="00093B37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305" w:type="pct"/>
                        <w:gridSpan w:val="2"/>
                      </w:tcPr>
                      <w:p w:rsidR="00966DEB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 לחוק העיקרי -</w:t>
                        </w:r>
                      </w:p>
                      <w:p w:rsidR="00966DEB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(5), אחרי "סוגי התאגידים" יבוא "או היחידים";</w:t>
                        </w:r>
                      </w:p>
                      <w:p w:rsidR="00966DEB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(6) יבוא:</w:t>
                        </w:r>
                      </w:p>
                      <w:p w:rsidR="00966DEB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הנחה או פטור ממס על הכנסה מריבית לגבי איגרות חוב שסחירותו</w:t>
                        </w:r>
                      </w:p>
                      <w:p w:rsidR="00966DEB" w:rsidRPr="00093B37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מוגבלת."</w:t>
                        </w:r>
                      </w:p>
                    </w:tc>
                  </w:tr>
                  <w:tr w:rsidR="00966DEB" w:rsidRPr="00093B37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966DEB" w:rsidRPr="00093B37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4א</w:t>
                        </w:r>
                      </w:p>
                    </w:tc>
                    <w:tc>
                      <w:tcPr>
                        <w:tcW w:w="4305" w:type="pct"/>
                        <w:gridSpan w:val="2"/>
                      </w:tcPr>
                      <w:p w:rsidR="00966DEB" w:rsidRPr="00093B37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4 לחוק העיקרי יבוא :</w:t>
                        </w:r>
                      </w:p>
                    </w:tc>
                  </w:tr>
                  <w:tr w:rsidR="00966DEB" w:rsidRPr="00093B37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966DEB" w:rsidRDefault="00966DE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2" w:type="pct"/>
                      </w:tcPr>
                      <w:p w:rsidR="00966DEB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מי שעל שמו רשומות איגרות חוב שסחירותן מוגבלת, רשאי להודיע</w:t>
                        </w:r>
                      </w:p>
                      <w:p w:rsidR="00966DEB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למינהלה למי ישולמו הסכומים שיש לשלם על פי תנאיהן לאחר מותו ;</w:t>
                        </w:r>
                      </w:p>
                      <w:p w:rsidR="00966DEB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 אדם כאמור, יחולו על הסכומים האמורים הוראות סעיף 147 לחוק</w:t>
                        </w:r>
                      </w:p>
                      <w:p w:rsidR="00966DEB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הירושה, התשכ"ה-1965 2. 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966DEB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איגרות חוב</w:t>
                        </w:r>
                      </w:p>
                      <w:p w:rsidR="00966DEB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שסחירותו</w:t>
                        </w:r>
                      </w:p>
                      <w:p w:rsidR="00966DEB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מוגבלת,</w:t>
                        </w:r>
                      </w:p>
                      <w:p w:rsidR="00966DEB" w:rsidRPr="00093B37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עזבון</w:t>
                        </w:r>
                      </w:p>
                    </w:tc>
                  </w:tr>
                  <w:tr w:rsidR="00966DEB" w:rsidRPr="00093B37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966DEB" w:rsidRPr="00093B37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305" w:type="pct"/>
                        <w:gridSpan w:val="2"/>
                      </w:tcPr>
                      <w:p w:rsidR="00966DEB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7 לחוק העיקרי, במקום "200,000 מיליון שקלים" יבוא "5,000,000 מיליון</w:t>
                        </w:r>
                      </w:p>
                      <w:p w:rsidR="00966DEB" w:rsidRPr="00093B37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שקלים."</w:t>
                        </w:r>
                      </w:p>
                    </w:tc>
                  </w:tr>
                  <w:tr w:rsidR="00966DEB" w:rsidRPr="00093B37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966DEB" w:rsidRPr="00093B37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305" w:type="pct"/>
                        <w:gridSpan w:val="2"/>
                      </w:tcPr>
                      <w:p w:rsidR="00966DEB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11 לחוק העיקרי, בסוסו יבוא "ואולם רשאי השר, באישור הועדה, לקבוע</w:t>
                        </w:r>
                      </w:p>
                      <w:p w:rsidR="00966DEB" w:rsidRPr="00093B37" w:rsidRDefault="00966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סדרה של איגרות חוב שסחירותן מוגבלת כי לא יוצאו איגרות חוב אף לפי בקשה".</w:t>
                        </w:r>
                      </w:p>
                    </w:tc>
                  </w:tr>
                </w:tbl>
                <w:p w:rsidR="00966DEB" w:rsidRDefault="00966DE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116" o:spid="_x0000_s1031" type="#_x0000_t202" style="position:absolute;left:0;text-align:left;margin-left:211.55pt;margin-top:72.95pt;width:281.35pt;height:32.1pt;z-index:1;mso-wrap-style:none;mso-position-horizontal-relative:page;mso-position-vertical-relative:page" stroked="f">
            <v:textbox style="mso-next-textbox:#_x0000_s35116" inset="0,0,0,0">
              <w:txbxContent>
                <w:p w:rsidR="00966DEB" w:rsidRPr="00093B37" w:rsidRDefault="00966DEB">
                  <w:pPr>
                    <w:pStyle w:val="OCRStyle1"/>
                    <w:ind w:left="33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מילווה המדינה (תיקון מס' 4), התשמ"ה-1985 *</w:t>
                  </w:r>
                </w:p>
              </w:txbxContent>
            </v:textbox>
            <w10:wrap anchorx="page" anchory="page"/>
          </v:shape>
        </w:pict>
      </w:r>
    </w:p>
    <w:p w:rsidR="00966DEB" w:rsidRDefault="00966DEB">
      <w:pPr>
        <w:rPr>
          <w:rtl/>
        </w:rPr>
      </w:pPr>
      <w:r>
        <w:rPr>
          <w:rtl/>
        </w:rPr>
        <w:br w:type="page"/>
      </w:r>
    </w:p>
    <w:p w:rsidR="00966DEB" w:rsidRDefault="00000000">
      <w:pPr>
        <w:rPr>
          <w:rtl/>
        </w:rPr>
      </w:pPr>
      <w:r>
        <w:pict>
          <v:shape id="_x0000_s35117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5117" inset="0,0,0,0">
              <w:txbxContent>
                <w:p w:rsidR="00966DEB" w:rsidRDefault="00966DEB">
                  <w:r>
                    <w:rPr>
                      <w:rtl/>
                    </w:rPr>
                    <w:t>168                                         ספר החוקים 1152                     ו' באב התשמ"ה 24.07.1985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18" o:spid="_x0000_s1033" type="#_x0000_t202" style="position:absolute;left:0;text-align:left;margin-left:90pt;margin-top:700.85pt;width:147.7pt;height:34.65pt;z-index:8;mso-wrap-style:none;mso-position-horizontal-relative:page;mso-position-vertical-relative:page" stroked="f">
            <v:textbox style="mso-next-textbox:#_x0000_s35118" inset="0,0,0,0">
              <w:txbxContent>
                <w:p w:rsidR="00966DEB" w:rsidRDefault="00966DE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93B3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8C37DDD-2332-4F48-9D48-366B6BE53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93B3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66DE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2008-04-07T02:09:00Z</dcterms:created>
  <dcterms:modified xsi:type="dcterms:W3CDTF">2008-04-07T02:09:00Z</dcterms:modified>
</cp:coreProperties>
</file>