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E799B" w:rsidRDefault="009E799B">
      <w:pPr>
        <w:rPr>
          <w:rtl/>
        </w:rPr>
      </w:pPr>
    </w:p>
    <w:p w:rsidR="009E799B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5207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5207" inset="0,0,0,0">
              <w:txbxContent>
                <w:p w:rsidR="00CE5781" w:rsidRDefault="00CE5781">
                  <w:r>
                    <w:rPr>
                      <w:rtl/>
                    </w:rPr>
                    <w:t>201                                         ספר החוקים 1156                     כ' באב התשמ"ה 07.08.1985</w:t>
                  </w:r>
                </w:p>
              </w:txbxContent>
            </v:textbox>
            <w10:wrap anchorx="page" anchory="page"/>
          </v:shape>
        </w:pict>
      </w:r>
      <w:r>
        <w:pict>
          <v:shape id="_x0000_s35208" o:spid="_x0000_s1026" type="#_x0000_t202" style="position:absolute;left:0;text-align:left;margin-left:146.15pt;margin-top:667.5pt;width:396pt;height:68.5pt;z-index:3;mso-wrap-style:none;mso-position-horizontal-relative:page;mso-position-vertical-relative:page" stroked="f">
            <v:textbox style="mso-next-textbox:#_x0000_s35208" inset="0,0,0,0">
              <w:txbxContent>
                <w:p w:rsidR="00CE5781" w:rsidRDefault="00CE5781">
                  <w:pPr>
                    <w:pStyle w:val="OCRStyle1"/>
                    <w:ind w:left="245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י''א באב התשמ''ה (29 ביולי 1985); הצעת החוק ודברי הסבר פורסמו בה''ח 1733, התשמ"ח,</w:t>
                  </w:r>
                </w:p>
                <w:p w:rsidR="00CE5781" w:rsidRDefault="00CE5781">
                  <w:pPr>
                    <w:pStyle w:val="OCRStyle1"/>
                    <w:ind w:left="446"/>
                    <w:rPr>
                      <w:rtl/>
                    </w:rPr>
                  </w:pPr>
                  <w:r>
                    <w:rPr>
                      <w:rtl/>
                    </w:rPr>
                    <w:t>עמ' 208.</w:t>
                  </w:r>
                </w:p>
                <w:p w:rsidR="00CE5781" w:rsidRPr="009E799B" w:rsidRDefault="00CE5781">
                  <w:pPr>
                    <w:pStyle w:val="OCRStyle1"/>
                    <w:ind w:left="252"/>
                  </w:pPr>
                  <w:r>
                    <w:rPr>
                      <w:rtl/>
                    </w:rPr>
                    <w:t>1 ס"ח התשי"ד, עמ' 192; התשמ"א, עמ' .243</w:t>
                  </w:r>
                </w:p>
              </w:txbxContent>
            </v:textbox>
            <w10:wrap anchorx="page" anchory="page"/>
          </v:shape>
        </w:pict>
      </w:r>
      <w:r>
        <w:pict>
          <v:shape id="_x0000_s35209" o:spid="_x0000_s1027" type="#_x0000_t202" style="position:absolute;left:0;text-align:left;margin-left:84.95pt;margin-top:99pt;width:462.15pt;height:568.25pt;z-index:2;mso-wrap-style:none;mso-position-horizontal-relative:page;mso-position-vertical-relative:page" stroked="f">
            <v:textbox style="mso-next-textbox:#_x0000_s35209" inset="0,0,0,0">
              <w:txbxContent>
                <w:tbl>
                  <w:tblPr>
                    <w:tblW w:w="493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17"/>
                    <w:gridCol w:w="5636"/>
                    <w:gridCol w:w="1451"/>
                  </w:tblGrid>
                  <w:tr w:rsidR="00CE5781" w:rsidRPr="009E799B">
                    <w:trPr>
                      <w:jc w:val="right"/>
                    </w:trPr>
                    <w:tc>
                      <w:tcPr>
                        <w:tcW w:w="784" w:type="pct"/>
                        <w:vMerge w:val="restart"/>
                      </w:tcPr>
                      <w:p w:rsidR="00CE5781" w:rsidRDefault="00CE57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החלטת סעיף 45</w:t>
                        </w:r>
                      </w:p>
                      <w:p w:rsidR="00CE5781" w:rsidRDefault="00CE57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והוספת סעיפים</w:t>
                        </w:r>
                      </w:p>
                      <w:p w:rsidR="00CE5781" w:rsidRPr="009E799B" w:rsidRDefault="00CE57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45א עד 45ג</w:t>
                        </w:r>
                      </w:p>
                    </w:tc>
                    <w:tc>
                      <w:tcPr>
                        <w:tcW w:w="4216" w:type="pct"/>
                        <w:gridSpan w:val="2"/>
                      </w:tcPr>
                      <w:p w:rsidR="00CE5781" w:rsidRPr="009E799B" w:rsidRDefault="00CE57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במקום סעיף 45 לחוק בנק ישראל, התשי"ד-1954 1, יבוא:</w:t>
                        </w:r>
                      </w:p>
                    </w:tc>
                  </w:tr>
                  <w:tr w:rsidR="00CE5781" w:rsidRPr="009E799B">
                    <w:trPr>
                      <w:jc w:val="right"/>
                    </w:trPr>
                    <w:tc>
                      <w:tcPr>
                        <w:tcW w:w="784" w:type="pct"/>
                        <w:vMerge/>
                      </w:tcPr>
                      <w:p w:rsidR="00CE5781" w:rsidRDefault="00CE5781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53" w:type="pct"/>
                        <w:vMerge w:val="restart"/>
                      </w:tcPr>
                      <w:p w:rsidR="00CE5781" w:rsidRDefault="00CE57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45. (א) הבנק לא יתן לממשלה הלוואה למימון הוצאותיה.</w:t>
                        </w:r>
                      </w:p>
                      <w:p w:rsidR="00CE5781" w:rsidRDefault="00CE57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אף האמור בסעיף קטן (א) הבנק רשאי לתת לממשלה,</w:t>
                        </w:r>
                      </w:p>
                      <w:p w:rsidR="00CE5781" w:rsidRDefault="00CE57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בקשתה -</w:t>
                        </w:r>
                      </w:p>
                      <w:p w:rsidR="00CE5781" w:rsidRDefault="00CE57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מקדמה ארעית למימון הוצאותיה (להלן - מקדמה אר-</w:t>
                        </w:r>
                      </w:p>
                      <w:p w:rsidR="00CE5781" w:rsidRDefault="00CE57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עית) ובלבד שסך כל המקדמה הארעית לא יעלה על  %1.6</w:t>
                        </w:r>
                      </w:p>
                      <w:p w:rsidR="00CE5781" w:rsidRDefault="00CE57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מסך כל התקציב הרגיל לשנת הכספים שבה ניתנה; ואולם</w:t>
                        </w:r>
                      </w:p>
                      <w:p w:rsidR="00CE5781" w:rsidRDefault="00CE57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בשתי תקופות במהלך שנת הכספים, לפי בחירת הממשלה,</w:t>
                        </w:r>
                      </w:p>
                      <w:p w:rsidR="00CE5781" w:rsidRDefault="00CE57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שכל אחת מהן לא תארך יותר מ-30 ימים, יכול שסך כל</w:t>
                        </w:r>
                      </w:p>
                      <w:p w:rsidR="00CE5781" w:rsidRDefault="00CE57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המקדמה הארעית יגיע עד ל-3.2% מסך כל התקציב הרגיל</w:t>
                        </w:r>
                      </w:p>
                      <w:p w:rsidR="00CE5781" w:rsidRDefault="00CE57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לאותה שנת כספים; המקדמה הארעית תוחזר לא יאוחר</w:t>
                        </w:r>
                      </w:p>
                      <w:p w:rsidR="00CE5781" w:rsidRDefault="00CE57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מתום שנת הכספים שבה ניתנה;</w:t>
                        </w:r>
                      </w:p>
                      <w:p w:rsidR="00CE5781" w:rsidRDefault="00CE57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הלוואה בדרך של רכישת איגרות חוב שהנפיקה הממ-</w:t>
                        </w:r>
                      </w:p>
                      <w:p w:rsidR="00CE5781" w:rsidRDefault="00CE57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שלה לשם מימון עודף הוצאותיה במטבע חוץ על-פני הכנסו-</w:t>
                        </w:r>
                      </w:p>
                      <w:p w:rsidR="00CE5781" w:rsidRDefault="00CE57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תיה במטבע חוץ;</w:t>
                        </w:r>
                      </w:p>
                      <w:p w:rsidR="00CE5781" w:rsidRDefault="00CE57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הלוואה לשם החזר חובותיה לבנק שנוצרו על -פי דין,</w:t>
                        </w:r>
                      </w:p>
                      <w:p w:rsidR="00CE5781" w:rsidRDefault="00CE57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למעט חובות על-פי פסקה (1); תנאי ההלוואה ומועדי פרעונה</w:t>
                        </w:r>
                      </w:p>
                      <w:p w:rsidR="00CE5781" w:rsidRDefault="00CE57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ייקבעו בהסכם בין שר האוצר לבין הנגיד.</w:t>
                        </w:r>
                      </w:p>
                    </w:tc>
                    <w:tc>
                      <w:tcPr>
                        <w:tcW w:w="863" w:type="pct"/>
                      </w:tcPr>
                      <w:p w:rsidR="00CE5781" w:rsidRDefault="00CE57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"הלוואות</w:t>
                        </w:r>
                      </w:p>
                      <w:p w:rsidR="00CE5781" w:rsidRPr="009E799B" w:rsidRDefault="00CE57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לממשלה</w:t>
                        </w:r>
                      </w:p>
                    </w:tc>
                  </w:tr>
                  <w:tr w:rsidR="00CE5781">
                    <w:trPr>
                      <w:jc w:val="right"/>
                    </w:trPr>
                    <w:tc>
                      <w:tcPr>
                        <w:tcW w:w="784" w:type="pct"/>
                      </w:tcPr>
                      <w:p w:rsidR="00CE5781" w:rsidRDefault="00CE5781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53" w:type="pct"/>
                        <w:vMerge/>
                      </w:tcPr>
                      <w:p w:rsidR="00CE5781" w:rsidRDefault="00CE5781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63" w:type="pct"/>
                      </w:tcPr>
                      <w:p w:rsidR="00CE5781" w:rsidRDefault="00CE5781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CE5781" w:rsidRPr="009E799B">
                    <w:trPr>
                      <w:jc w:val="right"/>
                    </w:trPr>
                    <w:tc>
                      <w:tcPr>
                        <w:tcW w:w="784" w:type="pct"/>
                      </w:tcPr>
                      <w:p w:rsidR="00CE5781" w:rsidRDefault="00CE5781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53" w:type="pct"/>
                      </w:tcPr>
                      <w:p w:rsidR="00CE5781" w:rsidRDefault="00CE57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45א. (א) על אף האמור בסעיף 45(א) יהיה הבנק רשאי, בשנות</w:t>
                        </w:r>
                      </w:p>
                      <w:p w:rsidR="00CE5781" w:rsidRDefault="00CE57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הכספים 1985, 1986 ו-1987, לתת לממשלה הלוואה לשם מימון הוצאו-</w:t>
                        </w:r>
                      </w:p>
                      <w:p w:rsidR="00CE5781" w:rsidRDefault="00CE57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תיה בשקלים.</w:t>
                        </w:r>
                      </w:p>
                      <w:p w:rsidR="00CE5781" w:rsidRDefault="00CE57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סכומי ההלוואה לכל אחת משנות הכספים האמורות לא</w:t>
                        </w:r>
                      </w:p>
                      <w:p w:rsidR="00CE5781" w:rsidRDefault="00CE57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יעלו -</w:t>
                        </w:r>
                      </w:p>
                      <w:p w:rsidR="00CE5781" w:rsidRDefault="00CE57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בשנת הכספים 1985 - על סכום של 270,600 מיליוני</w:t>
                        </w:r>
                      </w:p>
                      <w:p w:rsidR="00CE5781" w:rsidRDefault="00CE57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שקלים בכל רבעון; שליש מסכום ההלוואה יינתן בדרך של</w:t>
                        </w:r>
                      </w:p>
                      <w:p w:rsidR="00CE5781" w:rsidRDefault="00CE57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מכירת איגרות חוב לבנק;</w:t>
                        </w:r>
                      </w:p>
                      <w:p w:rsidR="00CE5781" w:rsidRDefault="00CE57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בשנת הכספים 1986 - על סכום של 162,360 מיליוני</w:t>
                        </w:r>
                      </w:p>
                      <w:p w:rsidR="00CE5781" w:rsidRDefault="00CE57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שקלים לכל רבעון, כפי שיעודכן בתחילת שנת הכספים 1986</w:t>
                        </w:r>
                      </w:p>
                      <w:p w:rsidR="00CE5781" w:rsidRDefault="00CE57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בידי שר האוצר, באישור ועדת הכספים של הכנסת, בהתחשב</w:t>
                        </w:r>
                      </w:p>
                      <w:p w:rsidR="00CE5781" w:rsidRDefault="00CE57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בשיעור המשוקלל של השינוי של המחירים ששימשו בסיס</w:t>
                        </w:r>
                      </w:p>
                      <w:p w:rsidR="00CE5781" w:rsidRDefault="00CE57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לקביעת התקציב לשנת הכספים 1986 לעומת המחירים</w:t>
                        </w:r>
                      </w:p>
                      <w:p w:rsidR="00CE5781" w:rsidRDefault="00CE57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ששימשו בסיס לקביעת התקציב לשנת הכספים 1985; מח-</w:t>
                        </w:r>
                      </w:p>
                      <w:p w:rsidR="00CE5781" w:rsidRDefault="00CE57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צית מסכום ההלוואה תינתן בדרך של מכירת איגרות חוב</w:t>
                        </w:r>
                      </w:p>
                      <w:p w:rsidR="00CE5781" w:rsidRDefault="00CE57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לבנק;</w:t>
                        </w:r>
                      </w:p>
                      <w:p w:rsidR="00CE5781" w:rsidRDefault="00CE57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(3); בשבת הכספים 1987 - על סכום של 45,100 מיליוני</w:t>
                        </w:r>
                      </w:p>
                      <w:p w:rsidR="00CE5781" w:rsidRDefault="00CE57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שקלים בכל רבעון, כפי שיעודכן בתחילת שנת הכספים</w:t>
                        </w:r>
                      </w:p>
                    </w:tc>
                    <w:tc>
                      <w:tcPr>
                        <w:tcW w:w="863" w:type="pct"/>
                      </w:tcPr>
                      <w:p w:rsidR="00CE5781" w:rsidRDefault="00CE57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הלוואות לממשלה</w:t>
                        </w:r>
                      </w:p>
                      <w:p w:rsidR="00CE5781" w:rsidRDefault="00CE57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בקונות הכספים</w:t>
                        </w:r>
                      </w:p>
                      <w:p w:rsidR="00CE5781" w:rsidRPr="009E799B" w:rsidRDefault="00CE57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1985  עד 1987</w:t>
                        </w:r>
                      </w:p>
                    </w:tc>
                  </w:tr>
                </w:tbl>
                <w:p w:rsidR="00CE5781" w:rsidRDefault="00CE578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5210" o:spid="_x0000_s1028" type="#_x0000_t202" style="position:absolute;left:0;text-align:left;margin-left:215.45pt;margin-top:76.85pt;width:274.65pt;height:22.2pt;z-index:1;mso-wrap-style:none;mso-position-horizontal-relative:page;mso-position-vertical-relative:page" stroked="f">
            <v:textbox style="mso-next-textbox:#_x0000_s35210" inset="0,0,0,0">
              <w:txbxContent>
                <w:p w:rsidR="00CE5781" w:rsidRPr="009E799B" w:rsidRDefault="00CE5781">
                  <w:pPr>
                    <w:pStyle w:val="OCRStyle1"/>
                    <w:ind w:left="367"/>
                    <w:rPr>
                      <w:sz w:val="22"/>
                      <w:szCs w:val="22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בנק ישראל (תיקון מס' 15), התשמ"ה-1985 *</w:t>
                  </w:r>
                </w:p>
              </w:txbxContent>
            </v:textbox>
            <w10:wrap anchorx="page" anchory="page"/>
          </v:shape>
        </w:pict>
      </w:r>
    </w:p>
    <w:p w:rsidR="00691829" w:rsidRDefault="00691829">
      <w:pPr>
        <w:rPr>
          <w:rtl/>
        </w:rPr>
      </w:pPr>
      <w:r>
        <w:rPr>
          <w:rtl/>
        </w:rPr>
        <w:br w:type="page"/>
      </w:r>
    </w:p>
    <w:p w:rsidR="00691829" w:rsidRDefault="00000000">
      <w:pPr>
        <w:rPr>
          <w:rtl/>
        </w:rPr>
      </w:pPr>
      <w:r>
        <w:pict>
          <v:shape id="_x0000_s35211" o:spid="_x0000_s1029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35211" inset="0,0,0,0">
              <w:txbxContent>
                <w:p w:rsidR="00CE5781" w:rsidRDefault="00CE5781">
                  <w:r>
                    <w:rPr>
                      <w:rtl/>
                    </w:rPr>
                    <w:t>202                                         ספר החוקים 1156                     כ' באב התשמ"ה 07.08.1985</w:t>
                  </w:r>
                </w:p>
              </w:txbxContent>
            </v:textbox>
            <w10:wrap anchorx="page" anchory="page"/>
          </v:shape>
        </w:pict>
      </w:r>
      <w:r>
        <w:pict>
          <v:shape id="_x0000_s35212" o:spid="_x0000_s1030" type="#_x0000_t202" style="position:absolute;left:0;text-align:left;margin-left:97.5pt;margin-top:713pt;width:198pt;height:24.75pt;z-index:7;mso-wrap-style:none;mso-position-horizontal-relative:page;mso-position-vertical-relative:page" stroked="f">
            <v:textbox style="mso-next-textbox:#_x0000_s35212" inset="0,0,0,0">
              <w:txbxContent>
                <w:p w:rsidR="00CE5781" w:rsidRDefault="00CE5781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35213" o:spid="_x0000_s1031" type="#_x0000_t202" style="position:absolute;left:0;text-align:left;margin-left:331.75pt;margin-top:678.35pt;width:153.45pt;height:34.65pt;z-index:6;mso-wrap-style:none;mso-position-horizontal-relative:page;mso-position-vertical-relative:page" stroked="f">
            <v:textbox style="mso-next-textbox:#_x0000_s35213" inset="0,0,0,0">
              <w:txbxContent>
                <w:p w:rsidR="00CE5781" w:rsidRDefault="00CE5781">
                  <w:pPr>
                    <w:pStyle w:val="OCRStyle2"/>
                    <w:ind w:left="126"/>
                    <w:rPr>
                      <w:rtl/>
                    </w:rPr>
                  </w:pPr>
                  <w:r>
                    <w:rPr>
                      <w:rtl/>
                    </w:rPr>
                    <w:t>2 ס"ח התשמ"ה, עמ' 60.</w:t>
                  </w:r>
                </w:p>
                <w:p w:rsidR="00CE5781" w:rsidRPr="00691829" w:rsidRDefault="00CE5781">
                  <w:pPr>
                    <w:pStyle w:val="OCRStyle2"/>
                    <w:ind w:left="133"/>
                  </w:pPr>
                  <w:r>
                    <w:rPr>
                      <w:rtl/>
                    </w:rPr>
                    <w:t>3 ס"ח התשל"ט, עמ' .112</w:t>
                  </w:r>
                </w:p>
              </w:txbxContent>
            </v:textbox>
            <w10:wrap anchorx="page" anchory="page"/>
          </v:shape>
        </w:pict>
      </w:r>
      <w:r>
        <w:pict>
          <v:shape id="_x0000_s35214" o:spid="_x0000_s1032" type="#_x0000_t202" style="position:absolute;left:0;text-align:left;margin-left:87.6pt;margin-top:67.9pt;width:466.1pt;height:610.25pt;z-index:5;mso-wrap-style:none;mso-position-horizontal-relative:page;mso-position-vertical-relative:page" stroked="f">
            <v:textbox style="mso-next-textbox:#_x0000_s35214" inset="0,0,0,0">
              <w:txbxContent>
                <w:tbl>
                  <w:tblPr>
                    <w:tblW w:w="497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22"/>
                    <w:gridCol w:w="1303"/>
                    <w:gridCol w:w="1249"/>
                  </w:tblGrid>
                  <w:tr w:rsidR="00CE5781">
                    <w:trPr>
                      <w:jc w:val="right"/>
                    </w:trPr>
                    <w:tc>
                      <w:tcPr>
                        <w:tcW w:w="3494" w:type="pct"/>
                      </w:tcPr>
                      <w:p w:rsidR="00CE5781" w:rsidRDefault="00CE578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1987 בידי שר האוצר, באישור ועדת הכספים של הכנסת,</w:t>
                        </w:r>
                      </w:p>
                      <w:p w:rsidR="00CE5781" w:rsidRDefault="00CE578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בהתחשב בשיעור המשוקלל של השינוי של המחירים ששימשו</w:t>
                        </w:r>
                      </w:p>
                      <w:p w:rsidR="00CE5781" w:rsidRDefault="00CE578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בסיס לקביעת התקציב לשנת הכספים 1987 לעומת המחירים</w:t>
                        </w:r>
                      </w:p>
                      <w:p w:rsidR="00CE5781" w:rsidRDefault="00CE578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ששימשו בסיס לקביעת התקציב לשנת הכספים 1985; ההל-</w:t>
                        </w:r>
                      </w:p>
                      <w:p w:rsidR="00CE5781" w:rsidRDefault="00CE578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וואה כולה תינתן בדרך של מכירת איגרות חוב לבנק.</w:t>
                        </w:r>
                      </w:p>
                      <w:p w:rsidR="00CE5781" w:rsidRDefault="00CE578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הסכום האמור בסעיף קטן (ב)(1) והסכומים המעודכנים כאמור</w:t>
                        </w:r>
                      </w:p>
                      <w:p w:rsidR="00CE5781" w:rsidRDefault="00CE578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קטן (ב)(2) ו-(3) יעודכנו בכל מועד עדכון כמשמעותו בסעיף</w:t>
                        </w:r>
                      </w:p>
                      <w:p w:rsidR="00CE5781" w:rsidRDefault="00CE578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 לחוק יסודות התקציב, התשמ"ה-21985, בשיעור יחסי זהה לשיעור</w:t>
                        </w:r>
                      </w:p>
                      <w:p w:rsidR="00CE5781" w:rsidRDefault="00CE578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הגדלת התקציב באותו מועד עדכון.</w:t>
                        </w:r>
                      </w:p>
                      <w:p w:rsidR="00CE5781" w:rsidRDefault="00CE578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תנאי ההלוואות שיינתנו לפי סעיף קטן (ב)(1) ו-(2) ייקבעו</w:t>
                        </w:r>
                      </w:p>
                      <w:p w:rsidR="00CE5781" w:rsidRDefault="00CE578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בהסכם בין שר האוצר לבין הנגיד.</w:t>
                        </w:r>
                      </w:p>
                    </w:tc>
                    <w:tc>
                      <w:tcPr>
                        <w:tcW w:w="769" w:type="pct"/>
                      </w:tcPr>
                      <w:p w:rsidR="00CE5781" w:rsidRDefault="00CE5781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7" w:type="pct"/>
                      </w:tcPr>
                      <w:p w:rsidR="00CE5781" w:rsidRDefault="00CE5781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CE5781">
                    <w:trPr>
                      <w:jc w:val="right"/>
                    </w:trPr>
                    <w:tc>
                      <w:tcPr>
                        <w:tcW w:w="3494" w:type="pct"/>
                      </w:tcPr>
                      <w:p w:rsidR="00CE5781" w:rsidRDefault="00CE578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45ב. אין לשנות את האמור בסעיף 45א אלא ברוב של חברי הכנסת.</w:t>
                        </w:r>
                      </w:p>
                    </w:tc>
                    <w:tc>
                      <w:tcPr>
                        <w:tcW w:w="769" w:type="pct"/>
                      </w:tcPr>
                      <w:p w:rsidR="00CE5781" w:rsidRPr="00691829" w:rsidRDefault="00CE578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נוקשות סעיף 45א</w:t>
                        </w:r>
                      </w:p>
                    </w:tc>
                    <w:tc>
                      <w:tcPr>
                        <w:tcW w:w="737" w:type="pct"/>
                      </w:tcPr>
                      <w:p w:rsidR="00CE5781" w:rsidRDefault="00CE5781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CE5781">
                    <w:trPr>
                      <w:jc w:val="right"/>
                    </w:trPr>
                    <w:tc>
                      <w:tcPr>
                        <w:tcW w:w="3494" w:type="pct"/>
                      </w:tcPr>
                      <w:p w:rsidR="00CE5781" w:rsidRDefault="00CE578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45ג. איגרות החוב שתמכור הממשלה לבנק ישראל בהתאם לסעיפים</w:t>
                        </w:r>
                      </w:p>
                      <w:p w:rsidR="00CE5781" w:rsidRDefault="00CE578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45(ב) ו-45א יהיו מאחד הסוגים הסחירים הנמכרים לציבור לפי חוק</w:t>
                        </w:r>
                      </w:p>
                      <w:p w:rsidR="00CE5781" w:rsidRDefault="00CE578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מילתה המדינה, התשל"ט-31979, כפי שיקבע שר האוצר בהתייעצות</w:t>
                        </w:r>
                      </w:p>
                      <w:p w:rsidR="00CE5781" w:rsidRDefault="00CE578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עם הנגיד, והוראות החוק האמור, למעט סעיף 1 שבו, יחולו עליהן,</w:t>
                        </w:r>
                      </w:p>
                      <w:p w:rsidR="00CE5781" w:rsidRDefault="00CE578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שהמחיר שבו יימכרו איגרות החוב יהיה מחיר השוק כפי שיוסכם</w:t>
                        </w:r>
                      </w:p>
                      <w:p w:rsidR="00CE5781" w:rsidRDefault="00CE578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בין שר האוצר לנגיד; שר האוצר, בהתייעצות עם הנגיד, רשאי לקבוע</w:t>
                        </w:r>
                      </w:p>
                      <w:p w:rsidR="00CE5781" w:rsidRDefault="00CE578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ותנאים נוספים לביצוע סעיף זה."</w:t>
                        </w:r>
                      </w:p>
                    </w:tc>
                    <w:tc>
                      <w:tcPr>
                        <w:tcW w:w="769" w:type="pct"/>
                      </w:tcPr>
                      <w:p w:rsidR="00CE5781" w:rsidRDefault="00CE578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תנאי איגרות</w:t>
                        </w:r>
                      </w:p>
                      <w:p w:rsidR="00CE5781" w:rsidRPr="00691829" w:rsidRDefault="00CE578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החוב ומחירן</w:t>
                        </w:r>
                      </w:p>
                    </w:tc>
                    <w:tc>
                      <w:tcPr>
                        <w:tcW w:w="737" w:type="pct"/>
                      </w:tcPr>
                      <w:p w:rsidR="00CE5781" w:rsidRDefault="00CE5781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CE5781" w:rsidRPr="00691829">
                    <w:trPr>
                      <w:jc w:val="right"/>
                    </w:trPr>
                    <w:tc>
                      <w:tcPr>
                        <w:tcW w:w="4263" w:type="pct"/>
                        <w:gridSpan w:val="2"/>
                      </w:tcPr>
                      <w:p w:rsidR="00CE5781" w:rsidRPr="00691829" w:rsidRDefault="00CE578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במקום סעיף 48 לחוק יסודות התקציב, התשמ"ה-1985, יבוא:</w:t>
                        </w:r>
                      </w:p>
                    </w:tc>
                    <w:tc>
                      <w:tcPr>
                        <w:tcW w:w="737" w:type="pct"/>
                        <w:vMerge w:val="restart"/>
                      </w:tcPr>
                      <w:p w:rsidR="00CE5781" w:rsidRDefault="00CE578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CE5781" w:rsidRPr="00691829" w:rsidRDefault="00CE578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יסודות התקציב</w:t>
                        </w:r>
                      </w:p>
                    </w:tc>
                  </w:tr>
                  <w:tr w:rsidR="00CE5781">
                    <w:trPr>
                      <w:jc w:val="right"/>
                    </w:trPr>
                    <w:tc>
                      <w:tcPr>
                        <w:tcW w:w="3494" w:type="pct"/>
                      </w:tcPr>
                      <w:p w:rsidR="00CE5781" w:rsidRDefault="00CE578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48. (א) הממשלה מורשית לקבל מבנק ישראל הלוואות בסכום שלא</w:t>
                        </w:r>
                      </w:p>
                      <w:p w:rsidR="00CE5781" w:rsidRDefault="00CE578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יעלה בשנת כספים פלונית על הסכום שנקבע לענין זה בחוק התקציב</w:t>
                        </w:r>
                      </w:p>
                      <w:p w:rsidR="00CE5781" w:rsidRDefault="00CE578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השנתי לאותה שנה.</w:t>
                        </w:r>
                      </w:p>
                      <w:p w:rsidR="00CE5781" w:rsidRDefault="00CE578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הממשלה מורשית לקבל מבנק ישראל הלוואה לשם החזר</w:t>
                        </w:r>
                      </w:p>
                      <w:p w:rsidR="00CE5781" w:rsidRDefault="00CE578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חובות הממשלה לבנק בסכום שלא יעלה על הסכום שנקבע בחוק</w:t>
                        </w:r>
                      </w:p>
                      <w:p w:rsidR="00CE5781" w:rsidRDefault="00CE578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התקציב השנתי לאותה שנה.</w:t>
                        </w:r>
                      </w:p>
                      <w:p w:rsidR="00CE5781" w:rsidRDefault="00CE578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אין בסעיף זה כדי לגרוע מהוראות סעיפים 45 עד 45ג לחוק</w:t>
                        </w:r>
                      </w:p>
                      <w:p w:rsidR="00CE5781" w:rsidRPr="00691829" w:rsidRDefault="00CE578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בנק ישראל, התשי"ד-1954.</w:t>
                        </w:r>
                      </w:p>
                    </w:tc>
                    <w:tc>
                      <w:tcPr>
                        <w:tcW w:w="769" w:type="pct"/>
                      </w:tcPr>
                      <w:p w:rsidR="00CE5781" w:rsidRDefault="00CE578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"הלוואות</w:t>
                        </w:r>
                      </w:p>
                      <w:p w:rsidR="00CE5781" w:rsidRPr="00691829" w:rsidRDefault="00CE578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מבנק ישראל</w:t>
                        </w:r>
                      </w:p>
                    </w:tc>
                    <w:tc>
                      <w:tcPr>
                        <w:tcW w:w="737" w:type="pct"/>
                        <w:vMerge/>
                      </w:tcPr>
                      <w:p w:rsidR="00CE5781" w:rsidRDefault="00CE5781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CE5781">
                    <w:trPr>
                      <w:jc w:val="right"/>
                    </w:trPr>
                    <w:tc>
                      <w:tcPr>
                        <w:tcW w:w="3494" w:type="pct"/>
                      </w:tcPr>
                      <w:p w:rsidR="00CE5781" w:rsidRDefault="00CE578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48א. הממשלה לא תקבל הלוואה בשקלים מתאגיד בנקאי, אלא אם כן</w:t>
                        </w:r>
                      </w:p>
                      <w:p w:rsidR="00CE5781" w:rsidRDefault="00CE578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מתקיים אחד מאלה:</w:t>
                        </w:r>
                      </w:p>
                      <w:p w:rsidR="00CE5781" w:rsidRDefault="00CE578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ההלוואה היא למטרת ביצוע פעולות עסקיות;</w:t>
                        </w:r>
                      </w:p>
                      <w:p w:rsidR="00CE5781" w:rsidRDefault="00CE578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ההלוואה ניתנה בדרך של רכישה בידי התאגיד הבנ-</w:t>
                        </w:r>
                      </w:p>
                      <w:p w:rsidR="00CE5781" w:rsidRDefault="00CE578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קאי של איגרות חוב הרשומות למסחר בבורסה שהנפיקה</w:t>
                        </w:r>
                      </w:p>
                      <w:p w:rsidR="00CE5781" w:rsidRDefault="00CE578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הממשלה;</w:t>
                        </w:r>
                      </w:p>
                      <w:p w:rsidR="00CE5781" w:rsidRDefault="00CE578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מקור כספי ההלוואה הוא אחד מאלה:</w:t>
                        </w:r>
                      </w:p>
                      <w:p w:rsidR="00CE5781" w:rsidRDefault="00CE578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כספים שהופקדו בתאגיד הבנקאי בתכנית חסכון</w:t>
                        </w:r>
                      </w:p>
                    </w:tc>
                    <w:tc>
                      <w:tcPr>
                        <w:tcW w:w="769" w:type="pct"/>
                      </w:tcPr>
                      <w:p w:rsidR="00CE5781" w:rsidRDefault="00CE578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הגבלות על</w:t>
                        </w:r>
                      </w:p>
                      <w:p w:rsidR="00CE5781" w:rsidRDefault="00CE578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הלוואות מתאגיד</w:t>
                        </w:r>
                      </w:p>
                      <w:p w:rsidR="00CE5781" w:rsidRPr="00691829" w:rsidRDefault="00CE578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בנקאי</w:t>
                        </w:r>
                      </w:p>
                    </w:tc>
                    <w:tc>
                      <w:tcPr>
                        <w:tcW w:w="737" w:type="pct"/>
                      </w:tcPr>
                      <w:p w:rsidR="00CE5781" w:rsidRDefault="00CE5781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CE5781" w:rsidRDefault="00CE5781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CE5781" w:rsidRDefault="00CE5781">
      <w:pPr>
        <w:rPr>
          <w:rtl/>
        </w:rPr>
      </w:pPr>
      <w:r>
        <w:rPr>
          <w:rtl/>
        </w:rPr>
        <w:br w:type="page"/>
      </w:r>
    </w:p>
    <w:p w:rsidR="00CE5781" w:rsidRDefault="00000000">
      <w:pPr>
        <w:rPr>
          <w:rtl/>
        </w:rPr>
      </w:pPr>
      <w:r>
        <w:pict>
          <v:shape id="_x0000_s35215" o:spid="_x0000_s1033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35215" inset="0,0,0,0">
              <w:txbxContent>
                <w:p w:rsidR="00CE5781" w:rsidRDefault="00CE5781">
                  <w:r>
                    <w:rPr>
                      <w:rtl/>
                    </w:rPr>
                    <w:t>203                                         ספר החוקים 1156                     כ' באב התשמ"ה 07.08.1985</w:t>
                  </w:r>
                </w:p>
              </w:txbxContent>
            </v:textbox>
            <w10:wrap anchorx="page" anchory="page"/>
          </v:shape>
        </w:pict>
      </w:r>
      <w:r>
        <w:pict>
          <v:shape id="_x0000_s35216" o:spid="_x0000_s1034" type="#_x0000_t202" style="position:absolute;left:0;text-align:left;margin-left:171.15pt;margin-top:215.45pt;width:107.3pt;height:33.65pt;z-index:12;mso-wrap-style:none;mso-position-horizontal-relative:page;mso-position-vertical-relative:page" stroked="f">
            <v:textbox style="mso-next-textbox:#_x0000_s35216" inset="0,0,0,0">
              <w:txbxContent>
                <w:p w:rsidR="00CE5781" w:rsidRDefault="00CE5781">
                  <w:pPr>
                    <w:pStyle w:val="OCRStyle3"/>
                    <w:ind w:left="400"/>
                    <w:rPr>
                      <w:rtl/>
                    </w:rPr>
                  </w:pPr>
                  <w:r>
                    <w:rPr>
                      <w:rtl/>
                    </w:rPr>
                    <w:t>יצחק מודעי</w:t>
                  </w:r>
                </w:p>
                <w:p w:rsidR="00CE5781" w:rsidRDefault="00CE5781">
                  <w:pPr>
                    <w:pStyle w:val="OCRStyle3"/>
                    <w:ind w:left="641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35217" o:spid="_x0000_s1035" type="#_x0000_t202" style="position:absolute;left:0;text-align:left;margin-left:377.45pt;margin-top:245.95pt;width:160.8pt;height:56.05pt;z-index:11;mso-wrap-style:none;mso-position-horizontal-relative:page;mso-position-vertical-relative:page" stroked="f">
            <v:textbox style="mso-next-textbox:#_x0000_s35217" inset="0,0,0,0">
              <w:txbxContent>
                <w:p w:rsidR="00CE5781" w:rsidRDefault="00CE5781">
                  <w:pPr>
                    <w:pStyle w:val="OCRStyle3"/>
                    <w:ind w:left="497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CE5781" w:rsidRDefault="00CE5781">
                  <w:pPr>
                    <w:pStyle w:val="OCRStyle3"/>
                    <w:ind w:left="616"/>
                    <w:rPr>
                      <w:rtl/>
                    </w:rPr>
                  </w:pPr>
                  <w:r>
                    <w:rPr>
                      <w:rtl/>
                    </w:rPr>
                    <w:t>נשיא המדינה</w:t>
                  </w:r>
                </w:p>
                <w:p w:rsidR="00CE5781" w:rsidRDefault="00CE5781">
                  <w:pPr>
                    <w:pStyle w:val="OCRStyle3"/>
                    <w:ind w:left="90"/>
                    <w:rPr>
                      <w:rtl/>
                    </w:rPr>
                  </w:pPr>
                  <w:r>
                    <w:rPr>
                      <w:rtl/>
                    </w:rPr>
                    <w:t>4 ס''ח התשט''ז, עמ' 52.</w:t>
                  </w:r>
                </w:p>
                <w:p w:rsidR="00CE5781" w:rsidRPr="00CE5781" w:rsidRDefault="00CE5781">
                  <w:pPr>
                    <w:pStyle w:val="OCRStyle3"/>
                    <w:ind w:left="90"/>
                  </w:pPr>
                  <w:r>
                    <w:rPr>
                      <w:rtl/>
                    </w:rPr>
                    <w:t>5 דיני מדינת ישראל, נוסח חדש 6, עמ' .120</w:t>
                  </w:r>
                </w:p>
              </w:txbxContent>
            </v:textbox>
            <w10:wrap anchorx="page" anchory="page"/>
          </v:shape>
        </w:pict>
      </w:r>
      <w:r>
        <w:pict>
          <v:shape id="_x0000_s35218" o:spid="_x0000_s1036" type="#_x0000_t202" style="position:absolute;left:0;text-align:left;margin-left:291.5pt;margin-top:212.1pt;width:107.3pt;height:32.25pt;z-index:10;mso-wrap-style:none;mso-position-horizontal-relative:page;mso-position-vertical-relative:page" stroked="f">
            <v:textbox style="mso-next-textbox:#_x0000_s35218" inset="0,0,0,0">
              <w:txbxContent>
                <w:p w:rsidR="00CE5781" w:rsidRDefault="00CE5781">
                  <w:pPr>
                    <w:pStyle w:val="OCRStyle3"/>
                    <w:ind w:left="313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CE5781" w:rsidRDefault="00CE5781">
                  <w:pPr>
                    <w:pStyle w:val="OCRStyle3"/>
                    <w:ind w:left="37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5219" o:spid="_x0000_s1037" type="#_x0000_t202" style="position:absolute;left:0;text-align:left;margin-left:108.35pt;margin-top:80.8pt;width:440.55pt;height:127.9pt;z-index:9;mso-wrap-style:none;mso-position-horizontal-relative:page;mso-position-vertical-relative:page" stroked="f">
            <v:textbox style="mso-next-textbox:#_x0000_s35219" inset="0,0,0,0">
              <w:txbxContent>
                <w:tbl>
                  <w:tblPr>
                    <w:tblW w:w="469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868"/>
                    <w:gridCol w:w="7142"/>
                  </w:tblGrid>
                  <w:tr w:rsidR="00CE5781">
                    <w:trPr>
                      <w:jc w:val="right"/>
                    </w:trPr>
                    <w:tc>
                      <w:tcPr>
                        <w:tcW w:w="542" w:type="pct"/>
                      </w:tcPr>
                      <w:p w:rsidR="00CE5781" w:rsidRDefault="00CE5781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458" w:type="pct"/>
                      </w:tcPr>
                      <w:p w:rsidR="00CE5781" w:rsidRDefault="00CE578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שאושרה לפי חוק עידוד החסכון, הנחות ממס הכנסה</w:t>
                        </w:r>
                      </w:p>
                      <w:p w:rsidR="00CE5781" w:rsidRDefault="00CE578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וערבות למילוות, התשט"ז-1956 4;</w:t>
                        </w:r>
                      </w:p>
                      <w:p w:rsidR="00CE5781" w:rsidRDefault="00CE578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כספים שהפקידו קופות גמל כמשמעותן בסעיף 47</w:t>
                        </w:r>
                      </w:p>
                      <w:p w:rsidR="00CE5781" w:rsidRDefault="00CE578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לפקודת מס הכנסה 5 בתאגיד הבנקאי;</w:t>
                        </w:r>
                      </w:p>
                      <w:p w:rsidR="00CE5781" w:rsidRDefault="00CE578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מקור אחר שקבע שר האוצר לענין זה באישור</w:t>
                        </w:r>
                      </w:p>
                      <w:p w:rsidR="00CE5781" w:rsidRDefault="00CE578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הכספים של הכנסת."</w:t>
                        </w:r>
                      </w:p>
                    </w:tc>
                  </w:tr>
                  <w:tr w:rsidR="00CE5781">
                    <w:trPr>
                      <w:jc w:val="right"/>
                    </w:trPr>
                    <w:tc>
                      <w:tcPr>
                        <w:tcW w:w="542" w:type="pct"/>
                      </w:tcPr>
                      <w:p w:rsidR="00CE5781" w:rsidRPr="00CE5781" w:rsidRDefault="00CE578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תחייה</w:t>
                        </w:r>
                      </w:p>
                    </w:tc>
                    <w:tc>
                      <w:tcPr>
                        <w:tcW w:w="4458" w:type="pct"/>
                      </w:tcPr>
                      <w:p w:rsidR="00CE5781" w:rsidRDefault="00CE578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תחילתו של חוק זה ביום י' בניסן התשמ"ה (1 באפריל 1985).</w:t>
                        </w:r>
                      </w:p>
                    </w:tc>
                  </w:tr>
                </w:tbl>
                <w:p w:rsidR="00CE5781" w:rsidRDefault="00CE5781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9E799B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E799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97DF5E5-1651-48F4-B5CE-59E76A54F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9E799B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691829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CE5781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19</Characters>
  <Application>Microsoft Office Word</Application>
  <DocSecurity>4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2008-04-07T02:11:00Z</dcterms:created>
  <dcterms:modified xsi:type="dcterms:W3CDTF">2008-04-07T02:11:00Z</dcterms:modified>
</cp:coreProperties>
</file>