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65976" w:rsidRDefault="00265976">
      <w:pPr>
        <w:rPr>
          <w:rtl/>
        </w:rPr>
      </w:pPr>
    </w:p>
    <w:p w:rsidR="0026597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5845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5845" inset="0,0,0,0">
              <w:txbxContent>
                <w:p w:rsidR="00265976" w:rsidRDefault="00265976">
                  <w:r>
                    <w:rPr>
                      <w:rtl/>
                    </w:rPr>
                    <w:t>140                                         ספר החוקים 1175                כ"ט באדר ב' התשמ"ו 09.04.1986</w:t>
                  </w:r>
                </w:p>
              </w:txbxContent>
            </v:textbox>
            <w10:wrap anchorx="page" anchory="page"/>
          </v:shape>
        </w:pict>
      </w:r>
      <w:r>
        <w:pict>
          <v:shape id="_x0000_s35846" o:spid="_x0000_s1026" type="#_x0000_t202" style="position:absolute;left:0;text-align:left;margin-left:95.15pt;margin-top:322.95pt;width:397.8pt;height:52.45pt;z-index:6;mso-wrap-style:none;mso-position-horizontal-relative:page;mso-position-vertical-relative:page" stroked="f">
            <v:textbox style="mso-next-textbox:#_x0000_s35846" inset="0,0,0,0">
              <w:txbxContent>
                <w:p w:rsidR="00265976" w:rsidRDefault="00265976">
                  <w:pPr>
                    <w:pStyle w:val="OCRStyle1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כ"א באדר ב' התשמ"ו (1 באפריל 1986); הצעת החוק ודברי הסבר פורסמו בה''ח 1772,</w:t>
                  </w:r>
                </w:p>
                <w:p w:rsidR="00265976" w:rsidRDefault="00265976">
                  <w:pPr>
                    <w:pStyle w:val="OCRStyle1"/>
                    <w:ind w:left="493"/>
                    <w:rPr>
                      <w:rtl/>
                    </w:rPr>
                  </w:pPr>
                  <w:r>
                    <w:rPr>
                      <w:rtl/>
                    </w:rPr>
                    <w:t>התשמ''ו, עמ' 142.</w:t>
                  </w:r>
                </w:p>
                <w:p w:rsidR="00265976" w:rsidRPr="00265976" w:rsidRDefault="00265976">
                  <w:pPr>
                    <w:pStyle w:val="OCRStyle1"/>
                    <w:ind w:left="371"/>
                  </w:pPr>
                  <w:r>
                    <w:rPr>
                      <w:rtl/>
                    </w:rPr>
                    <w:t>1 ס"ח התשמ"ד, עמ' 64; התשמ"ה, עמ' 104 ועמ' 130.</w:t>
                  </w:r>
                </w:p>
              </w:txbxContent>
            </v:textbox>
            <w10:wrap anchorx="page" anchory="page"/>
          </v:shape>
        </w:pict>
      </w:r>
      <w:r>
        <w:pict>
          <v:shape id="_x0000_s35847" o:spid="_x0000_s1027" type="#_x0000_t202" style="position:absolute;left:0;text-align:left;margin-left:103.05pt;margin-top:250.5pt;width:89.5pt;height:35.45pt;z-index:5;mso-wrap-style:none;mso-position-horizontal-relative:page;mso-position-vertical-relative:page" stroked="f">
            <v:textbox style="mso-next-textbox:#_x0000_s35847" inset="0,0,0,0">
              <w:txbxContent>
                <w:p w:rsidR="00265976" w:rsidRDefault="00265976">
                  <w:pPr>
                    <w:pStyle w:val="OCRStyle1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יצחק מודעי</w:t>
                  </w:r>
                </w:p>
                <w:p w:rsidR="00265976" w:rsidRDefault="00265976">
                  <w:pPr>
                    <w:pStyle w:val="OCRStyle1"/>
                    <w:ind w:left="374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5848" o:spid="_x0000_s1028" type="#_x0000_t202" style="position:absolute;left:0;text-align:left;margin-left:244.25pt;margin-top:247.15pt;width:103.15pt;height:37.05pt;z-index:4;mso-wrap-style:none;mso-position-horizontal-relative:page;mso-position-vertical-relative:page" stroked="f">
            <v:textbox style="mso-next-textbox:#_x0000_s35848" inset="0,0,0,0">
              <w:txbxContent>
                <w:p w:rsidR="00265976" w:rsidRDefault="00265976">
                  <w:pPr>
                    <w:pStyle w:val="OCRStyle1"/>
                    <w:ind w:left="374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265976" w:rsidRDefault="00265976">
                  <w:pPr>
                    <w:pStyle w:val="OCRStyle1"/>
                    <w:ind w:left="45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5849" o:spid="_x0000_s1029" type="#_x0000_t202" style="position:absolute;left:0;text-align:left;margin-left:379.3pt;margin-top:272.9pt;width:114.45pt;height:43.15pt;z-index:3;mso-wrap-style:none;mso-position-horizontal-relative:page;mso-position-vertical-relative:page" stroked="f">
            <v:textbox style="mso-next-textbox:#_x0000_s35849" inset="0,0,0,0">
              <w:txbxContent>
                <w:p w:rsidR="00265976" w:rsidRDefault="00265976">
                  <w:pPr>
                    <w:pStyle w:val="OCRStyle1"/>
                    <w:ind w:left="443"/>
                    <w:rPr>
                      <w:rtl/>
                    </w:rPr>
                  </w:pPr>
                  <w:r>
                    <w:rPr>
                      <w:rtl/>
                    </w:rPr>
                    <w:t>חיים ה ר צ ו ג</w:t>
                  </w:r>
                </w:p>
                <w:p w:rsidR="00265976" w:rsidRDefault="00265976">
                  <w:pPr>
                    <w:pStyle w:val="OCRStyle1"/>
                    <w:ind w:left="56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5850" o:spid="_x0000_s1030" type="#_x0000_t202" style="position:absolute;left:0;text-align:left;margin-left:94.35pt;margin-top:127.15pt;width:455.4pt;height:118pt;z-index:2;mso-wrap-style:none;mso-position-horizontal-relative:page;mso-position-vertical-relative:page" stroked="f">
            <v:textbox style="mso-next-textbox:#_x0000_s35850" inset="0,0,0,0">
              <w:txbxContent>
                <w:tbl>
                  <w:tblPr>
                    <w:tblW w:w="485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92"/>
                    <w:gridCol w:w="1187"/>
                  </w:tblGrid>
                  <w:tr w:rsidR="00265976" w:rsidRPr="00265976">
                    <w:trPr>
                      <w:jc w:val="right"/>
                    </w:trPr>
                    <w:tc>
                      <w:tcPr>
                        <w:tcW w:w="4283" w:type="pct"/>
                      </w:tcPr>
                      <w:p w:rsidR="00265976" w:rsidRDefault="00265976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בסעיף 1 לחוק מיסוי נקודות קיצבה (הוראת שעה), התשמ"ד-1984  1-</w:t>
                        </w:r>
                      </w:p>
                      <w:p w:rsidR="00265976" w:rsidRDefault="002659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(2), במקום "31 במרס 1986" יבוא "31 במרס 1987";</w:t>
                        </w:r>
                      </w:p>
                      <w:p w:rsidR="00265976" w:rsidRDefault="002659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(3), אחרי פסקת משנה (ד) יבוא:</w:t>
                        </w:r>
                      </w:p>
                      <w:p w:rsidR="00265976" w:rsidRDefault="002659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"(ה) 1 באפריל 1986 - לששת החדשים הראשונים של שנת המס 1986;</w:t>
                        </w:r>
                      </w:p>
                      <w:p w:rsidR="00265976" w:rsidRDefault="002659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דרום הראשון של תקופת שומה מיוחדת לשנת המס 1987 - לגבי</w:t>
                        </w:r>
                      </w:p>
                      <w:p w:rsidR="00265976" w:rsidRPr="00265976" w:rsidRDefault="002659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ששת החדשים הראשונים שלה."</w:t>
                        </w:r>
                      </w:p>
                    </w:tc>
                    <w:tc>
                      <w:tcPr>
                        <w:tcW w:w="717" w:type="pct"/>
                      </w:tcPr>
                      <w:p w:rsidR="00265976" w:rsidRPr="00265976" w:rsidRDefault="002659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</w:tr>
                </w:tbl>
                <w:p w:rsidR="00265976" w:rsidRDefault="0026597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5851" o:spid="_x0000_s1031" type="#_x0000_t202" style="position:absolute;left:0;text-align:left;margin-left:133.15pt;margin-top:77.45pt;width:306.5pt;height:44.95pt;z-index:1;mso-wrap-style:none;mso-position-horizontal-relative:page;mso-position-vertical-relative:page" stroked="f">
            <v:textbox style="mso-next-textbox:#_x0000_s35851" inset="0,0,0,0">
              <w:txbxContent>
                <w:p w:rsidR="00265976" w:rsidRDefault="00265976">
                  <w:pPr>
                    <w:pStyle w:val="OCRStyle1"/>
                    <w:ind w:left="230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מיסוי נקודות קיצבה (הוראת שעה) (תיקון מס' 3),</w:t>
                  </w:r>
                </w:p>
                <w:p w:rsidR="00265976" w:rsidRPr="00265976" w:rsidRDefault="00265976">
                  <w:pPr>
                    <w:pStyle w:val="OCRStyle1"/>
                    <w:ind w:left="1973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התשמ"ו-1986*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26597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6597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625D48E-85FC-4E25-A2C8-FB3EFAFF1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65976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2008-04-07T02:26:00Z</dcterms:created>
  <dcterms:modified xsi:type="dcterms:W3CDTF">2008-04-07T02:26:00Z</dcterms:modified>
</cp:coreProperties>
</file>