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6107" w:rsidRDefault="00646107">
      <w:pPr>
        <w:rPr>
          <w:rtl/>
        </w:rPr>
      </w:pPr>
    </w:p>
    <w:p w:rsidR="006461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47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478" inset="0,0,0,0">
              <w:txbxContent>
                <w:p w:rsidR="00E757E6" w:rsidRDefault="00E757E6">
                  <w:r>
                    <w:rPr>
                      <w:rtl/>
                    </w:rPr>
                    <w:t>45                                          ספר החוקים 1241                    כ' באדר התשמ"ח 09.03.1988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79" o:spid="_x0000_s1026" type="#_x0000_t202" style="position:absolute;left:0;text-align:left;margin-left:157.45pt;margin-top:283.05pt;width:388.65pt;height:55.65pt;z-index:6;mso-wrap-style:none;mso-position-horizontal-relative:page;mso-position-vertical-relative:page" stroked="f">
            <v:textbox style="mso-next-textbox:#_x0000_s36479" inset="0,0,0,0">
              <w:txbxContent>
                <w:tbl>
                  <w:tblPr>
                    <w:tblW w:w="41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</w:tblGrid>
                  <w:tr w:rsidR="00E757E6" w:rsidRPr="0064610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757E6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י''ב באדר התשמ"ח (1 במרס 1968); הצעת החוק ודברי הסבר 6ורסמו בה"ח 1799,</w:t>
                        </w:r>
                      </w:p>
                      <w:p w:rsidR="00E757E6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התשמ''ו, עמ' 326.</w:t>
                        </w:r>
                      </w:p>
                      <w:p w:rsidR="00E757E6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דיני מדינת ישראל, נוסח חדש 21, עמ' 459 ; ס"ח התשמ"ד, עמ' 90.</w:t>
                        </w:r>
                      </w:p>
                      <w:p w:rsidR="00E757E6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התשט''ז, עמ' .40</w:t>
                        </w:r>
                      </w:p>
                      <w:p w:rsidR="00E757E6" w:rsidRPr="00646107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ס''ח התשמ"ד, עמ' .198</w:t>
                        </w:r>
                      </w:p>
                    </w:tc>
                  </w:tr>
                </w:tbl>
                <w:p w:rsidR="00E757E6" w:rsidRDefault="00E757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80" o:spid="_x0000_s1027" type="#_x0000_t202" style="position:absolute;left:0;text-align:left;margin-left:168.75pt;margin-top:214.35pt;width:109.9pt;height:35.45pt;z-index:5;mso-wrap-style:none;mso-position-horizontal-relative:page;mso-position-vertical-relative:page" stroked="f">
            <v:textbox style="mso-next-textbox:#_x0000_s36480" inset="0,0,0,0">
              <w:txbxContent>
                <w:tbl>
                  <w:tblPr>
                    <w:tblW w:w="11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98"/>
                  </w:tblGrid>
                  <w:tr w:rsidR="00E757E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757E6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בר-לב</w:t>
                        </w:r>
                      </w:p>
                      <w:p w:rsidR="00E757E6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המשטרה</w:t>
                        </w:r>
                      </w:p>
                    </w:tc>
                  </w:tr>
                </w:tbl>
                <w:p w:rsidR="00E757E6" w:rsidRDefault="00E757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81" o:spid="_x0000_s1028" type="#_x0000_t202" style="position:absolute;left:0;text-align:left;margin-left:305.35pt;margin-top:217.5pt;width:97.8pt;height:31.5pt;z-index:4;mso-wrap-style:none;mso-position-horizontal-relative:page;mso-position-vertical-relative:page" stroked="f">
            <v:textbox style="mso-next-textbox:#_x0000_s36481" inset="0,0,0,0">
              <w:txbxContent>
                <w:tbl>
                  <w:tblPr>
                    <w:tblW w:w="1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78"/>
                  </w:tblGrid>
                  <w:tr w:rsidR="00E757E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757E6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ושמיר</w:t>
                        </w:r>
                      </w:p>
                      <w:p w:rsidR="00E757E6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E757E6" w:rsidRDefault="00E757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82" o:spid="_x0000_s1029" type="#_x0000_t202" style="position:absolute;left:0;text-align:left;margin-left:424.95pt;margin-top:245.05pt;width:119.6pt;height:29.9pt;z-index:3;mso-wrap-style:none;mso-position-horizontal-relative:page;mso-position-vertical-relative:page" stroked="f">
            <v:textbox style="mso-next-textbox:#_x0000_s36482" inset="0,0,0,0">
              <w:txbxContent>
                <w:tbl>
                  <w:tblPr>
                    <w:tblW w:w="12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73"/>
                  </w:tblGrid>
                  <w:tr w:rsidR="00E757E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757E6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E757E6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E757E6" w:rsidRDefault="00E757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83" o:spid="_x0000_s1030" type="#_x0000_t202" style="position:absolute;left:0;text-align:left;margin-left:100.05pt;margin-top:112.35pt;width:456.6pt;height:93.85pt;z-index:2;mso-wrap-style:none;mso-position-horizontal-relative:page;mso-position-vertical-relative:page" stroked="f">
            <v:textbox style="mso-next-textbox:#_x0000_s36483" inset="0,0,0,0">
              <w:txbxContent>
                <w:tbl>
                  <w:tblPr>
                    <w:tblW w:w="48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1"/>
                    <w:gridCol w:w="7180"/>
                  </w:tblGrid>
                  <w:tr w:rsidR="00E757E6" w:rsidRPr="00646107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E757E6" w:rsidRPr="00646107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325" w:type="pct"/>
                      </w:tcPr>
                      <w:p w:rsidR="00E757E6" w:rsidRDefault="00E757E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20 לפקודת בתי הסוהר [נוסח חדש], התשל"'ב-1971 1, במקום הגדלת</w:t>
                        </w:r>
                      </w:p>
                      <w:p w:rsidR="00E757E6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או "שופט" יבוא:</w:t>
                        </w:r>
                      </w:p>
                      <w:p w:rsidR="00E757E6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"בית משפט" או "שופט" - לרבות בית דין כמשמעותו בחוק בתי דין דתיים</w:t>
                        </w:r>
                      </w:p>
                      <w:p w:rsidR="00E757E6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(כפיית ציות), התשט"ז-21956, דיין של בית דין כאמור, דשם במשמעותו</w:t>
                        </w:r>
                      </w:p>
                      <w:p w:rsidR="00E757E6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בתי המשפט [נוסח משולב], התשמ"ד-1984 3,  והמזכיר הראשי של</w:t>
                        </w:r>
                      </w:p>
                      <w:p w:rsidR="00E757E6" w:rsidRPr="00646107" w:rsidRDefault="00E757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או של בית דין כאמור."</w:t>
                        </w:r>
                      </w:p>
                    </w:tc>
                  </w:tr>
                </w:tbl>
                <w:p w:rsidR="00E757E6" w:rsidRDefault="00E757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84" o:spid="_x0000_s1031" type="#_x0000_t202" style="position:absolute;left:0;text-align:left;margin-left:179.25pt;margin-top:73.55pt;width:337.8pt;height:29.1pt;z-index:1;mso-wrap-style:none;mso-position-horizontal-relative:page;mso-position-vertical-relative:page" stroked="f">
            <v:textbox style="mso-next-textbox:#_x0000_s36484" inset="0,0,0,0">
              <w:txbxContent>
                <w:tbl>
                  <w:tblPr>
                    <w:tblW w:w="36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2"/>
                  </w:tblGrid>
                  <w:tr w:rsidR="00E757E6" w:rsidRPr="0064610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757E6" w:rsidRPr="00646107" w:rsidRDefault="00E757E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חוק לתיקון פקודת בתי הסוהר (מס' 8), התשמ"ח-1988 *</w:t>
                        </w:r>
                      </w:p>
                    </w:tc>
                  </w:tr>
                </w:tbl>
                <w:p w:rsidR="00E757E6" w:rsidRDefault="00E757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E757E6" w:rsidRDefault="00E757E6">
      <w:pPr>
        <w:rPr>
          <w:rtl/>
        </w:rPr>
      </w:pPr>
      <w:r>
        <w:rPr>
          <w:rtl/>
        </w:rPr>
        <w:br w:type="page"/>
      </w:r>
    </w:p>
    <w:p w:rsidR="00E757E6" w:rsidRDefault="00000000">
      <w:pPr>
        <w:rPr>
          <w:rtl/>
        </w:rPr>
      </w:pPr>
      <w:r>
        <w:pict>
          <v:shape id="_x0000_s36485" o:spid="_x0000_s1032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485" inset="0,0,0,0">
              <w:txbxContent>
                <w:p w:rsidR="00E757E6" w:rsidRDefault="00E757E6">
                  <w:r>
                    <w:rPr>
                      <w:rtl/>
                    </w:rPr>
                    <w:t>46                                          ספר החוקים 1241                    כ' באדר התשמ"ח 09.03.1988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61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CA6106-1E2B-4D22-ACAD-149BEA22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610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757E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2008-04-07T02:57:00Z</dcterms:created>
  <dcterms:modified xsi:type="dcterms:W3CDTF">2008-04-07T02:57:00Z</dcterms:modified>
</cp:coreProperties>
</file>