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4CC8" w:rsidRDefault="00A94CC8">
      <w:pPr>
        <w:rPr>
          <w:rtl/>
        </w:rPr>
      </w:pPr>
    </w:p>
    <w:p w:rsidR="00A94C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338" inset="0,0,0,0">
              <w:txbxContent>
                <w:p w:rsidR="00502E9D" w:rsidRDefault="00502E9D">
                  <w:r>
                    <w:rPr>
                      <w:rtl/>
                    </w:rPr>
                    <w:t>122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39" o:spid="_x0000_s1026" type="#_x0000_t202" style="position:absolute;left:0;text-align:left;margin-left:83.75pt;margin-top:683.75pt;width:386.5pt;height:38.2pt;z-index:3;mso-wrap-style:none;mso-position-horizontal-relative:page;mso-position-vertical-relative:page" stroked="f">
            <v:textbox style="mso-next-textbox:#_x0000_s37339" inset="0,0,0,0">
              <w:txbxContent>
                <w:tbl>
                  <w:tblPr>
                    <w:tblW w:w="4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</w:tblGrid>
                  <w:tr w:rsidR="00502E9D" w:rsidRPr="00A94C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באב התשמ"ח (18 ביולי 1988): הצעת החוק ודברי הסבר פורסמו בה"ח 1840, התשמ"ח,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271.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40" o:spid="_x0000_s1027" type="#_x0000_t202" style="position:absolute;left:0;text-align:left;margin-left:81.2pt;margin-top:105.4pt;width:467.3pt;height:572.2pt;z-index:2;mso-wrap-style:none;mso-position-horizontal-relative:page;mso-position-vertical-relative:page" stroked="f">
            <v:textbox style="mso-next-textbox:#_x0000_s37340" inset="0,0,0,0">
              <w:txbxContent>
                <w:tbl>
                  <w:tblPr>
                    <w:tblW w:w="49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336"/>
                  </w:tblGrid>
                  <w:tr w:rsidR="00502E9D" w:rsidRPr="00A94CC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"ספורט" או "פעילות ספורט" - פעילות משחקית, בין תחרותית ובין שאינה תחרותית, אשר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לה מאמץ גופני;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"אגודת ספורט" - חבר-בני-אדם העוסק בענף או בענפי ספורט מסויימים והמסונף לארגון ספורט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הפועל כתאגיד עצמאי;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ספורט" - תאגיד שלא למטרות ריווח המאגד בתוכו אגודות ספורט העוסקות בענפי ספורט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"התאחדות" ו"איגוד", לענין ספורט - תאגיד שלא למטרות ריווח, המרכז והמייצג ענף או ענפי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 בישראל ושמכירים בו הגופים הבין-לאומיים המייצגים והמוכרים באותו ענף ספורט;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"מכון ספורט" - מי שנותן שירותים של פעילות ספורט למטרות ריווח;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"מועדון ספורט" - תאגיד שלא למטרות ריווח לצורך קיום פעולות ספורט במקום מוגדר;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"פעילות ספורט מאורגנת" - פעילות ספורט המאורגנת על ידי אגודת ספורט או ארגון ספורט,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התאחדות או איגוד;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והתרבות;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הסמכה" - תעודה המסמיכה אדם לעסוק כמאמן או כמדריך ספורט, שניתנה מאת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בית-ספר בישראל שהכיר בו השר לענין זה,. או שניתנה מאת בית-ספר מחוץ לישראל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ושהכירה בה ועדה כאמור בסעיף 4.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02E9D" w:rsidRPr="00A94CC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 רשאי לקבוע בצו כי בענף ספורט מסויים, כולו או חלקו, לא יוכל אדם לעסוק*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כמאמן או כמדריך ספורט, אלא אם כן יש בידו תעודת הסמכה לאותו ענף.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שערב תחילתו של צו לפי סעיף קטן (א) עסק כמאמן או כמדריך ספורט בענף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שהצו חל עליו, יהא רשאי להמשיך בעיסוקו, ללא תעודת הסמכה, במשך תקופה שלא תעלה על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תחילתו של הצו.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בתעודת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</w:t>
                        </w:r>
                      </w:p>
                    </w:tc>
                  </w:tr>
                  <w:tr w:rsidR="00502E9D" w:rsidRPr="00A94CC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שעוסק, בין בשכר ובין שלא בשכר, כמאמן או כמדריך ספורט במסגרת פעילות ספורט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מאורגנת או פעילות ספורט במכון ספורט או במועדון ספורט, בענף ספורט שלא ניתן לגביו צו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2, ואין בידו תעודת הסמכה, יודיע על כך מראש למי שמבקש להעסיקו או לקבל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שירות.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העדר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הסמכה</w:t>
                        </w:r>
                      </w:p>
                    </w:tc>
                  </w:tr>
                  <w:tr w:rsidR="00502E9D" w:rsidRPr="00A94CC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ימנה ועדה בת שלושה חברים שהם אנשי מקצוע בתחום הספורט (להלן -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הועדה), שמתפקידה יהיה לבדוק תעודות שניתנו מאת בתי ספר שמחוץ לישראל ולהכיר בהן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כתעודות הסמכה.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 לתת למאמן או למדריך ספורט מחוץ לארץ היתר זמני, לתקופה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מוגבלת, לעסוק כמאמן או מדריך ספורט, גם אם אין בידו תעודה כאמור בסעיף קטן (א), בתנאים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בלעדיהם.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מהחלטת הועדה, רשאי לערער עליה לפני בית משפט מחוזי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בשבתו כדן יחיד.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מאמנים</w:t>
                        </w:r>
                      </w:p>
                      <w:p w:rsidR="00502E9D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ומדריכים</w:t>
                        </w:r>
                      </w:p>
                      <w:p w:rsidR="00502E9D" w:rsidRPr="00A94CC8" w:rsidRDefault="00502E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מחוץ-לארץ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41" o:spid="_x0000_s1028" type="#_x0000_t202" style="position:absolute;left:0;text-align:left;margin-left:175.05pt;margin-top:66.2pt;width:192.65pt;height:30.5pt;z-index:1;mso-wrap-style:none;mso-position-horizontal-relative:page;mso-position-vertical-relative:page" stroked="f">
            <v:textbox style="mso-next-textbox:#_x0000_s37341" inset="0,0,0,0">
              <w:txbxContent>
                <w:tbl>
                  <w:tblPr>
                    <w:tblW w:w="20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03"/>
                  </w:tblGrid>
                  <w:tr w:rsidR="00502E9D" w:rsidRPr="00A94C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02E9D" w:rsidRPr="00A94CC8" w:rsidRDefault="00502E9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הספורט, התשמ"ח-1988*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284861" w:rsidRDefault="00284861">
      <w:pPr>
        <w:rPr>
          <w:rtl/>
        </w:rPr>
      </w:pPr>
      <w:r>
        <w:rPr>
          <w:rtl/>
        </w:rPr>
        <w:br w:type="page"/>
      </w:r>
    </w:p>
    <w:p w:rsidR="00284861" w:rsidRDefault="00000000">
      <w:pPr>
        <w:rPr>
          <w:rtl/>
        </w:rPr>
      </w:pPr>
      <w:r>
        <w:pict>
          <v:shape id="_x0000_s3734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342" inset="0,0,0,0">
              <w:txbxContent>
                <w:p w:rsidR="00502E9D" w:rsidRDefault="00502E9D">
                  <w:r>
                    <w:rPr>
                      <w:rtl/>
                    </w:rPr>
                    <w:t>123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43" o:spid="_x0000_s1030" type="#_x0000_t202" style="position:absolute;left:0;text-align:left;margin-left:105.25pt;margin-top:64.6pt;width:459.35pt;height:644.3pt;z-index:5;mso-wrap-style:none;mso-position-horizontal-relative:page;mso-position-vertical-relative:page" stroked="f">
            <v:textbox style="mso-next-textbox:#_x0000_s37343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025"/>
                  </w:tblGrid>
                  <w:tr w:rsidR="00502E9D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רפואיות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אגודת ספורט, מכון ספורט, ארגון ספורט והתאחדות או איגוד לא ישתפו ספורטאים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בתחרויות ספורט המאורגנות בידם או מטעמם, אלא אם כן הספורטאים נבדקו תחילה בדיקות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רפואיות ונמצאו כשירים.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הבריאות, רשאי לקבוע בתקנות, לאחר התייעצות בהתאחדות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כאיגוד הנוגע לענין, את סוגי הבדיקות הרפואיות ותדירותן.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הבדיקות הרפואיות ייערכו בתחנות לרפואת ספורט ששר הבריאות קבע לענין זה.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שימוש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בתכשירים ממרי1ים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ישתמש ספורטאי בסם או בתכשיר ממריץ להגברת הישגיו בספורט.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הבריאות, יקבע בתקנות את הסמים והתכשירים הממריצים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האסורים בשימוש לפי סעיף קטן (א).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בהתייעצות עם שר הבריאות, לקבוע כללים לעריכת בדיקות רפואיות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מדגמיות, בזמן תחרויות,לאיתור ספורטאי שעבר על הוראות סעיף זה; ספורטאי שקיבל הוראה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להיבדק יציית להוראה.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עבירה על הוראות סעיף זה היא גם עבירת משמעת.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אגודת ספורט, ארגון ספורט, התאחדות ואיגוד יבטחו את הספורטאים הנוטלים חלק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בתחרויות ספורט המאורגנות בידם או מטעמם.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בתקנות, לאחר התייעצות בממונה על הביטוח במשרד האוצר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ובארגוני הספורט, את סכומי הביטוח המזעריים ואת פרטי הביטוח, לענף ספורט, כולו או מקצתו.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השר רשאי לקבוע בתקנות הוראות בדבר נהלי בטיחות לפעילות בענפי הספורט השונים,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לקבוע, בהסכמת שר הבריאות, הוראות לענין כוח אדם רפואי וציוד עזרה ראשונה שיימצאו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בהם מתנהלת פעילות ספורט מאורגנת; הוראות כאמור יכול שיהיו כלליות ויכול שיהיו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לענף ספורט מסויים, כולו או מקצתו.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פנקסים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ועיון בהם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אגודת ספורט, ארגון ספורט, התאחדות, איגוד ומועדון ספורט חייבים לנהל פנקסי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שישקפו בשלמות ובנאמנות את עסקאותיהם ומצבם הכספי.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או מי שהוא הסמיכו לכך רשאי לעיין בפנקסי החשבונות; אין בהוראות סעיף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כדי לגרוע מהוראות כל דין.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תקנונים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התאחדות או איגוד יתקינו תקנונים שיסדירו את הניהול התקין של הענף או של ענפי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הספורט שהם מרכזים, לרבות תקנונים בדבר משמעת, שיפוט פנימי, העברת ספורטאים, שכר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לספורטאים, למאמנים ולבעלי תפקידים אחרים.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בתקנונים כאמור ייקבעו הוראות בענין מתן הזדמנות שווה לפעילות נשים בספורט.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התקנונים האמורים יחייבו את אגודות הספורט, הספורטאים ובעלי התפקידים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ענף או באותם ענפי ספורט.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שיפוט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פנימיים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הסמכות הבלעדית לדון ולהחליט בענינים הקשורים לפעילות במסגרת התאחדות או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איגוד, תהיה בידי מוסדות השיפוט הפנימיים שנקבעו בתקנון; החלטות ערכאת השיפוט הפנימית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העליונה בענייני משמעת יהיו סופיות ואין לערער עליהן לפני בית משפט.</w:t>
                        </w:r>
                      </w:p>
                    </w:tc>
                  </w:tr>
                  <w:tr w:rsidR="00502E9D" w:rsidRPr="0028486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בענין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ספורטאי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אסרה או הגבילה אגודת ספורט, לפי תקנון כאמור בסעיף 10, את העברתו של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ספורטאי שטרם מלאו לו שבע עשרה שנים, רשאי הוא, במקרים שייקבעו בתקנות בהתייעצות עם</w:t>
                        </w:r>
                      </w:p>
                      <w:p w:rsidR="00502E9D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 הספורט, לערור על החלטת האגודה לפני שופט שמינהו השר, בהתייעצות עם נשיא בית</w:t>
                        </w:r>
                      </w:p>
                      <w:p w:rsidR="00502E9D" w:rsidRPr="00284861" w:rsidRDefault="00502E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לענין עררים כאמור.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02E9D" w:rsidRDefault="00502E9D">
      <w:pPr>
        <w:rPr>
          <w:rtl/>
        </w:rPr>
      </w:pPr>
      <w:r>
        <w:rPr>
          <w:rtl/>
        </w:rPr>
        <w:br w:type="page"/>
      </w:r>
    </w:p>
    <w:p w:rsidR="00502E9D" w:rsidRDefault="00000000">
      <w:pPr>
        <w:rPr>
          <w:rtl/>
        </w:rPr>
      </w:pPr>
      <w:r>
        <w:pict>
          <v:shape id="_x0000_s37344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7344" inset="0,0,0,0">
              <w:txbxContent>
                <w:p w:rsidR="00502E9D" w:rsidRDefault="00502E9D">
                  <w:r>
                    <w:rPr>
                      <w:rtl/>
                    </w:rPr>
                    <w:t>124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45" o:spid="_x0000_s1032" type="#_x0000_t202" style="position:absolute;left:0;text-align:left;margin-left:290.25pt;margin-top:651.1pt;width:186.7pt;height:42.55pt;z-index:11;mso-wrap-style:none;mso-position-horizontal-relative:page;mso-position-vertical-relative:page" stroked="f">
            <v:textbox style="mso-next-textbox:#_x0000_s37345" inset="0,0,0,0">
              <w:txbxContent>
                <w:tbl>
                  <w:tblPr>
                    <w:tblW w:w="19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96"/>
                  </w:tblGrid>
                  <w:tr w:rsidR="00502E9D" w:rsidRPr="00502E9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חוקי א"י, כרך ב', עמ' 1374.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התש"ט, עמ' .287</w:t>
                        </w:r>
                      </w:p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התשל"ז, עמ' 226; התשמ"ז, עמ' .80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346" o:spid="_x0000_s1033" type="#_x0000_t202" style="position:absolute;left:0;text-align:left;margin-left:99.2pt;margin-top:570.5pt;width:109.5pt;height:43.35pt;z-index:10;mso-wrap-style:none;mso-position-horizontal-relative:page;mso-position-vertical-relative:page" stroked="f">
            <v:textbox style="mso-next-textbox:#_x0000_s37346" inset="0,0,0,0">
              <w:txbxContent>
                <w:tbl>
                  <w:tblPr>
                    <w:tblW w:w="11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1"/>
                  </w:tblGrid>
                  <w:tr w:rsidR="00502E9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נבון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והתרבות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347" o:spid="_x0000_s1034" type="#_x0000_t202" style="position:absolute;left:0;text-align:left;margin-left:242.55pt;margin-top:562.6pt;width:108.5pt;height:56.45pt;z-index:9;mso-wrap-style:none;mso-position-horizontal-relative:page;mso-position-vertical-relative:page" stroked="f">
            <v:textbox style="mso-next-textbox:#_x0000_s37347" inset="0,0,0,0">
              <w:txbxContent>
                <w:tbl>
                  <w:tblPr>
                    <w:tblW w:w="11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72"/>
                  </w:tblGrid>
                  <w:tr w:rsidR="00502E9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348" o:spid="_x0000_s1035" type="#_x0000_t202" style="position:absolute;left:0;text-align:left;margin-left:366.7pt;margin-top:594.65pt;width:92.05pt;height:51.3pt;z-index:8;mso-wrap-style:none;mso-position-horizontal-relative:page;mso-position-vertical-relative:page" stroked="f">
            <v:textbox style="mso-next-textbox:#_x0000_s37348" inset="0,0,0,0">
              <w:txbxContent>
                <w:tbl>
                  <w:tblPr>
                    <w:tblW w:w="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4"/>
                  </w:tblGrid>
                  <w:tr w:rsidR="00502E9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349" o:spid="_x0000_s1036" type="#_x0000_t202" style="position:absolute;left:0;text-align:left;margin-left:81.95pt;margin-top:62.45pt;width:471.45pt;height:491.45pt;z-index:7;mso-wrap-style:none;mso-position-horizontal-relative:page;mso-position-vertical-relative:page" stroked="f">
            <v:textbox style="mso-next-textbox:#_x0000_s37349" inset="0,0,0,0">
              <w:txbxContent>
                <w:tbl>
                  <w:tblPr>
                    <w:tblW w:w="50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382"/>
                  </w:tblGrid>
                  <w:tr w:rsidR="00502E9D" w:rsidRPr="00502E9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כאמור בסעיף קטן (א) רשאי לאשר את החלטת אגודת הספורט, לבטלה או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לשנותה.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השר רשאי, בהסכמת שר הפנים, לקבוע בתקנות תנאים שבהם ניתן לחייב רשות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לאפשר פעילות ספורט במיתקני ספורט המצויים במוסדות חינוך, במבני ציבור או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בשטחים ציבוריים השייכים לאותה רשות מקומית, כשעות שבהן המיתקנים אינם בשימוש,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שתינתן עדיפות לכל התושבים של אותה רשות מקומית.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 אדם במיתקני ספורט כאמור בסעיף קטן (א) אלא אם כן שילם דמי שימוש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שקבעה הרשות המקומית.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פקודת המסים (גביה)1 יחולו על גביית דמי שימוש לפי סעיף קטן (ב) כאילו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מס.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רשאי, בהסכמת שר הפנים ובהתייעצות עם הרשות המקומית הנוגעת בדבר,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בצו לרשות מקומית או למספר רשויות מקומיות במשותף, להקצות שטחים לפעילות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 ולמיתקני ספורט ולהקים מבני ספורט; צו כאמור יינתן בהתחשב בגודל האוכלוסיה ובסוגי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הפעילויות המתאימים לה, ויוגדרו בו השטח, סוגי המיתקנים ומידותיהם.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לקבוע תקנים למיתקני ספורט ולמכשירי ספורט במוסד חינוך,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לימוד חובה, התש"ט-21949.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במיתקני</w:t>
                        </w:r>
                      </w:p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</w:t>
                        </w:r>
                      </w:p>
                    </w:tc>
                  </w:tr>
                  <w:tr w:rsidR="00502E9D" w:rsidRPr="00502E9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סמלי אגודות הספורט וארגוני הספורט יהיו מוגנים, ושימוש מסחרי בהם, שלא ברשות</w:t>
                        </w:r>
                      </w:p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או ארגון כאמור, אסור.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סמלים</w:t>
                        </w:r>
                      </w:p>
                    </w:tc>
                  </w:tr>
                  <w:tr w:rsidR="00502E9D" w:rsidRPr="00502E9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העובר על הוראה מהוראות חוק זה או תקנות שלפיו, דינו - קנס כאמור בסעיף 61(א) (2)</w:t>
                        </w:r>
                      </w:p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3.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502E9D" w:rsidRPr="00502E9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הוראות חוק זה לא יחולו על ספורטאים מחוץ לארץ, שאינם רשומים בהתאחדות או</w:t>
                        </w:r>
                      </w:p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באיגוד, הבאים לישראל להשתתף בתחרויות ספורט.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502E9D" w:rsidRPr="00502E9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זה בא להוסיף על כל דין ולא לגרוע ממנו.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502E9D" w:rsidRPr="00502E9D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 ממונה על ביצוע חוק זה והוא רשאי להתקין תקנות בכל הנוגע לביצועו.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כאמור יותקנו לאחר התייעצות עם ארגוני הספורט, אם לא נקבע בחוק זה כי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טעונות הסכמה של אחר או התייעצות עמו.</w:t>
                        </w:r>
                      </w:p>
                      <w:p w:rsid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חוק זה, למעט תקנות כאמור בסעיף קטן (א),יותקנו באישור ועדת</w:t>
                        </w:r>
                      </w:p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02E9D" w:rsidRPr="00502E9D" w:rsidRDefault="00502E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02E9D" w:rsidRDefault="00502E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4C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65B4A6-0CE2-4FF6-B6D7-BEDAE6AE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4CC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8486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02E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2008-04-07T03:03:00Z</dcterms:created>
  <dcterms:modified xsi:type="dcterms:W3CDTF">2008-04-07T03:04:00Z</dcterms:modified>
</cp:coreProperties>
</file>