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25AB" w:rsidRDefault="009825AB">
      <w:pPr>
        <w:rPr>
          <w:rtl/>
        </w:rPr>
      </w:pPr>
    </w:p>
    <w:p w:rsidR="009825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640" inset="0,0,0,0">
              <w:txbxContent>
                <w:p w:rsidR="009825AB" w:rsidRDefault="009825AB">
                  <w:r>
                    <w:rPr>
                      <w:rtl/>
                    </w:rPr>
                    <w:t>49                                          ספר החוקים 1242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41" o:spid="_x0000_s1026" type="#_x0000_t202" style="position:absolute;left:0;text-align:left;margin-left:143.25pt;margin-top:616.65pt;width:393.6pt;height:49.1pt;z-index:6;mso-wrap-style:none;mso-position-horizontal-relative:page;mso-position-vertical-relative:page" stroked="f">
            <v:textbox style="mso-next-textbox:#_x0000_s37641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9825AB" w:rsidRPr="009825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באדר התשמ"ח (8 במרס 1988): הצעת החוק ודברי הסבר פורסמו בה"ח 1853, התשמ"ח,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18.</w:t>
                        </w:r>
                      </w:p>
                      <w:p w:rsidR="009825AB" w:rsidRP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ע"ר 1937, תוס' 1, עמ' 157; ס"ח התשמ''א, עמ' 48.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2" o:spid="_x0000_s1027" type="#_x0000_t202" style="position:absolute;left:0;text-align:left;margin-left:153.7pt;margin-top:533.7pt;width:95.65pt;height:43.55pt;z-index:5;mso-wrap-style:none;mso-position-horizontal-relative:page;mso-position-vertical-relative:page" stroked="f">
            <v:textbox style="mso-next-textbox:#_x0000_s37642" inset="0,0,0,0">
              <w:txbxContent>
                <w:tbl>
                  <w:tblPr>
                    <w:tblW w:w="10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9"/>
                  </w:tblGrid>
                  <w:tr w:rsidR="009825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אריה נחמקין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3" o:spid="_x0000_s1028" type="#_x0000_t202" style="position:absolute;left:0;text-align:left;margin-left:271.15pt;margin-top:529.75pt;width:133.65pt;height:68.3pt;z-index:4;mso-wrap-style:none;mso-position-horizontal-relative:page;mso-position-vertical-relative:page" stroked="f">
            <v:textbox style="mso-next-textbox:#_x0000_s37643" inset="0,0,0,0">
              <w:txbxContent>
                <w:tbl>
                  <w:tblPr>
                    <w:tblW w:w="1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1"/>
                  </w:tblGrid>
                  <w:tr w:rsidR="009825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החח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4" o:spid="_x0000_s1029" type="#_x0000_t202" style="position:absolute;left:0;text-align:left;margin-left:443.4pt;margin-top:557.85pt;width:95.85pt;height:43.55pt;z-index:3;mso-wrap-style:none;mso-position-horizontal-relative:page;mso-position-vertical-relative:page" stroked="f">
            <v:textbox style="mso-next-textbox:#_x0000_s37644" inset="0,0,0,0">
              <w:txbxContent>
                <w:tbl>
                  <w:tblPr>
                    <w:tblW w:w="1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2"/>
                  </w:tblGrid>
                  <w:tr w:rsidR="009825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5" o:spid="_x0000_s1030" type="#_x0000_t202" style="position:absolute;left:0;text-align:left;margin-left:99.65pt;margin-top:313.1pt;width:443.5pt;height:199.6pt;z-index:2;mso-wrap-style:none;mso-position-horizontal-relative:page;mso-position-vertical-relative:page" stroked="f">
            <v:textbox style="mso-next-textbox:#_x0000_s37645" inset="0,0,0,0">
              <w:txbxContent>
                <w:tbl>
                  <w:tblPr>
                    <w:tblW w:w="47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7027"/>
                  </w:tblGrid>
                  <w:tr w:rsidR="009825AB" w:rsidRPr="009825AB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9825AB" w:rsidRP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9825AB" w:rsidRDefault="009825A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10(3) לפקודת הדיג, 1937 1 -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(א), אחרי "הדג דגים" יבוא "או האוסף דגים";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פסקת משנה (ג) יבוא: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המחזיק, מוביל, מציג למכירה או מוכר כמות מסחרית של דגים שנאספו או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שנדוגו בחומר נפץ או שנמצא בהם חומר רעיל או חומר מזיק אחר, זולת אם הוכיח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ידע ושלא יכול היה לדעת שהדגים שברשותו מכילים חומר כאמור; לענין זה,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"כמות מסחרית" - כמות במשקל העולה על 5 קילוגרם.";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(11), כמקום פסקת משנה (א) יבוא: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למאסר שנה אחת";</w:t>
                        </w:r>
                      </w:p>
                      <w:p w:rsid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(111), במקום פסקת משנה (א) יבוא:</w:t>
                        </w:r>
                      </w:p>
                      <w:p w:rsidR="009825AB" w:rsidRPr="009825AB" w:rsidRDefault="009825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למאסר שנתיים."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6" o:spid="_x0000_s1031" type="#_x0000_t202" style="position:absolute;left:0;text-align:left;margin-left:219.65pt;margin-top:287.4pt;width:274.45pt;height:24.15pt;z-index:1;mso-wrap-style:none;mso-position-horizontal-relative:page;mso-position-vertical-relative:page" stroked="f">
            <v:textbox style="mso-next-textbox:#_x0000_s37646" inset="0,0,0,0">
              <w:txbxContent>
                <w:tbl>
                  <w:tblPr>
                    <w:tblW w:w="2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89"/>
                  </w:tblGrid>
                  <w:tr w:rsidR="009825AB" w:rsidRPr="009825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825AB" w:rsidRPr="009825AB" w:rsidRDefault="009825A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הדיג (מס' 2), התשמ"ח-1988*</w:t>
                        </w:r>
                      </w:p>
                    </w:tc>
                  </w:tr>
                </w:tbl>
                <w:p w:rsidR="009825AB" w:rsidRDefault="009825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25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E3353E-C268-4993-B29C-EBD17F43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25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2008-04-07T02:57:00Z</dcterms:modified>
</cp:coreProperties>
</file>