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C7E37" w:rsidRDefault="002C7E37">
      <w:pPr>
        <w:rPr>
          <w:rtl/>
        </w:rPr>
      </w:pPr>
    </w:p>
    <w:p w:rsidR="002C7E3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77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8778" inset="0,0,0,0">
              <w:txbxContent>
                <w:p w:rsidR="00D0281D" w:rsidRDefault="00D0281D">
                  <w:r>
                    <w:rPr>
                      <w:rtl/>
                    </w:rPr>
                    <w:t>56                                          ספר החוקים 1447                    ו' בשבט התשנ"ד 18.01.1994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79" o:spid="_x0000_s1026" type="#_x0000_t202" style="position:absolute;left:0;text-align:left;margin-left:84.65pt;margin-top:647.65pt;width:400.35pt;height:101.55pt;z-index:3;mso-position-horizontal-relative:page;mso-position-vertical-relative:page" stroked="f">
            <v:textbox style="mso-next-textbox:#_x0000_s38779" inset="0,0,0,0">
              <w:txbxContent>
                <w:p w:rsidR="00D0281D" w:rsidRDefault="00D0281D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כ"ח בטבת התשנ"ד (וו בינואר 994ו); הצעת החוק ודברי הסבר פורסמו בהצעות חוק 27ו2,</w:t>
                  </w:r>
                </w:p>
                <w:p w:rsidR="00D0281D" w:rsidRDefault="00D0281D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מיום ר באדר ב' התשנ"ב (11 במרס 1992), עמ' 298,</w:t>
                  </w:r>
                </w:p>
                <w:p w:rsidR="00D0281D" w:rsidRDefault="00D0281D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12, עמ' 284; ס"ח התש"ן, עמ' 16.</w:t>
                  </w:r>
                </w:p>
                <w:p w:rsidR="00D0281D" w:rsidRPr="002C7E37" w:rsidRDefault="00D0281D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2 חוקי א"י, כרך א', מרק ל*ד; ס'ח התשכ'ה, עמ' .55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80" o:spid="_x0000_s1027" type="#_x0000_t202" style="position:absolute;left:0;text-align:left;margin-left:76.9pt;margin-top:103.15pt;width:494.2pt;height:527.65pt;z-index:2;mso-position-horizontal-relative:page;mso-position-vertical-relative:page" stroked="f">
            <v:textbox style="mso-next-textbox:#_x0000_s38780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85"/>
                    <w:gridCol w:w="1501"/>
                  </w:tblGrid>
                  <w:tr w:rsidR="00D0281D" w:rsidRPr="002C7E37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D0281D" w:rsidRDefault="00D028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1. בחוק זה - </w:t>
                        </w:r>
                      </w:p>
                      <w:p w:rsidR="00D0281D" w:rsidRDefault="00D028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''ארגון למען בעלי חיים'' - תאגיד רשום שמטרתו ועיסוקו הגנה על בעלי חיים, מניעת סבל מהם</w:t>
                        </w:r>
                      </w:p>
                      <w:p w:rsidR="00D0281D" w:rsidRDefault="00D028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ודאגה לרווחתם;</w:t>
                        </w:r>
                      </w:p>
                      <w:p w:rsidR="00D0281D" w:rsidRDefault="00D028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חיים" - בעל חוליות למעט אדם;</w:t>
                        </w:r>
                      </w:p>
                      <w:p w:rsidR="00D0281D" w:rsidRDefault="00D028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"הממונה'' - רופא וטרינר, עובד השירותים הוטרינריים במשרד החקלאות שמינה המנהל לענין</w:t>
                        </w:r>
                      </w:p>
                      <w:p w:rsidR="00D0281D" w:rsidRDefault="00D028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זה;</w:t>
                        </w:r>
                      </w:p>
                      <w:p w:rsidR="00D0281D" w:rsidRDefault="00D028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''המנהל'' - מנהל השירותים הוטרינריים במשרד החקלאות;</w:t>
                        </w:r>
                      </w:p>
                      <w:p w:rsidR="00D0281D" w:rsidRDefault="00D028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"מתקן מוגן" - מתקן כאמור בסעיף 8(ג) שבו מוחזקים בעלי חיים וניתן להם טיפול;</w:t>
                        </w:r>
                      </w:p>
                      <w:p w:rsidR="00D0281D" w:rsidRDefault="00D028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"נאמן בעלי חיים'' - מי שהתמנה להיות נאמן בעלי חיים לפי סעיף 7;</w:t>
                        </w:r>
                      </w:p>
                      <w:p w:rsidR="00D0281D" w:rsidRPr="002C7E37" w:rsidRDefault="00D028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"הקרן" - הקרן למען בעלי חיים שהוקמה לפי סעיף 14.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D0281D" w:rsidRPr="002C7E37" w:rsidRDefault="00D028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הג.</w:t>
                        </w:r>
                      </w:p>
                    </w:tc>
                  </w:tr>
                  <w:tr w:rsidR="00D0281D" w:rsidRPr="002C7E37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D0281D" w:rsidRDefault="00D028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לא יענה אדם בעל חיים, לא יתאכזר אליו ולא יתעלל בו בדרך כלשהי.</w:t>
                        </w:r>
                      </w:p>
                      <w:p w:rsidR="00D0281D" w:rsidRDefault="00D028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ישסה אדם בעל חיים אחד בבעל חיים אחר.</w:t>
                        </w:r>
                      </w:p>
                      <w:p w:rsidR="00D0281D" w:rsidRPr="002C7E37" w:rsidRDefault="00D028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יארגן אדם תחרות קרבות בין בעלי חיים.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D0281D" w:rsidRPr="002C7E37" w:rsidRDefault="00D028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התעללות</w:t>
                        </w:r>
                      </w:p>
                    </w:tc>
                  </w:tr>
                  <w:tr w:rsidR="00D0281D" w:rsidRPr="002C7E37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D0281D" w:rsidRDefault="00D028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לא יעביד אדם בעל חיים שאינו מסוגל לעבוד עקב מצבו הגופני.</w:t>
                        </w:r>
                      </w:p>
                      <w:p w:rsidR="00D0281D" w:rsidRPr="002C7E37" w:rsidRDefault="00D028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יעביד אדם בעל חיים עד כדי אפיסת כוחות. ,</w:t>
                        </w:r>
                      </w:p>
                    </w:tc>
                    <w:tc>
                      <w:tcPr>
                        <w:tcW w:w="835" w:type="pct"/>
                      </w:tcPr>
                      <w:p w:rsidR="00D0281D" w:rsidRDefault="00D028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העברת</w:t>
                        </w:r>
                      </w:p>
                      <w:p w:rsidR="00D0281D" w:rsidRPr="002C7E37" w:rsidRDefault="00D028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חיים</w:t>
                        </w:r>
                      </w:p>
                    </w:tc>
                  </w:tr>
                  <w:tr w:rsidR="00D0281D" w:rsidRPr="002C7E37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D0281D" w:rsidRDefault="00D028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לא יומת בעל חיים בסטריכנין או ברעל אחר שקבע המנהל בהודעה ברשומות, אלא אם כן</w:t>
                        </w:r>
                      </w:p>
                      <w:p w:rsidR="00D0281D" w:rsidRPr="002C7E37" w:rsidRDefault="00D028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נתן המנהל היתר לכך.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D0281D" w:rsidRDefault="00D028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המתה</w:t>
                        </w:r>
                      </w:p>
                      <w:p w:rsidR="00D0281D" w:rsidRPr="002C7E37" w:rsidRDefault="00D028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ברעל</w:t>
                        </w:r>
                      </w:p>
                    </w:tc>
                  </w:tr>
                  <w:tr w:rsidR="00D0281D" w:rsidRPr="002C7E37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D0281D" w:rsidRPr="002C7E37" w:rsidRDefault="00D028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המנהל ימנה, מבין עובדי המדינה ועובדי הרשויות המקומיות, מפקחים לענין חוק זה.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D0281D" w:rsidRPr="002C7E37" w:rsidRDefault="00D028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מפקחים</w:t>
                        </w:r>
                      </w:p>
                    </w:tc>
                  </w:tr>
                  <w:tr w:rsidR="00D0281D" w:rsidRPr="002C7E37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D0281D" w:rsidRDefault="00D028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היה לממונה, למפקח או לשוטר, יסוד סביר להניח כי נעברה עבירה על חוק זה</w:t>
                        </w:r>
                      </w:p>
                      <w:p w:rsidR="00D0281D" w:rsidRDefault="00D028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הם להיכנס לכל מקום ולערוך בו חיפוש; אולם אין להיכנס לחצרים של אדם אלא לפי צו</w:t>
                        </w:r>
                      </w:p>
                      <w:p w:rsidR="00D0281D" w:rsidRDefault="00D028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חיפוש מאת בית משפט שלום.</w:t>
                        </w:r>
                      </w:p>
                      <w:p w:rsidR="00D0281D" w:rsidRDefault="00D028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לממונה ולמפקח כאמור תהיה סמכות לערוך חקירות על עבלרות לפי חוק זה;</w:t>
                        </w:r>
                      </w:p>
                      <w:p w:rsidR="00D0281D" w:rsidRDefault="00D028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בהשתמשם בסמכות כאמור -</w:t>
                        </w:r>
                      </w:p>
                      <w:p w:rsidR="00D0281D" w:rsidRDefault="00D028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תהיינה להם סמכויות שוטר לפי סעיף 2 לפקודת סדר הדין הפלילי (מעצר</w:t>
                        </w:r>
                      </w:p>
                      <w:p w:rsidR="00D0281D" w:rsidRDefault="00D028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וחיפוש) [נוסח חדש], התשכ''ט-1969 1;</w:t>
                        </w:r>
                      </w:p>
                      <w:p w:rsidR="00D0281D" w:rsidRDefault="00D028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יהיו רשאים להשתמש בכל הסמכויות הנתונות לקצין משטרה בדרגת מפקח</w:t>
                        </w:r>
                      </w:p>
                      <w:p w:rsidR="00D0281D" w:rsidRDefault="00D028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 לפקודת הפרוצדורה הפלילית (עדות)2, וסעיף 3 לפקודה האמורה יחול</w:t>
                        </w:r>
                      </w:p>
                      <w:p w:rsidR="00D0281D" w:rsidRPr="002C7E37" w:rsidRDefault="00D028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הורעה שרשמו מכוח סמכות זו.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D0281D" w:rsidRDefault="00D028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כניסה</w:t>
                        </w:r>
                      </w:p>
                      <w:p w:rsidR="00D0281D" w:rsidRPr="002C7E37" w:rsidRDefault="00D028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וחקירה</w:t>
                        </w:r>
                      </w:p>
                    </w:tc>
                  </w:tr>
                </w:tbl>
                <w:p w:rsidR="00D0281D" w:rsidRDefault="00D0281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781" o:spid="_x0000_s1028" type="#_x0000_t202" style="position:absolute;left:0;text-align:left;margin-left:197.5pt;margin-top:67.5pt;width:196.2pt;height:30.1pt;z-index:1;mso-position-horizontal-relative:page;mso-position-vertical-relative:page" stroked="f">
            <v:textbox style="mso-next-textbox:#_x0000_s38781" inset="0,0,0,0">
              <w:txbxContent>
                <w:p w:rsidR="00D0281D" w:rsidRPr="002C7E37" w:rsidRDefault="00D0281D">
                  <w:pPr>
                    <w:pStyle w:val="OCRStyle1"/>
                    <w:ind w:left="13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צער בעלי חיים, התשנ"ד-1994*</w:t>
                  </w:r>
                </w:p>
              </w:txbxContent>
            </v:textbox>
            <w10:wrap anchorx="page" anchory="page"/>
          </v:shape>
        </w:pict>
      </w:r>
    </w:p>
    <w:p w:rsidR="009D1B3A" w:rsidRDefault="009D1B3A">
      <w:pPr>
        <w:rPr>
          <w:rtl/>
        </w:rPr>
      </w:pPr>
      <w:r>
        <w:rPr>
          <w:rtl/>
        </w:rPr>
        <w:br w:type="page"/>
      </w:r>
    </w:p>
    <w:p w:rsidR="009D1B3A" w:rsidRDefault="00000000">
      <w:pPr>
        <w:rPr>
          <w:rtl/>
        </w:rPr>
      </w:pPr>
      <w:r>
        <w:pict>
          <v:shape id="_x0000_s3878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782" inset="0,0,0,0">
              <w:txbxContent>
                <w:p w:rsidR="00D0281D" w:rsidRDefault="00D0281D">
                  <w:r>
                    <w:rPr>
                      <w:rtl/>
                    </w:rPr>
                    <w:t>57                                          ספר החוקים 1447                    ו' בשבט התשנ"ד 18.01.1994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83" o:spid="_x0000_s1030" type="#_x0000_t202" style="position:absolute;left:0;text-align:left;margin-left:359.2pt;margin-top:723.9pt;width:191.05pt;height:28.3pt;z-index:6;mso-position-horizontal-relative:page;mso-position-vertical-relative:page" stroked="f">
            <v:textbox style="mso-next-textbox:#_x0000_s38783" inset="0,0,0,0">
              <w:txbxContent>
                <w:p w:rsidR="00D0281D" w:rsidRDefault="00D0281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8784" o:spid="_x0000_s1031" type="#_x0000_t202" style="position:absolute;left:0;text-align:left;margin-left:82pt;margin-top:69.5pt;width:470.85pt;height:648.25pt;z-index:5;mso-position-horizontal-relative:page;mso-position-vertical-relative:page" stroked="f">
            <v:textbox style="mso-next-textbox:#_x0000_s3878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25"/>
                    <w:gridCol w:w="7035"/>
                  </w:tblGrid>
                  <w:tr w:rsidR="00D0281D">
                    <w:trPr>
                      <w:jc w:val="right"/>
                    </w:trPr>
                    <w:tc>
                      <w:tcPr>
                        <w:tcW w:w="891" w:type="pct"/>
                      </w:tcPr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נאמן בעלי חיים</w:t>
                        </w:r>
                      </w:p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חיים </w:t>
                        </w:r>
                      </w:p>
                    </w:tc>
                    <w:tc>
                      <w:tcPr>
                        <w:tcW w:w="4109" w:type="pct"/>
                      </w:tcPr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השר לאיכות הסביבה, בהסכמת מפקד מחוז במשטרת ישראל, רשאי למנות כל אדם</w:t>
                        </w:r>
                      </w:p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נאמן בעלי חיים. נאמן בעלי חיים שמונה כאמור, רשאי, לאחר שהציג תעודת מינויו</w:t>
                        </w:r>
                      </w:p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כנאמן בעלי חיים, לדרוש, לצורך הגשת תלונה, ממי שעבר לנגד עיניו עבירה על חוק זה,</w:t>
                        </w:r>
                      </w:p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להזדהות בפניו; מי שנדרש להזדהות כאמור חייב לעשות כן.</w:t>
                        </w:r>
                      </w:p>
                    </w:tc>
                  </w:tr>
                  <w:tr w:rsidR="00D0281D">
                    <w:trPr>
                      <w:jc w:val="right"/>
                    </w:trPr>
                    <w:tc>
                      <w:tcPr>
                        <w:tcW w:w="891" w:type="pct"/>
                      </w:tcPr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תפיסת בעל</w:t>
                        </w:r>
                      </w:p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</w:t>
                        </w:r>
                      </w:p>
                    </w:tc>
                    <w:tc>
                      <w:tcPr>
                        <w:tcW w:w="4109" w:type="pct"/>
                      </w:tcPr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הממונה, שוטר או מפקח רשאים לתפוס בעל חיים שיש להם יסוד סביר לחשוד</w:t>
                        </w:r>
                      </w:p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שנעברה בו עבירה לפי סעיפים 2 או ג, אולם אין לתפוס בעל חיים בחצרים של אדם אלא לפי צו</w:t>
                        </w:r>
                      </w:p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שופט בית משפט שלום.</w:t>
                        </w:r>
                      </w:p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תפיסת בעל חיים כאמור בסעיף קטן (א) יכול שתיעשה על פי צו של שופט בית</w:t>
                        </w:r>
                      </w:p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שלום גם על ידי נאמן בעלי חיים שהוסמך לכך על ידי הממונה.</w:t>
                        </w:r>
                      </w:p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חיים שנתפס לפי סעיפים קטנים (א) או (ב) יועבר למתקן מוגן שהמנהל הכיר בו</w:t>
                        </w:r>
                      </w:p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והפועל לפי תנאים שקבע.</w:t>
                        </w:r>
                      </w:p>
                    </w:tc>
                  </w:tr>
                  <w:tr w:rsidR="00D0281D">
                    <w:trPr>
                      <w:jc w:val="right"/>
                    </w:trPr>
                    <w:tc>
                      <w:tcPr>
                        <w:tcW w:w="891" w:type="pct"/>
                      </w:tcPr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</w:t>
                        </w:r>
                      </w:p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תפיסה ושחרור</w:t>
                        </w:r>
                      </w:p>
                    </w:tc>
                    <w:tc>
                      <w:tcPr>
                        <w:tcW w:w="4109" w:type="pct"/>
                      </w:tcPr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הועבר בעל חיים למתקן מוגן ימסור האחראי למתקן או מי שהוסמך על ידיו, הודעה</w:t>
                        </w:r>
                      </w:p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לבעליו או למחזיק בו, ככל הניתן בנסיבות הענין.</w:t>
                        </w:r>
                      </w:p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ביקש הבעלים או המחזיק של בעל חיים הנמצא במתקן מוגן להחזירו לרשותו, יוחזר</w:t>
                        </w:r>
                      </w:p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החיים אליו לאחר שהתקיימו כל אלה:</w:t>
                        </w:r>
                      </w:p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בעל החיים נמצא במצב גופני ראוי להחזרה;</w:t>
                        </w:r>
                      </w:p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המבקש שילם את ההוצאות שהוטלו עליו לפי סעיף 11;</w:t>
                        </w:r>
                      </w:p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המבקש הפקיד אצל הממונה, התחייבות בנוסח שקבע המנהל, כי לא יעבור</w:t>
                        </w:r>
                      </w:p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הוראות חוק זה.</w:t>
                        </w:r>
                      </w:p>
                    </w:tc>
                  </w:tr>
                  <w:tr w:rsidR="00D0281D">
                    <w:trPr>
                      <w:jc w:val="right"/>
                    </w:trPr>
                    <w:tc>
                      <w:tcPr>
                        <w:tcW w:w="891" w:type="pct"/>
                      </w:tcPr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להחזרת</w:t>
                        </w:r>
                      </w:p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חיים</w:t>
                        </w:r>
                      </w:p>
                    </w:tc>
                    <w:tc>
                      <w:tcPr>
                        <w:tcW w:w="4109" w:type="pct"/>
                      </w:tcPr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על אף האמור בסעיף 9, אחראי על מתקן מוגן שיש לו יסוד סביר להניח שהבעלים</w:t>
                        </w:r>
                      </w:p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המחזיק של בעל חיים יעברו עבירה לפי סעיף 2 או 3, רשאי הוא באישור מפקח, לא להחזיר</w:t>
                        </w:r>
                      </w:p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בעל החיים לבעלים או למחזיק ולהשאירו במתקן המוגן; האחראי יודיע על כך לבעלים או</w:t>
                        </w:r>
                      </w:p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למחזיק.</w:t>
                        </w:r>
                      </w:p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הבעלים או המחזיק רשאים לפנות לבית משפט השלום תוך 20 ימים מיום</w:t>
                        </w:r>
                      </w:p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ההודעה בתביעה לקבל בחזרה את בעל החיים;</w:t>
                        </w:r>
                      </w:p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הוגשה תביעה כאמור יוחזק בעל החיים במתקן המוגן ער לסיום ההליכים</w:t>
                        </w:r>
                      </w:p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המשפט;</w:t>
                        </w:r>
                      </w:p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בית המשפט יהיה מוסמך לפסוק בענין הוצאות אחזקתו של בעל החיים</w:t>
                        </w:r>
                      </w:p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במתקן-,</w:t>
                        </w:r>
                      </w:p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פסק בית המשפט כי אין להשיב את בעל החיים לתובע - יחולו הוראות</w:t>
                        </w:r>
                      </w:p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12.</w:t>
                        </w:r>
                      </w:p>
                    </w:tc>
                  </w:tr>
                  <w:tr w:rsidR="00D0281D" w:rsidRPr="009D1B3A">
                    <w:trPr>
                      <w:jc w:val="right"/>
                    </w:trPr>
                    <w:tc>
                      <w:tcPr>
                        <w:tcW w:w="891" w:type="pct"/>
                      </w:tcPr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הוצאות</w:t>
                        </w:r>
                      </w:p>
                    </w:tc>
                    <w:tc>
                      <w:tcPr>
                        <w:tcW w:w="4109" w:type="pct"/>
                      </w:tcPr>
                      <w:p w:rsidR="00D0281D" w:rsidRDefault="00D0281D">
                        <w:pPr>
                          <w:pStyle w:val="OCRStyle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11. הבעלים או המחזיק של בעל חיים שהובא למתקן מוגן לפי סעיף 8, ישא בהוצאות הובלתו</w:t>
                        </w:r>
                      </w:p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למתקן המוגן, הזנתו והטיפול בו, כפי שקבע המנהל בכללים ורשאי מי שהוציא את ההוצאות או</w:t>
                        </w:r>
                      </w:p>
                      <w:p w:rsidR="00D0281D" w:rsidRPr="009D1B3A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מטעמו, להיפרע מהבעלים או מהמחזיק.</w:t>
                        </w:r>
                      </w:p>
                    </w:tc>
                  </w:tr>
                  <w:tr w:rsidR="00D0281D">
                    <w:trPr>
                      <w:jc w:val="right"/>
                    </w:trPr>
                    <w:tc>
                      <w:tcPr>
                        <w:tcW w:w="891" w:type="pct"/>
                      </w:tcPr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בעלות</w:t>
                        </w:r>
                      </w:p>
                    </w:tc>
                    <w:tc>
                      <w:tcPr>
                        <w:tcW w:w="4109" w:type="pct"/>
                      </w:tcPr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נמסרה הודעה לפי סעיף 9(א), והבעלים או המחזיק לא ביקשו את החזרת בעל</w:t>
                        </w:r>
                      </w:p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החיים לרשותם תוך 20 ימים מהיום שנמסרה להם ההודעה, יראו את בעל החיים כבעל חיים</w:t>
                        </w:r>
                      </w:p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שאין לו בעלים והממונה רשאי למסרו לאחר; לא ניתן היה למסור הודעה כאמור, יימנו 20 הימים</w:t>
                        </w:r>
                      </w:p>
                      <w:p w:rsidR="00D0281D" w:rsidRDefault="00D028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העברת בעל החיים למתקן המוגן.</w:t>
                        </w:r>
                      </w:p>
                    </w:tc>
                  </w:tr>
                </w:tbl>
                <w:p w:rsidR="00D0281D" w:rsidRDefault="00D0281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20DE7" w:rsidRDefault="00120DE7">
      <w:pPr>
        <w:rPr>
          <w:rtl/>
        </w:rPr>
      </w:pPr>
      <w:r>
        <w:rPr>
          <w:rtl/>
        </w:rPr>
        <w:br w:type="page"/>
      </w:r>
    </w:p>
    <w:p w:rsidR="00120DE7" w:rsidRDefault="00000000">
      <w:pPr>
        <w:rPr>
          <w:rtl/>
        </w:rPr>
      </w:pPr>
      <w:r>
        <w:pict>
          <v:shape id="_x0000_s38785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8785" inset="0,0,0,0">
              <w:txbxContent>
                <w:p w:rsidR="00D0281D" w:rsidRDefault="00D0281D">
                  <w:r>
                    <w:rPr>
                      <w:rtl/>
                    </w:rPr>
                    <w:t>58                                          ספר החוקים 1447                    ו' בשבט התשנ"ד 18.01.1994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86" o:spid="_x0000_s1033" type="#_x0000_t202" style="position:absolute;left:0;text-align:left;margin-left:88.55pt;margin-top:653.45pt;width:401.15pt;height:102.55pt;z-index:9;mso-position-horizontal-relative:page;mso-position-vertical-relative:page" stroked="f">
            <v:textbox style="mso-next-textbox:#_x0000_s38786" inset="0,0,0,0">
              <w:txbxContent>
                <w:p w:rsidR="00D0281D" w:rsidRDefault="00D0281D">
                  <w:pPr>
                    <w:pStyle w:val="OCRStyle3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3 ס"ח התשמ"ב, עמ' 43.</w:t>
                  </w:r>
                </w:p>
                <w:p w:rsidR="00D0281D" w:rsidRDefault="00D0281D">
                  <w:pPr>
                    <w:pStyle w:val="OCRStyle3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4 ע"ר 1954, תוס' 1, עמ' .272</w:t>
                  </w:r>
                </w:p>
                <w:p w:rsidR="00D0281D" w:rsidRDefault="00D0281D">
                  <w:pPr>
                    <w:pStyle w:val="OCRStyle3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5 ס'ח התשמ"ה, עמ' .84</w:t>
                  </w:r>
                </w:p>
                <w:p w:rsidR="00D0281D" w:rsidRPr="00120DE7" w:rsidRDefault="00D0281D">
                  <w:pPr>
                    <w:pStyle w:val="OCRStyle3"/>
                    <w:ind w:left="292"/>
                  </w:pPr>
                  <w:r>
                    <w:rPr>
                      <w:rtl/>
                    </w:rPr>
                    <w:t>* ס"ח התשט"ו, עמ' 0ו.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87" o:spid="_x0000_s1034" type="#_x0000_t202" style="position:absolute;left:0;text-align:left;margin-left:79.05pt;margin-top:69.75pt;width:482.15pt;height:574.2pt;z-index:8;mso-position-horizontal-relative:page;mso-position-vertical-relative:page" stroked="f">
            <v:textbox style="mso-next-textbox:#_x0000_s38787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65"/>
                    <w:gridCol w:w="1301"/>
                  </w:tblGrid>
                  <w:tr w:rsidR="00D0281D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D0281D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נמסר בעל החיים לאחר תינתן לו תעודת בעלות על גבי טופס שקבע המנהל</w:t>
                        </w:r>
                      </w:p>
                      <w:p w:rsidR="00D0281D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והבעלות של כל אדם אחר עליו תפקע, אולם רשאי בית משפט שלום מטעמים מיוחדים</w:t>
                        </w:r>
                      </w:p>
                      <w:p w:rsidR="00D0281D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שיירשמו, להחזיר את בעל החיים לבעליו הקודמים.</w:t>
                        </w:r>
                      </w:p>
                      <w:p w:rsidR="00D0281D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בעל החיים בעל ערך - יימסר תמורת תשלום שיקבע הממונה.</w:t>
                        </w:r>
                      </w:p>
                      <w:p w:rsidR="00D0281D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סכום התשלום שהתקבל לפי סעיף קטן (ג), בניכוי הוצאות על פי סעיף וו, יעמוד</w:t>
                        </w:r>
                      </w:p>
                      <w:p w:rsidR="00D0281D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לזכות הבעלים או המחזיק הקודמים ותימסר להם הודעה על כף, לא נמצאו הבעלים או המחזיק</w:t>
                        </w:r>
                      </w:p>
                      <w:p w:rsidR="00D0281D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או לא תבעו את הסכום העומר לרשותם תוך 30 ימים ,יחולט הסכום לקרן.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D0281D" w:rsidRDefault="00D0281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0281D" w:rsidRPr="00120DE7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D0281D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נוכח הממונה או רופא וטרינר עובד ציבור שהמנהל הסמיכו לכך, בי בעל חיים</w:t>
                        </w:r>
                      </w:p>
                      <w:p w:rsidR="00D0281D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חולה או סובל, ואינו מקבל טיפול רפואי הולם, רשאים הם להעבירו למתקן מוגן או לצוות על</w:t>
                        </w:r>
                      </w:p>
                      <w:p w:rsidR="00D0281D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המתתו, הכל לפי מצבו הרפואי.</w:t>
                        </w:r>
                      </w:p>
                      <w:p w:rsidR="00D0281D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המתת בעל חיים תבוצע תוך מניעת סבל מיותר והבעלים או המחזיק ישאו</w:t>
                        </w:r>
                      </w:p>
                      <w:p w:rsidR="00D0281D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בהוצאות ההמתה.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D0281D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כפיית טיפול</w:t>
                        </w:r>
                      </w:p>
                      <w:p w:rsidR="00D0281D" w:rsidRPr="00120DE7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המתה</w:t>
                        </w:r>
                      </w:p>
                    </w:tc>
                  </w:tr>
                  <w:tr w:rsidR="00D0281D" w:rsidRPr="00120DE7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D0281D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מוקמת בזה קרן למען בעלי חיים במסגרת המשרד לאיכות הסביבה.</w:t>
                        </w:r>
                      </w:p>
                      <w:p w:rsidR="00D0281D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מטרת הקרן לרכז אמצעים כספיים שישמשו לחינוך, להסברה, להדרכה, לסיוע</w:t>
                        </w:r>
                      </w:p>
                      <w:p w:rsidR="00D0281D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לארגונים למען בעלי חיים ולקידום מטרותיו של חוק זה.</w:t>
                        </w:r>
                      </w:p>
                      <w:p w:rsidR="00D0281D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כספי הקרן יבואו מתקציב המדינה, מתרומות ומקנסות לפי סעיף 17.</w:t>
                        </w:r>
                      </w:p>
                      <w:p w:rsidR="00D0281D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 לאיכות הסביבה יקבע בתקנות את הרכב הקרן, סמכויותיה וסדרי עבודתה</w:t>
                        </w:r>
                      </w:p>
                      <w:p w:rsidR="00D0281D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וידווח בסוף כל שנת תקציב לועדת החינוך והתרבות של הכנסת על פעולות הקרן, הכנסותיה ,</w:t>
                        </w:r>
                      </w:p>
                      <w:p w:rsidR="00D0281D" w:rsidRPr="00120DE7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והוצאותיה.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D0281D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למען</w:t>
                        </w:r>
                      </w:p>
                      <w:p w:rsidR="00D0281D" w:rsidRPr="00120DE7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חיים</w:t>
                        </w:r>
                      </w:p>
                    </w:tc>
                  </w:tr>
                  <w:tr w:rsidR="00D0281D" w:rsidRPr="00120DE7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D0281D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ארגון למען בעלי חיים - שאישר השר לאיכות הסביבה לאחר התייעצות עם שר</w:t>
                        </w:r>
                      </w:p>
                      <w:p w:rsidR="00D0281D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החקלאות - רשאי, לאחר שקיבל לכך אישור מפרקליט מחוז להגיש קובלנה לבית משפט כאמור י</w:t>
                        </w:r>
                      </w:p>
                      <w:p w:rsidR="00D0281D" w:rsidRPr="00120DE7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68 לחוק סדר הדין הפלילי [נוסח משולב], התשמ'ב-1982 3, על עבירה לפי חוק זה.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D0281D" w:rsidRPr="00120DE7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קובלנה פלילית</w:t>
                        </w:r>
                      </w:p>
                    </w:tc>
                  </w:tr>
                  <w:tr w:rsidR="00D0281D" w:rsidRPr="00120DE7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D0281D" w:rsidRPr="00120DE7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חוק זה לא יחול על המתת בעלי חיים שנעשתה לצרכי מאכל אדם.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D0281D" w:rsidRPr="00120DE7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לתחולה</w:t>
                        </w:r>
                      </w:p>
                    </w:tc>
                  </w:tr>
                  <w:tr w:rsidR="00D0281D" w:rsidRPr="00120DE7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D0281D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העובר על הוראת סעיף 2, דינו - מאסר שלוש שנים.</w:t>
                        </w:r>
                      </w:p>
                      <w:p w:rsidR="00D0281D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הוראות סעיפים 3 או 4, דינו - מאסר שנה.</w:t>
                        </w:r>
                      </w:p>
                      <w:p w:rsidR="00D0281D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נעברה עבירה לפי סעיף 3 יואשם בעבירה גם הבעלים או המחזיק של בעל החיים,</w:t>
                        </w:r>
                      </w:p>
                      <w:p w:rsidR="00D0281D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הוכיח שהעבירה נעברה שלא בידיעתו ושנקט את כל האמצעים הסבירים</w:t>
                        </w:r>
                      </w:p>
                      <w:p w:rsidR="00D0281D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למניעתה.</w:t>
                        </w:r>
                      </w:p>
                      <w:p w:rsidR="00D0281D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שלא הזדהה לאחר שנדרש לעשות כן לפי סעיף 7, דינו - קנס.</w:t>
                        </w:r>
                      </w:p>
                      <w:p w:rsidR="00D0281D" w:rsidRPr="00120DE7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קנס שהוטל בעבירה לפי חוק זה ישולם לקרן.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D0281D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 וייעוד</w:t>
                        </w:r>
                      </w:p>
                      <w:p w:rsidR="00D0281D" w:rsidRPr="00120DE7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קנסות</w:t>
                        </w:r>
                      </w:p>
                    </w:tc>
                  </w:tr>
                  <w:tr w:rsidR="00D0281D" w:rsidRPr="00120DE7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D0281D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חוק זה אינו גורע מהוראות פקודת הכלבת, 1934/ פקודת מחלות בעלי חיים [נוסח</w:t>
                        </w:r>
                      </w:p>
                      <w:p w:rsidR="00D0281D" w:rsidRPr="00120DE7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חדש], התשמ'ה-1985 5, חוק להגנת חיית הבר, התשט"ו-1955 6, חוק גנים לאומיים, שמורות טבע,</w:t>
                        </w:r>
                      </w:p>
                    </w:tc>
                    <w:tc>
                      <w:tcPr>
                        <w:tcW w:w="742" w:type="pct"/>
                      </w:tcPr>
                      <w:p w:rsidR="00D0281D" w:rsidRPr="00120DE7" w:rsidRDefault="00D028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</w:tr>
                </w:tbl>
                <w:p w:rsidR="00D0281D" w:rsidRDefault="00D0281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82F22" w:rsidRDefault="00982F22">
      <w:pPr>
        <w:rPr>
          <w:rtl/>
        </w:rPr>
      </w:pPr>
      <w:r>
        <w:rPr>
          <w:rtl/>
        </w:rPr>
        <w:br w:type="page"/>
      </w:r>
    </w:p>
    <w:p w:rsidR="00982F22" w:rsidRDefault="00000000">
      <w:pPr>
        <w:rPr>
          <w:rtl/>
        </w:rPr>
      </w:pPr>
      <w:r>
        <w:pict>
          <v:shape id="_x0000_s38788" o:spid="_x0000_s1035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38788" inset="0,0,0,0">
              <w:txbxContent>
                <w:p w:rsidR="00D0281D" w:rsidRDefault="00D0281D">
                  <w:r>
                    <w:rPr>
                      <w:rtl/>
                    </w:rPr>
                    <w:t>59                                          ספר החוקים 1447                    ו' בשבט התשנ"ד 18.01.1994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89" o:spid="_x0000_s1036" type="#_x0000_t202" style="position:absolute;left:0;text-align:left;margin-left:356.8pt;margin-top:719.5pt;width:181.75pt;height:28.3pt;z-index:17;mso-position-horizontal-relative:page;mso-position-vertical-relative:page" stroked="f">
            <v:textbox style="mso-next-textbox:#_x0000_s38789" inset="0,0,0,0">
              <w:txbxContent>
                <w:p w:rsidR="00D0281D" w:rsidRDefault="00D0281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8790" o:spid="_x0000_s1037" type="#_x0000_t202" style="position:absolute;left:0;text-align:left;margin-left:412.8pt;margin-top:593.75pt;width:121.35pt;height:59.4pt;z-index:16;mso-position-horizontal-relative:page;mso-position-vertical-relative:page" stroked="f">
            <v:textbox style="mso-next-textbox:#_x0000_s38790" inset="0,0,0,0">
              <w:txbxContent>
                <w:p w:rsidR="00D0281D" w:rsidRDefault="00D0281D">
                  <w:pPr>
                    <w:pStyle w:val="OCRStyle4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7 ס"ח התשנ"ב, עמ' 230.</w:t>
                  </w:r>
                </w:p>
                <w:p w:rsidR="00D0281D" w:rsidRDefault="00D0281D">
                  <w:pPr>
                    <w:pStyle w:val="OCRStyle4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8 ע"ר 1937, תוס' ו, עמ- .137</w:t>
                  </w:r>
                </w:p>
                <w:p w:rsidR="00D0281D" w:rsidRDefault="00D0281D">
                  <w:pPr>
                    <w:pStyle w:val="OCRStyle4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9 ס'ח התשט"ז, עמ' 79.</w:t>
                  </w:r>
                </w:p>
                <w:p w:rsidR="00D0281D" w:rsidRDefault="00D0281D">
                  <w:pPr>
                    <w:pStyle w:val="OCRStyle4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10 ע'ר 1940, תוס' ו, עמ' .191</w:t>
                  </w:r>
                </w:p>
                <w:p w:rsidR="00D0281D" w:rsidRPr="00982F22" w:rsidRDefault="00D0281D">
                  <w:pPr>
                    <w:pStyle w:val="OCRStyle4"/>
                    <w:ind w:left="104"/>
                  </w:pPr>
                  <w:r>
                    <w:rPr>
                      <w:rtl/>
                    </w:rPr>
                    <w:t>11 ס"ח התשל"ז, עמ' 226.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91" o:spid="_x0000_s1038" type="#_x0000_t202" style="position:absolute;left:0;text-align:left;margin-left:171.65pt;margin-top:486.25pt;width:72.45pt;height:38.6pt;z-index:15;mso-position-horizontal-relative:page;mso-position-vertical-relative:page" stroked="f">
            <v:textbox style="mso-next-textbox:#_x0000_s38791" inset="0,0,0,0">
              <w:txbxContent>
                <w:p w:rsidR="00D0281D" w:rsidRDefault="00D0281D">
                  <w:pPr>
                    <w:pStyle w:val="OCRStyle4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יעקב צור</w:t>
                  </w:r>
                </w:p>
                <w:p w:rsidR="00D0281D" w:rsidRDefault="00D0281D">
                  <w:pPr>
                    <w:pStyle w:val="OCRStyle4"/>
                    <w:ind w:left="202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92" o:spid="_x0000_s1039" type="#_x0000_t202" style="position:absolute;left:0;text-align:left;margin-left:256.2pt;margin-top:513pt;width:85.95pt;height:36.05pt;z-index:14;mso-position-horizontal-relative:page;mso-position-vertical-relative:page" stroked="f">
            <v:textbox style="mso-next-textbox:#_x0000_s38792" inset="0,0,0,0">
              <w:txbxContent>
                <w:p w:rsidR="00D0281D" w:rsidRDefault="00D0281D">
                  <w:pPr>
                    <w:pStyle w:val="OCRStyle4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D0281D" w:rsidRDefault="00D0281D">
                  <w:pPr>
                    <w:pStyle w:val="OCRStyle4"/>
                    <w:ind w:left="15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93" o:spid="_x0000_s1040" type="#_x0000_t202" style="position:absolute;left:0;text-align:left;margin-left:361.95pt;margin-top:487.05pt;width:75.05pt;height:35.25pt;z-index:13;mso-position-horizontal-relative:page;mso-position-vertical-relative:page" stroked="f">
            <v:textbox style="mso-next-textbox:#_x0000_s38793" inset="0,0,0,0">
              <w:txbxContent>
                <w:p w:rsidR="00D0281D" w:rsidRDefault="00D0281D">
                  <w:pPr>
                    <w:pStyle w:val="OCRStyle4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0281D" w:rsidRDefault="00D0281D">
                  <w:pPr>
                    <w:pStyle w:val="OCRStyle4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94" o:spid="_x0000_s1041" type="#_x0000_t202" style="position:absolute;left:0;text-align:left;margin-left:450.65pt;margin-top:513.8pt;width:78.4pt;height:35.25pt;z-index:12;mso-position-horizontal-relative:page;mso-position-vertical-relative:page" stroked="f">
            <v:textbox style="mso-next-textbox:#_x0000_s38794" inset="0,0,0,0">
              <w:txbxContent>
                <w:p w:rsidR="00D0281D" w:rsidRDefault="00D0281D">
                  <w:pPr>
                    <w:pStyle w:val="OCRStyle4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D0281D" w:rsidRDefault="00D0281D">
                  <w:pPr>
                    <w:pStyle w:val="OCRStyle4"/>
                    <w:ind w:left="24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95" o:spid="_x0000_s1042" type="#_x0000_t202" style="position:absolute;left:0;text-align:left;margin-left:77pt;margin-top:60.95pt;width:470.85pt;height:423.5pt;z-index:11;mso-position-horizontal-relative:page;mso-position-vertical-relative:page" stroked="f">
            <v:textbox style="mso-next-textbox:#_x0000_s3879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3"/>
                    <w:gridCol w:w="7139"/>
                  </w:tblGrid>
                  <w:tr w:rsidR="00D0281D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D0281D" w:rsidRDefault="00D0281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9" w:type="pct"/>
                      </w:tcPr>
                      <w:p w:rsidR="00D0281D" w:rsidRDefault="00D028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אתרים לאומיים ואתרי הנצחה, התשנ"ב-71992, פקודת הדיג, 1937 8, חוק הגנת הצומח,</w:t>
                        </w:r>
                      </w:p>
                      <w:p w:rsidR="00D0281D" w:rsidRDefault="00D028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התשט'ז-1956*, ופקודת בריאות העם, 1940 10.</w:t>
                        </w:r>
                      </w:p>
                      <w:p w:rsidR="00D0281D" w:rsidRDefault="00D028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שמבצע הוראות רופא וטרינר ממשלתי לפי פקודת הכלבת, 1934, או לפי פקודת</w:t>
                        </w:r>
                      </w:p>
                      <w:p w:rsidR="00D0281D" w:rsidRDefault="00D028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מחלות בעלי חיים [נוסח חדש], התשמ'ה-1985, לא יראוהו כעובר על הוראות סעיף 2.</w:t>
                        </w:r>
                      </w:p>
                    </w:tc>
                  </w:tr>
                  <w:tr w:rsidR="00D0281D" w:rsidRPr="00982F22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D0281D" w:rsidRPr="00982F22" w:rsidRDefault="00D028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69" w:type="pct"/>
                      </w:tcPr>
                      <w:p w:rsidR="00D0281D" w:rsidRDefault="00D028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שר החקלאות ממונה על ביצוע חוק זה, והוא רשאי באישור ועדת החינוך והתרבות של</w:t>
                        </w:r>
                      </w:p>
                      <w:p w:rsidR="00D0281D" w:rsidRDefault="00D028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ובהתחשב בצרכי החקלאות להתקין תקנות לביצועו ולשם השגת מטרתו של חוק זה,</w:t>
                        </w:r>
                      </w:p>
                      <w:p w:rsidR="00D0281D" w:rsidRDefault="00D028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בענין -</w:t>
                        </w:r>
                      </w:p>
                      <w:p w:rsidR="00D0281D" w:rsidRDefault="00D028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תנאי החזקה של בעלי חיים לרבות החזקת בעלי חיים בחנויות לחיות</w:t>
                        </w:r>
                      </w:p>
                      <w:p w:rsidR="00D0281D" w:rsidRDefault="00D028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מחמד;</w:t>
                        </w:r>
                      </w:p>
                      <w:p w:rsidR="00D0281D" w:rsidRDefault="00D028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תנאי הובלה של בעלי חיים;</w:t>
                        </w:r>
                      </w:p>
                      <w:p w:rsidR="00D0281D" w:rsidRDefault="00D028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אופן המתת בעלי חיים למעט המתת בעלי חיים הנעשית לצרכי מאכל</w:t>
                        </w:r>
                      </w:p>
                      <w:p w:rsidR="00D0281D" w:rsidRDefault="00D028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אדם;</w:t>
                        </w:r>
                      </w:p>
                      <w:p w:rsidR="00D0281D" w:rsidRDefault="00D028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אילוף בעלי חיים;</w:t>
                        </w:r>
                      </w:p>
                      <w:p w:rsidR="00D0281D" w:rsidRDefault="00D028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תערוכות, הצגות ותחרויות של בעלי חיים;</w:t>
                        </w:r>
                      </w:p>
                      <w:p w:rsidR="00D0281D" w:rsidRPr="00982F22" w:rsidRDefault="00D028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טיפול בבעלי חיים למטרות נוי שיש בו חיתוך ברקמה חיה.</w:t>
                        </w:r>
                      </w:p>
                    </w:tc>
                  </w:tr>
                  <w:tr w:rsidR="00D0281D" w:rsidRPr="00982F22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D0281D" w:rsidRDefault="00D028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סדר</w:t>
                        </w:r>
                      </w:p>
                      <w:p w:rsidR="00D0281D" w:rsidRDefault="00D028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הפלילי -</w:t>
                        </w:r>
                      </w:p>
                      <w:p w:rsidR="00D0281D" w:rsidRPr="00982F22" w:rsidRDefault="00D028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17</w:t>
                        </w:r>
                      </w:p>
                    </w:tc>
                    <w:tc>
                      <w:tcPr>
                        <w:tcW w:w="4169" w:type="pct"/>
                      </w:tcPr>
                      <w:p w:rsidR="00D0281D" w:rsidRDefault="00D028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בתוספת השניה לחוק סדר הדין הפלילי ננוסח משולב], התשמ"ב-1982, אחרי פסקה (16)</w:t>
                        </w:r>
                      </w:p>
                      <w:p w:rsidR="00D0281D" w:rsidRDefault="00D028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יבוא-</w:t>
                        </w:r>
                      </w:p>
                      <w:p w:rsidR="00D0281D" w:rsidRDefault="00D028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"(17) חוק צער בעלי חיים, התשנ"ד-1993, בסייגים האמורים בסעיף 15 לחוק</w:t>
                        </w:r>
                      </w:p>
                      <w:p w:rsidR="00D0281D" w:rsidRPr="00982F22" w:rsidRDefault="00D028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האמור."</w:t>
                        </w:r>
                      </w:p>
                    </w:tc>
                  </w:tr>
                  <w:tr w:rsidR="00D0281D" w:rsidRPr="00982F22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D0281D" w:rsidRPr="00982F22" w:rsidRDefault="00D028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169" w:type="pct"/>
                      </w:tcPr>
                      <w:p w:rsidR="00D0281D" w:rsidRPr="00982F22" w:rsidRDefault="00D028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סעיף 495 לחוק העונשין, התשל"ז-1977 11 - בטל.</w:t>
                        </w:r>
                      </w:p>
                    </w:tc>
                  </w:tr>
                  <w:tr w:rsidR="00D0281D" w:rsidRPr="00982F22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D0281D" w:rsidRPr="00982F22" w:rsidRDefault="00D028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לתחולה</w:t>
                        </w:r>
                      </w:p>
                    </w:tc>
                    <w:tc>
                      <w:tcPr>
                        <w:tcW w:w="4169" w:type="pct"/>
                      </w:tcPr>
                      <w:p w:rsidR="00D0281D" w:rsidRPr="00982F22" w:rsidRDefault="00D028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חוק זה לא יחול על ניסויים בבעלי חיים, ועליהם יחול הדין הקודם.</w:t>
                        </w:r>
                      </w:p>
                    </w:tc>
                  </w:tr>
                  <w:tr w:rsidR="00D0281D" w:rsidRPr="00982F22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D0281D" w:rsidRPr="00982F22" w:rsidRDefault="00D028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69" w:type="pct"/>
                      </w:tcPr>
                      <w:p w:rsidR="00D0281D" w:rsidRPr="00982F22" w:rsidRDefault="00D028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תחילתו של סעיף 15 ששה חודשים מיום פרסומו.</w:t>
                        </w:r>
                      </w:p>
                    </w:tc>
                  </w:tr>
                </w:tbl>
                <w:p w:rsidR="00D0281D" w:rsidRDefault="00D0281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D0281D" w:rsidRDefault="00D0281D">
      <w:pPr>
        <w:rPr>
          <w:rtl/>
        </w:rPr>
      </w:pPr>
      <w:r>
        <w:rPr>
          <w:rtl/>
        </w:rPr>
        <w:br w:type="page"/>
      </w:r>
    </w:p>
    <w:p w:rsidR="00D0281D" w:rsidRDefault="00000000">
      <w:pPr>
        <w:rPr>
          <w:rtl/>
        </w:rPr>
      </w:pPr>
      <w:r>
        <w:pict>
          <v:shape id="_x0000_s38796" o:spid="_x0000_s1043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38796" inset="0,0,0,0">
              <w:txbxContent>
                <w:p w:rsidR="00D0281D" w:rsidRDefault="00D0281D">
                  <w:r>
                    <w:rPr>
                      <w:rtl/>
                    </w:rPr>
                    <w:t>60                                          ספר החוקים 1447                    ו' בשבט התשנ"ד 18.01.1994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97" o:spid="_x0000_s1044" type="#_x0000_t202" style="position:absolute;left:0;text-align:left;margin-left:104.55pt;margin-top:720.9pt;width:221.15pt;height:26.55pt;z-index:19;mso-position-horizontal-relative:page;mso-position-vertical-relative:page" stroked="f">
            <v:textbox style="mso-next-textbox:#_x0000_s38797" inset="0,0,0,0">
              <w:txbxContent>
                <w:p w:rsidR="00D0281D" w:rsidRDefault="00D0281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C7E3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4CE8023-14EC-49D6-9EFA-945A74DBD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C7E3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D1B3A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120DE7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982F22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D0281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2008-04-07T09:29:00Z</dcterms:created>
  <dcterms:modified xsi:type="dcterms:W3CDTF">2008-04-07T09:30:00Z</dcterms:modified>
</cp:coreProperties>
</file>